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A39575" w14:textId="77777777" w:rsidR="00277E33" w:rsidRDefault="00277E33" w:rsidP="00277E33">
      <w:pPr>
        <w:jc w:val="center"/>
      </w:pPr>
    </w:p>
    <w:p w14:paraId="54A981D8" w14:textId="77777777" w:rsidR="00277E33" w:rsidRPr="00277E33" w:rsidRDefault="00277E33" w:rsidP="00277E33">
      <w:pPr>
        <w:jc w:val="center"/>
      </w:pPr>
    </w:p>
    <w:p w14:paraId="05E71B3B" w14:textId="77777777" w:rsidR="00277E33" w:rsidRPr="00277E33" w:rsidRDefault="004258F3" w:rsidP="00277E33">
      <w:pPr>
        <w:pStyle w:val="Nadpis1"/>
        <w:jc w:val="center"/>
        <w:rPr>
          <w:color w:val="00B050"/>
          <w:sz w:val="48"/>
          <w:szCs w:val="48"/>
        </w:rPr>
      </w:pPr>
      <w:bookmarkStart w:id="0" w:name="_Toc429573675"/>
      <w:bookmarkStart w:id="1" w:name="_Toc429574661"/>
      <w:bookmarkStart w:id="2" w:name="_Toc429575819"/>
      <w:bookmarkStart w:id="3" w:name="_Toc430094077"/>
      <w:bookmarkStart w:id="4" w:name="_Toc430094727"/>
      <w:bookmarkStart w:id="5" w:name="_Toc430239017"/>
      <w:bookmarkStart w:id="6" w:name="_Toc448244145"/>
      <w:bookmarkStart w:id="7" w:name="_Toc448835824"/>
      <w:bookmarkStart w:id="8" w:name="_Toc448836527"/>
      <w:bookmarkStart w:id="9" w:name="_Toc448848254"/>
      <w:bookmarkStart w:id="10" w:name="_Toc455057431"/>
      <w:r w:rsidRPr="00277E33">
        <w:rPr>
          <w:color w:val="00B050"/>
          <w:sz w:val="48"/>
          <w:szCs w:val="48"/>
        </w:rPr>
        <w:t>Strategie</w:t>
      </w:r>
      <w:bookmarkEnd w:id="0"/>
      <w:bookmarkEnd w:id="1"/>
      <w:bookmarkEnd w:id="2"/>
      <w:bookmarkEnd w:id="3"/>
      <w:bookmarkEnd w:id="4"/>
      <w:bookmarkEnd w:id="5"/>
      <w:bookmarkEnd w:id="6"/>
      <w:bookmarkEnd w:id="7"/>
      <w:bookmarkEnd w:id="8"/>
      <w:bookmarkEnd w:id="9"/>
      <w:bookmarkEnd w:id="10"/>
    </w:p>
    <w:p w14:paraId="0E0C5F28" w14:textId="77777777" w:rsidR="00277E33" w:rsidRPr="00277E33" w:rsidRDefault="004258F3" w:rsidP="00277E33">
      <w:pPr>
        <w:pStyle w:val="Nadpis1"/>
        <w:jc w:val="center"/>
        <w:rPr>
          <w:color w:val="00B050"/>
          <w:sz w:val="48"/>
          <w:szCs w:val="48"/>
        </w:rPr>
      </w:pPr>
      <w:bookmarkStart w:id="11" w:name="_Toc429573676"/>
      <w:bookmarkStart w:id="12" w:name="_Toc429574662"/>
      <w:bookmarkStart w:id="13" w:name="_Toc429575820"/>
      <w:bookmarkStart w:id="14" w:name="_Toc430094078"/>
      <w:bookmarkStart w:id="15" w:name="_Toc430094728"/>
      <w:bookmarkStart w:id="16" w:name="_Toc430239018"/>
      <w:bookmarkStart w:id="17" w:name="_Toc448244146"/>
      <w:bookmarkStart w:id="18" w:name="_Toc448835825"/>
      <w:bookmarkStart w:id="19" w:name="_Toc448836528"/>
      <w:bookmarkStart w:id="20" w:name="_Toc448848255"/>
      <w:bookmarkStart w:id="21" w:name="_Toc455057432"/>
      <w:r w:rsidRPr="00277E33">
        <w:rPr>
          <w:color w:val="00B050"/>
          <w:sz w:val="48"/>
          <w:szCs w:val="48"/>
        </w:rPr>
        <w:t>komunitně ve</w:t>
      </w:r>
      <w:r w:rsidR="00277E33" w:rsidRPr="00277E33">
        <w:rPr>
          <w:color w:val="00B050"/>
          <w:sz w:val="48"/>
          <w:szCs w:val="48"/>
        </w:rPr>
        <w:t xml:space="preserve">deného </w:t>
      </w:r>
      <w:r w:rsidRPr="00277E33">
        <w:rPr>
          <w:color w:val="00B050"/>
          <w:sz w:val="48"/>
          <w:szCs w:val="48"/>
        </w:rPr>
        <w:t>místního rozvoje</w:t>
      </w:r>
      <w:bookmarkEnd w:id="11"/>
      <w:bookmarkEnd w:id="12"/>
      <w:bookmarkEnd w:id="13"/>
      <w:bookmarkEnd w:id="14"/>
      <w:bookmarkEnd w:id="15"/>
      <w:bookmarkEnd w:id="16"/>
      <w:bookmarkEnd w:id="17"/>
      <w:bookmarkEnd w:id="18"/>
      <w:bookmarkEnd w:id="19"/>
      <w:bookmarkEnd w:id="20"/>
      <w:bookmarkEnd w:id="21"/>
    </w:p>
    <w:p w14:paraId="0BAB4844" w14:textId="77777777" w:rsidR="004258F3" w:rsidRPr="00277E33" w:rsidRDefault="004258F3" w:rsidP="00277E33">
      <w:pPr>
        <w:pStyle w:val="Nadpis1"/>
        <w:jc w:val="center"/>
        <w:rPr>
          <w:color w:val="00B050"/>
          <w:sz w:val="48"/>
          <w:szCs w:val="48"/>
        </w:rPr>
      </w:pPr>
      <w:bookmarkStart w:id="22" w:name="_Toc429573677"/>
      <w:bookmarkStart w:id="23" w:name="_Toc429574663"/>
      <w:bookmarkStart w:id="24" w:name="_Toc429575821"/>
      <w:bookmarkStart w:id="25" w:name="_Toc430094079"/>
      <w:bookmarkStart w:id="26" w:name="_Toc430094729"/>
      <w:bookmarkStart w:id="27" w:name="_Toc430239019"/>
      <w:bookmarkStart w:id="28" w:name="_Toc448244147"/>
      <w:bookmarkStart w:id="29" w:name="_Toc448835826"/>
      <w:bookmarkStart w:id="30" w:name="_Toc448836529"/>
      <w:bookmarkStart w:id="31" w:name="_Toc448848256"/>
      <w:bookmarkStart w:id="32" w:name="_Toc455057433"/>
      <w:r w:rsidRPr="00277E33">
        <w:rPr>
          <w:color w:val="00B050"/>
          <w:sz w:val="48"/>
          <w:szCs w:val="48"/>
        </w:rPr>
        <w:t>na období 2014 – 2020</w:t>
      </w:r>
      <w:bookmarkEnd w:id="22"/>
      <w:bookmarkEnd w:id="23"/>
      <w:bookmarkEnd w:id="24"/>
      <w:bookmarkEnd w:id="25"/>
      <w:bookmarkEnd w:id="26"/>
      <w:bookmarkEnd w:id="27"/>
      <w:bookmarkEnd w:id="28"/>
      <w:bookmarkEnd w:id="29"/>
      <w:bookmarkEnd w:id="30"/>
      <w:bookmarkEnd w:id="31"/>
      <w:bookmarkEnd w:id="32"/>
    </w:p>
    <w:p w14:paraId="45001E29" w14:textId="77777777" w:rsidR="00277E33" w:rsidRPr="00277E33" w:rsidRDefault="00277E33" w:rsidP="00277E33">
      <w:pPr>
        <w:jc w:val="center"/>
      </w:pPr>
    </w:p>
    <w:p w14:paraId="3091F359" w14:textId="77777777" w:rsidR="004258F3" w:rsidRPr="00277E33" w:rsidRDefault="004258F3" w:rsidP="00277E33">
      <w:pPr>
        <w:pStyle w:val="Nadpis2"/>
        <w:jc w:val="center"/>
        <w:rPr>
          <w:color w:val="0070C0"/>
          <w:sz w:val="36"/>
        </w:rPr>
      </w:pPr>
      <w:bookmarkStart w:id="33" w:name="_Toc429573678"/>
      <w:bookmarkStart w:id="34" w:name="_Toc429574664"/>
      <w:bookmarkStart w:id="35" w:name="_Toc429575822"/>
      <w:bookmarkStart w:id="36" w:name="_Toc430094080"/>
      <w:bookmarkStart w:id="37" w:name="_Toc430094730"/>
      <w:bookmarkStart w:id="38" w:name="_Toc430239020"/>
      <w:bookmarkStart w:id="39" w:name="_Toc448244148"/>
      <w:bookmarkStart w:id="40" w:name="_Toc448835827"/>
      <w:bookmarkStart w:id="41" w:name="_Toc448836530"/>
      <w:bookmarkStart w:id="42" w:name="_Toc448848257"/>
      <w:bookmarkStart w:id="43" w:name="_Toc455057434"/>
      <w:r w:rsidRPr="00277E33">
        <w:rPr>
          <w:color w:val="0070C0"/>
          <w:sz w:val="36"/>
        </w:rPr>
        <w:t>MAS Rakovnicko</w:t>
      </w:r>
      <w:bookmarkEnd w:id="33"/>
      <w:bookmarkEnd w:id="34"/>
      <w:bookmarkEnd w:id="35"/>
      <w:bookmarkEnd w:id="36"/>
      <w:bookmarkEnd w:id="37"/>
      <w:bookmarkEnd w:id="38"/>
      <w:bookmarkEnd w:id="39"/>
      <w:bookmarkEnd w:id="40"/>
      <w:bookmarkEnd w:id="41"/>
      <w:bookmarkEnd w:id="42"/>
      <w:bookmarkEnd w:id="43"/>
    </w:p>
    <w:p w14:paraId="6A3158BF" w14:textId="77777777" w:rsidR="009C2450" w:rsidRPr="00A5391B" w:rsidRDefault="009C2450" w:rsidP="009C2450">
      <w:pPr>
        <w:pStyle w:val="Nadpis3"/>
        <w:jc w:val="center"/>
        <w:rPr>
          <w:color w:val="0070C0"/>
          <w:sz w:val="28"/>
        </w:rPr>
      </w:pPr>
      <w:bookmarkStart w:id="44" w:name="_Toc429573679"/>
      <w:bookmarkStart w:id="45" w:name="_Toc429574665"/>
      <w:bookmarkStart w:id="46" w:name="_Toc429575823"/>
      <w:bookmarkStart w:id="47" w:name="_Toc429662289"/>
      <w:bookmarkStart w:id="48" w:name="_Toc430002059"/>
      <w:bookmarkStart w:id="49" w:name="_Toc430085280"/>
      <w:bookmarkStart w:id="50" w:name="_Toc448244149"/>
      <w:bookmarkStart w:id="51" w:name="_Toc448835828"/>
      <w:bookmarkStart w:id="52" w:name="_Toc448836531"/>
      <w:bookmarkStart w:id="53" w:name="_Toc448848258"/>
      <w:bookmarkStart w:id="54" w:name="_Toc455057435"/>
      <w:r w:rsidRPr="00A5391B">
        <w:rPr>
          <w:color w:val="0070C0"/>
          <w:sz w:val="28"/>
        </w:rPr>
        <w:t>„</w:t>
      </w:r>
      <w:r>
        <w:rPr>
          <w:color w:val="0070C0"/>
          <w:sz w:val="28"/>
        </w:rPr>
        <w:t>Co z něj vyroste? Záleží, co do něj zasejete</w:t>
      </w:r>
      <w:r w:rsidRPr="00A5391B">
        <w:rPr>
          <w:color w:val="0070C0"/>
          <w:sz w:val="28"/>
        </w:rPr>
        <w:t>“</w:t>
      </w:r>
      <w:bookmarkEnd w:id="44"/>
      <w:bookmarkEnd w:id="45"/>
      <w:bookmarkEnd w:id="46"/>
      <w:bookmarkEnd w:id="47"/>
      <w:bookmarkEnd w:id="48"/>
      <w:bookmarkEnd w:id="49"/>
      <w:bookmarkEnd w:id="50"/>
      <w:bookmarkEnd w:id="51"/>
      <w:bookmarkEnd w:id="52"/>
      <w:bookmarkEnd w:id="53"/>
      <w:bookmarkEnd w:id="54"/>
    </w:p>
    <w:p w14:paraId="0226992B" w14:textId="77777777" w:rsidR="00A6330A" w:rsidRDefault="00A6330A" w:rsidP="00A82DE9">
      <w:pPr>
        <w:pStyle w:val="Strat1"/>
        <w:numPr>
          <w:ilvl w:val="0"/>
          <w:numId w:val="0"/>
        </w:numPr>
      </w:pPr>
    </w:p>
    <w:p w14:paraId="1DCEAAD0" w14:textId="77777777" w:rsidR="00A92D21" w:rsidRPr="00A5391B" w:rsidRDefault="00A92D21" w:rsidP="00A92D21">
      <w:pPr>
        <w:pStyle w:val="Nadpis3"/>
        <w:jc w:val="center"/>
        <w:rPr>
          <w:color w:val="00B050"/>
          <w:sz w:val="40"/>
          <w:u w:val="single"/>
        </w:rPr>
      </w:pPr>
      <w:bookmarkStart w:id="55" w:name="_Toc429573680"/>
      <w:bookmarkStart w:id="56" w:name="_Toc429574666"/>
      <w:bookmarkStart w:id="57" w:name="_Toc429575824"/>
      <w:bookmarkStart w:id="58" w:name="_Toc430094082"/>
      <w:bookmarkStart w:id="59" w:name="_Toc430094732"/>
      <w:bookmarkStart w:id="60" w:name="_Toc430239022"/>
      <w:bookmarkStart w:id="61" w:name="_Toc448244150"/>
      <w:bookmarkStart w:id="62" w:name="_Toc448835829"/>
      <w:bookmarkStart w:id="63" w:name="_Toc448836532"/>
      <w:bookmarkStart w:id="64" w:name="_Toc448848259"/>
      <w:bookmarkStart w:id="65" w:name="_Toc455057436"/>
      <w:r w:rsidRPr="00A5391B">
        <w:rPr>
          <w:color w:val="00B050"/>
          <w:sz w:val="40"/>
          <w:u w:val="single"/>
        </w:rPr>
        <w:t>ANALYTICKÁ ČÁST</w:t>
      </w:r>
      <w:bookmarkEnd w:id="55"/>
      <w:bookmarkEnd w:id="56"/>
      <w:bookmarkEnd w:id="57"/>
      <w:bookmarkEnd w:id="58"/>
      <w:bookmarkEnd w:id="59"/>
      <w:bookmarkEnd w:id="60"/>
      <w:bookmarkEnd w:id="61"/>
      <w:bookmarkEnd w:id="62"/>
      <w:bookmarkEnd w:id="63"/>
      <w:bookmarkEnd w:id="64"/>
      <w:bookmarkEnd w:id="65"/>
    </w:p>
    <w:p w14:paraId="1C7BBD24" w14:textId="77777777" w:rsidR="00277E33" w:rsidRPr="00277E33" w:rsidRDefault="005C7EA6" w:rsidP="00277E33">
      <w:r>
        <w:rPr>
          <w:noProof/>
        </w:rPr>
        <w:drawing>
          <wp:anchor distT="0" distB="0" distL="114300" distR="114300" simplePos="0" relativeHeight="251667456" behindDoc="1" locked="0" layoutInCell="1" allowOverlap="1" wp14:anchorId="74ECE228" wp14:editId="3EAD1CDB">
            <wp:simplePos x="0" y="0"/>
            <wp:positionH relativeFrom="column">
              <wp:posOffset>647700</wp:posOffset>
            </wp:positionH>
            <wp:positionV relativeFrom="paragraph">
              <wp:posOffset>127635</wp:posOffset>
            </wp:positionV>
            <wp:extent cx="4314825" cy="4314825"/>
            <wp:effectExtent l="0" t="0" r="0" b="0"/>
            <wp:wrapTight wrapText="bothSides">
              <wp:wrapPolygon edited="0">
                <wp:start x="0" y="0"/>
                <wp:lineTo x="0" y="21552"/>
                <wp:lineTo x="21552" y="21552"/>
                <wp:lineTo x="21552" y="0"/>
                <wp:lineTo x="0" y="0"/>
              </wp:wrapPolygon>
            </wp:wrapTight>
            <wp:docPr id="92" name="Obrázek 8" descr="C:\Users\Aneta Hučínová\AppData\Roaming\Skype\aneta_hucinova\media_messaging\media_cache\^EB116593B8CB33B588076766D7966C3B9A1BA63C1EBF1375AC^pimgpsh_fullsize_dist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8" descr="C:\Users\Aneta Hučínová\AppData\Roaming\Skype\aneta_hucinova\media_messaging\media_cache\^EB116593B8CB33B588076766D7966C3B9A1BA63C1EBF1375AC^pimgpsh_fullsize_distr.jpg"/>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14825" cy="431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13D4CF" w14:textId="77777777" w:rsidR="00A6330A" w:rsidRDefault="00A6330A" w:rsidP="00A82DE9">
      <w:pPr>
        <w:pStyle w:val="Strat1"/>
        <w:numPr>
          <w:ilvl w:val="0"/>
          <w:numId w:val="0"/>
        </w:numPr>
      </w:pPr>
    </w:p>
    <w:p w14:paraId="5DD7F505" w14:textId="77777777" w:rsidR="0074088C" w:rsidRDefault="0074088C" w:rsidP="00A82DE9">
      <w:pPr>
        <w:pStyle w:val="Strat1"/>
        <w:numPr>
          <w:ilvl w:val="0"/>
          <w:numId w:val="0"/>
        </w:numPr>
      </w:pPr>
    </w:p>
    <w:p w14:paraId="40DFA944" w14:textId="77777777" w:rsidR="0074088C" w:rsidRPr="0074088C" w:rsidRDefault="0074088C" w:rsidP="0074088C"/>
    <w:p w14:paraId="5F6D777C" w14:textId="77777777" w:rsidR="0074088C" w:rsidRPr="0074088C" w:rsidRDefault="0074088C" w:rsidP="0074088C"/>
    <w:p w14:paraId="058DAB77" w14:textId="77777777" w:rsidR="0074088C" w:rsidRPr="0074088C" w:rsidRDefault="0074088C" w:rsidP="0074088C"/>
    <w:p w14:paraId="26F7986C" w14:textId="77777777" w:rsidR="0074088C" w:rsidRPr="0074088C" w:rsidRDefault="0074088C" w:rsidP="0074088C"/>
    <w:p w14:paraId="039F36D0" w14:textId="77777777" w:rsidR="0074088C" w:rsidRPr="0074088C" w:rsidRDefault="0074088C" w:rsidP="0074088C"/>
    <w:p w14:paraId="0E06794C" w14:textId="77777777" w:rsidR="0074088C" w:rsidRPr="0074088C" w:rsidRDefault="0074088C" w:rsidP="0074088C"/>
    <w:p w14:paraId="296800C6" w14:textId="77777777" w:rsidR="0074088C" w:rsidRPr="0074088C" w:rsidRDefault="0074088C" w:rsidP="0074088C"/>
    <w:p w14:paraId="15F26D32" w14:textId="77777777" w:rsidR="0074088C" w:rsidRPr="0074088C" w:rsidRDefault="0074088C" w:rsidP="0074088C"/>
    <w:p w14:paraId="1053D2A9" w14:textId="77777777" w:rsidR="0074088C" w:rsidRPr="0074088C" w:rsidRDefault="0074088C" w:rsidP="0074088C"/>
    <w:p w14:paraId="7AC55969" w14:textId="77777777" w:rsidR="0074088C" w:rsidRPr="0074088C" w:rsidRDefault="0074088C" w:rsidP="0074088C"/>
    <w:p w14:paraId="0003FDF2" w14:textId="77777777" w:rsidR="0074088C" w:rsidRPr="0074088C" w:rsidRDefault="0074088C" w:rsidP="0074088C"/>
    <w:p w14:paraId="3431D680" w14:textId="77777777" w:rsidR="0074088C" w:rsidRPr="0074088C" w:rsidRDefault="0074088C" w:rsidP="0074088C"/>
    <w:p w14:paraId="76FEBF12" w14:textId="77777777" w:rsidR="0074088C" w:rsidRPr="0074088C" w:rsidRDefault="0074088C" w:rsidP="0074088C"/>
    <w:p w14:paraId="25F503A6" w14:textId="77777777" w:rsidR="0074088C" w:rsidRPr="0074088C" w:rsidRDefault="0074088C" w:rsidP="0074088C"/>
    <w:p w14:paraId="4399BAF7" w14:textId="77777777" w:rsidR="0074088C" w:rsidRPr="0074088C" w:rsidRDefault="0074088C" w:rsidP="0074088C"/>
    <w:p w14:paraId="7BA67064" w14:textId="77777777" w:rsidR="0074088C" w:rsidRPr="0074088C" w:rsidRDefault="0074088C" w:rsidP="0074088C"/>
    <w:p w14:paraId="3B32A44A" w14:textId="77777777" w:rsidR="0074088C" w:rsidRPr="0074088C" w:rsidRDefault="0074088C" w:rsidP="0074088C"/>
    <w:p w14:paraId="20D57D62" w14:textId="77777777" w:rsidR="0074088C" w:rsidRDefault="0074088C" w:rsidP="00A82DE9">
      <w:pPr>
        <w:pStyle w:val="Strat1"/>
        <w:numPr>
          <w:ilvl w:val="0"/>
          <w:numId w:val="0"/>
        </w:numPr>
      </w:pPr>
    </w:p>
    <w:p w14:paraId="3937CB8E" w14:textId="77777777" w:rsidR="00A92D21" w:rsidRDefault="00A92D21" w:rsidP="00A82DE9">
      <w:pPr>
        <w:pStyle w:val="Strat1"/>
        <w:numPr>
          <w:ilvl w:val="0"/>
          <w:numId w:val="0"/>
        </w:numPr>
      </w:pPr>
    </w:p>
    <w:p w14:paraId="2C88CDD8" w14:textId="77777777" w:rsidR="00A92D21" w:rsidRPr="00A92D21" w:rsidRDefault="00A92D21" w:rsidP="00A92D21"/>
    <w:p w14:paraId="174DA758" w14:textId="77777777" w:rsidR="00A92D21" w:rsidRPr="00A92D21" w:rsidRDefault="00A92D21" w:rsidP="00A92D21"/>
    <w:p w14:paraId="1919A693" w14:textId="77777777" w:rsidR="00A92D21" w:rsidRPr="00A92D21" w:rsidRDefault="00A92D21" w:rsidP="00A92D21"/>
    <w:p w14:paraId="08181372" w14:textId="77777777" w:rsidR="00A92D21" w:rsidRPr="00A92D21" w:rsidRDefault="00A92D21" w:rsidP="00A92D21"/>
    <w:p w14:paraId="1EAEBF2D" w14:textId="77777777" w:rsidR="00A92D21" w:rsidRPr="00A92D21" w:rsidRDefault="00A92D21" w:rsidP="00A92D21"/>
    <w:p w14:paraId="30E8F51E" w14:textId="77777777" w:rsidR="00A92D21" w:rsidRDefault="00A92D21" w:rsidP="00A82DE9">
      <w:pPr>
        <w:pStyle w:val="Strat1"/>
        <w:numPr>
          <w:ilvl w:val="0"/>
          <w:numId w:val="0"/>
        </w:numPr>
      </w:pPr>
    </w:p>
    <w:p w14:paraId="74105C95" w14:textId="77777777" w:rsidR="00476B53" w:rsidRPr="00476B53" w:rsidRDefault="005C7EA6" w:rsidP="00476B53">
      <w:pPr>
        <w:pStyle w:val="Strat1"/>
        <w:numPr>
          <w:ilvl w:val="0"/>
          <w:numId w:val="0"/>
        </w:numPr>
      </w:pPr>
      <w:bookmarkStart w:id="66" w:name="_Toc448244151"/>
      <w:bookmarkStart w:id="67" w:name="_Toc448835830"/>
      <w:bookmarkStart w:id="68" w:name="_Toc448836533"/>
      <w:bookmarkStart w:id="69" w:name="_Toc448848260"/>
      <w:bookmarkStart w:id="70" w:name="_Toc455057437"/>
      <w:r>
        <w:rPr>
          <w:noProof/>
        </w:rPr>
        <w:drawing>
          <wp:anchor distT="0" distB="0" distL="114300" distR="114300" simplePos="0" relativeHeight="251666432" behindDoc="1" locked="0" layoutInCell="1" allowOverlap="1" wp14:anchorId="1238CF02" wp14:editId="286A4436">
            <wp:simplePos x="0" y="0"/>
            <wp:positionH relativeFrom="margin">
              <wp:align>center</wp:align>
            </wp:positionH>
            <wp:positionV relativeFrom="margin">
              <wp:align>bottom</wp:align>
            </wp:positionV>
            <wp:extent cx="2505075" cy="636270"/>
            <wp:effectExtent l="0" t="0" r="0" b="0"/>
            <wp:wrapSquare wrapText="bothSides"/>
            <wp:docPr id="91" name="obrázek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5075" cy="636270"/>
                    </a:xfrm>
                    <a:prstGeom prst="rect">
                      <a:avLst/>
                    </a:prstGeom>
                    <a:noFill/>
                  </pic:spPr>
                </pic:pic>
              </a:graphicData>
            </a:graphic>
            <wp14:sizeRelH relativeFrom="page">
              <wp14:pctWidth>0</wp14:pctWidth>
            </wp14:sizeRelH>
            <wp14:sizeRelV relativeFrom="page">
              <wp14:pctHeight>0</wp14:pctHeight>
            </wp14:sizeRelV>
          </wp:anchor>
        </w:drawing>
      </w:r>
      <w:bookmarkEnd w:id="66"/>
      <w:bookmarkEnd w:id="67"/>
      <w:bookmarkEnd w:id="68"/>
      <w:bookmarkEnd w:id="69"/>
      <w:bookmarkEnd w:id="70"/>
      <w:r w:rsidR="00A82DE9" w:rsidRPr="00A92D21">
        <w:br w:type="page"/>
      </w:r>
    </w:p>
    <w:p w14:paraId="32BCB46B" w14:textId="77777777" w:rsidR="00476B53" w:rsidRDefault="00476B53">
      <w:pPr>
        <w:pStyle w:val="Nadpisobsahu"/>
      </w:pPr>
      <w:r>
        <w:lastRenderedPageBreak/>
        <w:t>Obsah</w:t>
      </w:r>
    </w:p>
    <w:p w14:paraId="0C62431E" w14:textId="77777777" w:rsidR="00C6723F" w:rsidRPr="003F3461" w:rsidRDefault="00476B53">
      <w:pPr>
        <w:pStyle w:val="Obsah1"/>
        <w:tabs>
          <w:tab w:val="right" w:leader="dot" w:pos="9062"/>
        </w:tabs>
        <w:rPr>
          <w:rFonts w:ascii="Calibri" w:hAnsi="Calibri"/>
          <w:noProof/>
          <w:sz w:val="22"/>
          <w:szCs w:val="22"/>
        </w:rPr>
      </w:pPr>
      <w:r>
        <w:fldChar w:fldCharType="begin"/>
      </w:r>
      <w:r>
        <w:instrText xml:space="preserve"> TOC \o "1-3" \h \z \u </w:instrText>
      </w:r>
      <w:r>
        <w:fldChar w:fldCharType="separate"/>
      </w:r>
      <w:hyperlink w:anchor="_Toc455057438" w:history="1">
        <w:r w:rsidR="00C6723F" w:rsidRPr="005E24FC">
          <w:rPr>
            <w:rStyle w:val="Hypertextovodkaz"/>
            <w:noProof/>
          </w:rPr>
          <w:t>Úvod</w:t>
        </w:r>
        <w:r w:rsidR="00C6723F">
          <w:rPr>
            <w:noProof/>
            <w:webHidden/>
          </w:rPr>
          <w:tab/>
        </w:r>
        <w:r w:rsidR="00C6723F">
          <w:rPr>
            <w:noProof/>
            <w:webHidden/>
          </w:rPr>
          <w:fldChar w:fldCharType="begin"/>
        </w:r>
        <w:r w:rsidR="00C6723F">
          <w:rPr>
            <w:noProof/>
            <w:webHidden/>
          </w:rPr>
          <w:instrText xml:space="preserve"> PAGEREF _Toc455057438 \h </w:instrText>
        </w:r>
        <w:r w:rsidR="00C6723F">
          <w:rPr>
            <w:noProof/>
            <w:webHidden/>
          </w:rPr>
        </w:r>
        <w:r w:rsidR="00C6723F">
          <w:rPr>
            <w:noProof/>
            <w:webHidden/>
          </w:rPr>
          <w:fldChar w:fldCharType="separate"/>
        </w:r>
        <w:r w:rsidR="005C68BD">
          <w:rPr>
            <w:noProof/>
            <w:webHidden/>
          </w:rPr>
          <w:t>1</w:t>
        </w:r>
        <w:r w:rsidR="00C6723F">
          <w:rPr>
            <w:noProof/>
            <w:webHidden/>
          </w:rPr>
          <w:fldChar w:fldCharType="end"/>
        </w:r>
      </w:hyperlink>
    </w:p>
    <w:p w14:paraId="30B58BFF" w14:textId="77777777" w:rsidR="00C6723F" w:rsidRPr="003F3461" w:rsidRDefault="00316281">
      <w:pPr>
        <w:pStyle w:val="Obsah2"/>
        <w:tabs>
          <w:tab w:val="left" w:pos="660"/>
          <w:tab w:val="right" w:leader="dot" w:pos="9062"/>
        </w:tabs>
        <w:rPr>
          <w:rFonts w:ascii="Calibri" w:hAnsi="Calibri"/>
          <w:noProof/>
          <w:sz w:val="22"/>
          <w:szCs w:val="22"/>
        </w:rPr>
      </w:pPr>
      <w:hyperlink w:anchor="_Toc455057439" w:history="1">
        <w:r w:rsidR="00C6723F" w:rsidRPr="005E24FC">
          <w:rPr>
            <w:rStyle w:val="Hypertextovodkaz"/>
            <w:noProof/>
          </w:rPr>
          <w:t>1.</w:t>
        </w:r>
        <w:r w:rsidR="00C6723F" w:rsidRPr="003F3461">
          <w:rPr>
            <w:rFonts w:ascii="Calibri" w:hAnsi="Calibri"/>
            <w:noProof/>
            <w:sz w:val="22"/>
            <w:szCs w:val="22"/>
          </w:rPr>
          <w:tab/>
        </w:r>
        <w:r w:rsidR="00C6723F" w:rsidRPr="005E24FC">
          <w:rPr>
            <w:rStyle w:val="Hypertextovodkaz"/>
            <w:noProof/>
          </w:rPr>
          <w:t>Základní informace o MAS Rakovnicko</w:t>
        </w:r>
        <w:r w:rsidR="00C6723F">
          <w:rPr>
            <w:noProof/>
            <w:webHidden/>
          </w:rPr>
          <w:tab/>
        </w:r>
        <w:r w:rsidR="00C6723F">
          <w:rPr>
            <w:noProof/>
            <w:webHidden/>
          </w:rPr>
          <w:fldChar w:fldCharType="begin"/>
        </w:r>
        <w:r w:rsidR="00C6723F">
          <w:rPr>
            <w:noProof/>
            <w:webHidden/>
          </w:rPr>
          <w:instrText xml:space="preserve"> PAGEREF _Toc455057439 \h </w:instrText>
        </w:r>
        <w:r w:rsidR="00C6723F">
          <w:rPr>
            <w:noProof/>
            <w:webHidden/>
          </w:rPr>
        </w:r>
        <w:r w:rsidR="00C6723F">
          <w:rPr>
            <w:noProof/>
            <w:webHidden/>
          </w:rPr>
          <w:fldChar w:fldCharType="separate"/>
        </w:r>
        <w:r w:rsidR="005C68BD">
          <w:rPr>
            <w:noProof/>
            <w:webHidden/>
          </w:rPr>
          <w:t>1</w:t>
        </w:r>
        <w:r w:rsidR="00C6723F">
          <w:rPr>
            <w:noProof/>
            <w:webHidden/>
          </w:rPr>
          <w:fldChar w:fldCharType="end"/>
        </w:r>
      </w:hyperlink>
    </w:p>
    <w:p w14:paraId="3FC89505" w14:textId="77777777" w:rsidR="00C6723F" w:rsidRPr="003F3461" w:rsidRDefault="00316281">
      <w:pPr>
        <w:pStyle w:val="Obsah2"/>
        <w:tabs>
          <w:tab w:val="left" w:pos="660"/>
          <w:tab w:val="right" w:leader="dot" w:pos="9062"/>
        </w:tabs>
        <w:rPr>
          <w:rFonts w:ascii="Calibri" w:hAnsi="Calibri"/>
          <w:noProof/>
          <w:sz w:val="22"/>
          <w:szCs w:val="22"/>
        </w:rPr>
      </w:pPr>
      <w:hyperlink w:anchor="_Toc455057440" w:history="1">
        <w:r w:rsidR="00C6723F" w:rsidRPr="005E24FC">
          <w:rPr>
            <w:rStyle w:val="Hypertextovodkaz"/>
            <w:noProof/>
          </w:rPr>
          <w:t>2.</w:t>
        </w:r>
        <w:r w:rsidR="00C6723F" w:rsidRPr="003F3461">
          <w:rPr>
            <w:rFonts w:ascii="Calibri" w:hAnsi="Calibri"/>
            <w:noProof/>
            <w:sz w:val="22"/>
            <w:szCs w:val="22"/>
          </w:rPr>
          <w:tab/>
        </w:r>
        <w:r w:rsidR="00C6723F" w:rsidRPr="005E24FC">
          <w:rPr>
            <w:rStyle w:val="Hypertextovodkaz"/>
            <w:noProof/>
          </w:rPr>
          <w:t>Socio-ekonomická analýza</w:t>
        </w:r>
        <w:r w:rsidR="00C6723F">
          <w:rPr>
            <w:noProof/>
            <w:webHidden/>
          </w:rPr>
          <w:tab/>
        </w:r>
        <w:r w:rsidR="00C6723F">
          <w:rPr>
            <w:noProof/>
            <w:webHidden/>
          </w:rPr>
          <w:fldChar w:fldCharType="begin"/>
        </w:r>
        <w:r w:rsidR="00C6723F">
          <w:rPr>
            <w:noProof/>
            <w:webHidden/>
          </w:rPr>
          <w:instrText xml:space="preserve"> PAGEREF _Toc455057440 \h </w:instrText>
        </w:r>
        <w:r w:rsidR="00C6723F">
          <w:rPr>
            <w:noProof/>
            <w:webHidden/>
          </w:rPr>
        </w:r>
        <w:r w:rsidR="00C6723F">
          <w:rPr>
            <w:noProof/>
            <w:webHidden/>
          </w:rPr>
          <w:fldChar w:fldCharType="separate"/>
        </w:r>
        <w:r w:rsidR="005C68BD">
          <w:rPr>
            <w:noProof/>
            <w:webHidden/>
          </w:rPr>
          <w:t>4</w:t>
        </w:r>
        <w:r w:rsidR="00C6723F">
          <w:rPr>
            <w:noProof/>
            <w:webHidden/>
          </w:rPr>
          <w:fldChar w:fldCharType="end"/>
        </w:r>
      </w:hyperlink>
    </w:p>
    <w:p w14:paraId="0D09C36D" w14:textId="77777777" w:rsidR="00C6723F" w:rsidRPr="003F3461" w:rsidRDefault="00316281">
      <w:pPr>
        <w:pStyle w:val="Obsah2"/>
        <w:tabs>
          <w:tab w:val="left" w:pos="880"/>
          <w:tab w:val="right" w:leader="dot" w:pos="9062"/>
        </w:tabs>
        <w:rPr>
          <w:rFonts w:ascii="Calibri" w:hAnsi="Calibri"/>
          <w:noProof/>
          <w:sz w:val="22"/>
          <w:szCs w:val="22"/>
        </w:rPr>
      </w:pPr>
      <w:hyperlink w:anchor="_Toc455057443" w:history="1">
        <w:r w:rsidR="00C6723F" w:rsidRPr="005E24FC">
          <w:rPr>
            <w:rStyle w:val="Hypertextovodkaz"/>
            <w:noProof/>
          </w:rPr>
          <w:t>2.1.</w:t>
        </w:r>
        <w:r w:rsidR="00C6723F" w:rsidRPr="003F3461">
          <w:rPr>
            <w:rFonts w:ascii="Calibri" w:hAnsi="Calibri"/>
            <w:noProof/>
            <w:sz w:val="22"/>
            <w:szCs w:val="22"/>
          </w:rPr>
          <w:tab/>
        </w:r>
        <w:r w:rsidR="00C6723F" w:rsidRPr="005E24FC">
          <w:rPr>
            <w:rStyle w:val="Hypertextovodkaz"/>
            <w:noProof/>
          </w:rPr>
          <w:t>Bezpečnost</w:t>
        </w:r>
        <w:r w:rsidR="00C6723F">
          <w:rPr>
            <w:noProof/>
            <w:webHidden/>
          </w:rPr>
          <w:tab/>
        </w:r>
        <w:r w:rsidR="00C6723F">
          <w:rPr>
            <w:noProof/>
            <w:webHidden/>
          </w:rPr>
          <w:fldChar w:fldCharType="begin"/>
        </w:r>
        <w:r w:rsidR="00C6723F">
          <w:rPr>
            <w:noProof/>
            <w:webHidden/>
          </w:rPr>
          <w:instrText xml:space="preserve"> PAGEREF _Toc455057443 \h </w:instrText>
        </w:r>
        <w:r w:rsidR="00C6723F">
          <w:rPr>
            <w:noProof/>
            <w:webHidden/>
          </w:rPr>
        </w:r>
        <w:r w:rsidR="00C6723F">
          <w:rPr>
            <w:noProof/>
            <w:webHidden/>
          </w:rPr>
          <w:fldChar w:fldCharType="separate"/>
        </w:r>
        <w:r w:rsidR="005C68BD">
          <w:rPr>
            <w:noProof/>
            <w:webHidden/>
          </w:rPr>
          <w:t>13</w:t>
        </w:r>
        <w:r w:rsidR="00C6723F">
          <w:rPr>
            <w:noProof/>
            <w:webHidden/>
          </w:rPr>
          <w:fldChar w:fldCharType="end"/>
        </w:r>
      </w:hyperlink>
    </w:p>
    <w:p w14:paraId="4A9AE192" w14:textId="77777777" w:rsidR="00C6723F" w:rsidRPr="003F3461" w:rsidRDefault="00316281">
      <w:pPr>
        <w:pStyle w:val="Obsah2"/>
        <w:tabs>
          <w:tab w:val="left" w:pos="880"/>
          <w:tab w:val="right" w:leader="dot" w:pos="9062"/>
        </w:tabs>
        <w:rPr>
          <w:rFonts w:ascii="Calibri" w:hAnsi="Calibri"/>
          <w:noProof/>
          <w:sz w:val="22"/>
          <w:szCs w:val="22"/>
        </w:rPr>
      </w:pPr>
      <w:hyperlink w:anchor="_Toc455057444" w:history="1">
        <w:r w:rsidR="00C6723F" w:rsidRPr="005E24FC">
          <w:rPr>
            <w:rStyle w:val="Hypertextovodkaz"/>
            <w:noProof/>
          </w:rPr>
          <w:t>2.2.</w:t>
        </w:r>
        <w:r w:rsidR="00C6723F" w:rsidRPr="003F3461">
          <w:rPr>
            <w:rFonts w:ascii="Calibri" w:hAnsi="Calibri"/>
            <w:noProof/>
            <w:sz w:val="22"/>
            <w:szCs w:val="22"/>
          </w:rPr>
          <w:tab/>
        </w:r>
        <w:r w:rsidR="00C6723F" w:rsidRPr="005E24FC">
          <w:rPr>
            <w:rStyle w:val="Hypertextovodkaz"/>
            <w:noProof/>
          </w:rPr>
          <w:t>Společnost a bydlení</w:t>
        </w:r>
        <w:r w:rsidR="00C6723F">
          <w:rPr>
            <w:noProof/>
            <w:webHidden/>
          </w:rPr>
          <w:tab/>
        </w:r>
        <w:r w:rsidR="00C6723F">
          <w:rPr>
            <w:noProof/>
            <w:webHidden/>
          </w:rPr>
          <w:fldChar w:fldCharType="begin"/>
        </w:r>
        <w:r w:rsidR="00C6723F">
          <w:rPr>
            <w:noProof/>
            <w:webHidden/>
          </w:rPr>
          <w:instrText xml:space="preserve"> PAGEREF _Toc455057444 \h </w:instrText>
        </w:r>
        <w:r w:rsidR="00C6723F">
          <w:rPr>
            <w:noProof/>
            <w:webHidden/>
          </w:rPr>
        </w:r>
        <w:r w:rsidR="00C6723F">
          <w:rPr>
            <w:noProof/>
            <w:webHidden/>
          </w:rPr>
          <w:fldChar w:fldCharType="separate"/>
        </w:r>
        <w:r w:rsidR="005C68BD">
          <w:rPr>
            <w:noProof/>
            <w:webHidden/>
          </w:rPr>
          <w:t>15</w:t>
        </w:r>
        <w:r w:rsidR="00C6723F">
          <w:rPr>
            <w:noProof/>
            <w:webHidden/>
          </w:rPr>
          <w:fldChar w:fldCharType="end"/>
        </w:r>
      </w:hyperlink>
    </w:p>
    <w:p w14:paraId="32CC87FD" w14:textId="77777777" w:rsidR="00C6723F" w:rsidRPr="003F3461" w:rsidRDefault="00316281">
      <w:pPr>
        <w:pStyle w:val="Obsah2"/>
        <w:tabs>
          <w:tab w:val="left" w:pos="880"/>
          <w:tab w:val="right" w:leader="dot" w:pos="9062"/>
        </w:tabs>
        <w:rPr>
          <w:rFonts w:ascii="Calibri" w:hAnsi="Calibri"/>
          <w:noProof/>
          <w:sz w:val="22"/>
          <w:szCs w:val="22"/>
        </w:rPr>
      </w:pPr>
      <w:hyperlink w:anchor="_Toc455057445" w:history="1">
        <w:r w:rsidR="00C6723F" w:rsidRPr="005E24FC">
          <w:rPr>
            <w:rStyle w:val="Hypertextovodkaz"/>
            <w:noProof/>
          </w:rPr>
          <w:t>2.3.</w:t>
        </w:r>
        <w:r w:rsidR="00C6723F" w:rsidRPr="003F3461">
          <w:rPr>
            <w:rFonts w:ascii="Calibri" w:hAnsi="Calibri"/>
            <w:noProof/>
            <w:sz w:val="22"/>
            <w:szCs w:val="22"/>
          </w:rPr>
          <w:tab/>
        </w:r>
        <w:r w:rsidR="00C6723F" w:rsidRPr="005E24FC">
          <w:rPr>
            <w:rStyle w:val="Hypertextovodkaz"/>
            <w:noProof/>
          </w:rPr>
          <w:t>Školství</w:t>
        </w:r>
        <w:r w:rsidR="00C6723F">
          <w:rPr>
            <w:noProof/>
            <w:webHidden/>
          </w:rPr>
          <w:tab/>
        </w:r>
        <w:r w:rsidR="00C6723F">
          <w:rPr>
            <w:noProof/>
            <w:webHidden/>
          </w:rPr>
          <w:fldChar w:fldCharType="begin"/>
        </w:r>
        <w:r w:rsidR="00C6723F">
          <w:rPr>
            <w:noProof/>
            <w:webHidden/>
          </w:rPr>
          <w:instrText xml:space="preserve"> PAGEREF _Toc455057445 \h </w:instrText>
        </w:r>
        <w:r w:rsidR="00C6723F">
          <w:rPr>
            <w:noProof/>
            <w:webHidden/>
          </w:rPr>
        </w:r>
        <w:r w:rsidR="00C6723F">
          <w:rPr>
            <w:noProof/>
            <w:webHidden/>
          </w:rPr>
          <w:fldChar w:fldCharType="separate"/>
        </w:r>
        <w:r w:rsidR="005C68BD">
          <w:rPr>
            <w:noProof/>
            <w:webHidden/>
          </w:rPr>
          <w:t>16</w:t>
        </w:r>
        <w:r w:rsidR="00C6723F">
          <w:rPr>
            <w:noProof/>
            <w:webHidden/>
          </w:rPr>
          <w:fldChar w:fldCharType="end"/>
        </w:r>
      </w:hyperlink>
    </w:p>
    <w:p w14:paraId="6B89C89A" w14:textId="77777777" w:rsidR="00C6723F" w:rsidRPr="003F3461" w:rsidRDefault="00316281">
      <w:pPr>
        <w:pStyle w:val="Obsah2"/>
        <w:tabs>
          <w:tab w:val="left" w:pos="880"/>
          <w:tab w:val="right" w:leader="dot" w:pos="9062"/>
        </w:tabs>
        <w:rPr>
          <w:rFonts w:ascii="Calibri" w:hAnsi="Calibri"/>
          <w:noProof/>
          <w:sz w:val="22"/>
          <w:szCs w:val="22"/>
        </w:rPr>
      </w:pPr>
      <w:hyperlink w:anchor="_Toc455057446" w:history="1">
        <w:r w:rsidR="00C6723F" w:rsidRPr="005E24FC">
          <w:rPr>
            <w:rStyle w:val="Hypertextovodkaz"/>
            <w:noProof/>
          </w:rPr>
          <w:t>2.4.</w:t>
        </w:r>
        <w:r w:rsidR="00C6723F" w:rsidRPr="003F3461">
          <w:rPr>
            <w:rFonts w:ascii="Calibri" w:hAnsi="Calibri"/>
            <w:noProof/>
            <w:sz w:val="22"/>
            <w:szCs w:val="22"/>
          </w:rPr>
          <w:tab/>
        </w:r>
        <w:r w:rsidR="00C6723F" w:rsidRPr="005E24FC">
          <w:rPr>
            <w:rStyle w:val="Hypertextovodkaz"/>
            <w:noProof/>
          </w:rPr>
          <w:t>Zdravotnická zařízení</w:t>
        </w:r>
        <w:r w:rsidR="00C6723F">
          <w:rPr>
            <w:noProof/>
            <w:webHidden/>
          </w:rPr>
          <w:tab/>
        </w:r>
        <w:r w:rsidR="00C6723F">
          <w:rPr>
            <w:noProof/>
            <w:webHidden/>
          </w:rPr>
          <w:fldChar w:fldCharType="begin"/>
        </w:r>
        <w:r w:rsidR="00C6723F">
          <w:rPr>
            <w:noProof/>
            <w:webHidden/>
          </w:rPr>
          <w:instrText xml:space="preserve"> PAGEREF _Toc455057446 \h </w:instrText>
        </w:r>
        <w:r w:rsidR="00C6723F">
          <w:rPr>
            <w:noProof/>
            <w:webHidden/>
          </w:rPr>
        </w:r>
        <w:r w:rsidR="00C6723F">
          <w:rPr>
            <w:noProof/>
            <w:webHidden/>
          </w:rPr>
          <w:fldChar w:fldCharType="separate"/>
        </w:r>
        <w:r w:rsidR="005C68BD">
          <w:rPr>
            <w:noProof/>
            <w:webHidden/>
          </w:rPr>
          <w:t>20</w:t>
        </w:r>
        <w:r w:rsidR="00C6723F">
          <w:rPr>
            <w:noProof/>
            <w:webHidden/>
          </w:rPr>
          <w:fldChar w:fldCharType="end"/>
        </w:r>
      </w:hyperlink>
    </w:p>
    <w:p w14:paraId="1FE1B807" w14:textId="77777777" w:rsidR="00C6723F" w:rsidRPr="003F3461" w:rsidRDefault="00316281">
      <w:pPr>
        <w:pStyle w:val="Obsah2"/>
        <w:tabs>
          <w:tab w:val="left" w:pos="880"/>
          <w:tab w:val="right" w:leader="dot" w:pos="9062"/>
        </w:tabs>
        <w:rPr>
          <w:rFonts w:ascii="Calibri" w:hAnsi="Calibri"/>
          <w:noProof/>
          <w:sz w:val="22"/>
          <w:szCs w:val="22"/>
        </w:rPr>
      </w:pPr>
      <w:hyperlink w:anchor="_Toc455057447" w:history="1">
        <w:r w:rsidR="00C6723F" w:rsidRPr="005E24FC">
          <w:rPr>
            <w:rStyle w:val="Hypertextovodkaz"/>
            <w:noProof/>
          </w:rPr>
          <w:t>2.5.</w:t>
        </w:r>
        <w:r w:rsidR="00C6723F" w:rsidRPr="003F3461">
          <w:rPr>
            <w:rFonts w:ascii="Calibri" w:hAnsi="Calibri"/>
            <w:noProof/>
            <w:sz w:val="22"/>
            <w:szCs w:val="22"/>
          </w:rPr>
          <w:tab/>
        </w:r>
        <w:r w:rsidR="00C6723F" w:rsidRPr="005E24FC">
          <w:rPr>
            <w:rStyle w:val="Hypertextovodkaz"/>
            <w:noProof/>
          </w:rPr>
          <w:t>Sociální služby</w:t>
        </w:r>
        <w:r w:rsidR="00C6723F">
          <w:rPr>
            <w:noProof/>
            <w:webHidden/>
          </w:rPr>
          <w:tab/>
        </w:r>
        <w:r w:rsidR="00C6723F">
          <w:rPr>
            <w:noProof/>
            <w:webHidden/>
          </w:rPr>
          <w:fldChar w:fldCharType="begin"/>
        </w:r>
        <w:r w:rsidR="00C6723F">
          <w:rPr>
            <w:noProof/>
            <w:webHidden/>
          </w:rPr>
          <w:instrText xml:space="preserve"> PAGEREF _Toc455057447 \h </w:instrText>
        </w:r>
        <w:r w:rsidR="00C6723F">
          <w:rPr>
            <w:noProof/>
            <w:webHidden/>
          </w:rPr>
        </w:r>
        <w:r w:rsidR="00C6723F">
          <w:rPr>
            <w:noProof/>
            <w:webHidden/>
          </w:rPr>
          <w:fldChar w:fldCharType="separate"/>
        </w:r>
        <w:r w:rsidR="005C68BD">
          <w:rPr>
            <w:noProof/>
            <w:webHidden/>
          </w:rPr>
          <w:t>22</w:t>
        </w:r>
        <w:r w:rsidR="00C6723F">
          <w:rPr>
            <w:noProof/>
            <w:webHidden/>
          </w:rPr>
          <w:fldChar w:fldCharType="end"/>
        </w:r>
      </w:hyperlink>
    </w:p>
    <w:p w14:paraId="315DB697" w14:textId="77777777" w:rsidR="00C6723F" w:rsidRPr="003F3461" w:rsidRDefault="00316281">
      <w:pPr>
        <w:pStyle w:val="Obsah2"/>
        <w:tabs>
          <w:tab w:val="left" w:pos="880"/>
          <w:tab w:val="right" w:leader="dot" w:pos="9062"/>
        </w:tabs>
        <w:rPr>
          <w:rFonts w:ascii="Calibri" w:hAnsi="Calibri"/>
          <w:noProof/>
          <w:sz w:val="22"/>
          <w:szCs w:val="22"/>
        </w:rPr>
      </w:pPr>
      <w:hyperlink w:anchor="_Toc455057448" w:history="1">
        <w:r w:rsidR="00C6723F" w:rsidRPr="005E24FC">
          <w:rPr>
            <w:rStyle w:val="Hypertextovodkaz"/>
            <w:noProof/>
          </w:rPr>
          <w:t>2.6.</w:t>
        </w:r>
        <w:r w:rsidR="00C6723F" w:rsidRPr="003F3461">
          <w:rPr>
            <w:rFonts w:ascii="Calibri" w:hAnsi="Calibri"/>
            <w:noProof/>
            <w:sz w:val="22"/>
            <w:szCs w:val="22"/>
          </w:rPr>
          <w:tab/>
        </w:r>
        <w:r w:rsidR="00C6723F" w:rsidRPr="005E24FC">
          <w:rPr>
            <w:rStyle w:val="Hypertextovodkaz"/>
            <w:noProof/>
          </w:rPr>
          <w:t>Dopravní infrastruktura a dopravní obslužnost</w:t>
        </w:r>
        <w:r w:rsidR="00C6723F">
          <w:rPr>
            <w:noProof/>
            <w:webHidden/>
          </w:rPr>
          <w:tab/>
        </w:r>
        <w:r w:rsidR="00C6723F">
          <w:rPr>
            <w:noProof/>
            <w:webHidden/>
          </w:rPr>
          <w:fldChar w:fldCharType="begin"/>
        </w:r>
        <w:r w:rsidR="00C6723F">
          <w:rPr>
            <w:noProof/>
            <w:webHidden/>
          </w:rPr>
          <w:instrText xml:space="preserve"> PAGEREF _Toc455057448 \h </w:instrText>
        </w:r>
        <w:r w:rsidR="00C6723F">
          <w:rPr>
            <w:noProof/>
            <w:webHidden/>
          </w:rPr>
        </w:r>
        <w:r w:rsidR="00C6723F">
          <w:rPr>
            <w:noProof/>
            <w:webHidden/>
          </w:rPr>
          <w:fldChar w:fldCharType="separate"/>
        </w:r>
        <w:r w:rsidR="005C68BD">
          <w:rPr>
            <w:noProof/>
            <w:webHidden/>
          </w:rPr>
          <w:t>24</w:t>
        </w:r>
        <w:r w:rsidR="00C6723F">
          <w:rPr>
            <w:noProof/>
            <w:webHidden/>
          </w:rPr>
          <w:fldChar w:fldCharType="end"/>
        </w:r>
      </w:hyperlink>
    </w:p>
    <w:p w14:paraId="733294B8" w14:textId="77777777" w:rsidR="00C6723F" w:rsidRPr="003F3461" w:rsidRDefault="00316281">
      <w:pPr>
        <w:pStyle w:val="Obsah2"/>
        <w:tabs>
          <w:tab w:val="left" w:pos="880"/>
          <w:tab w:val="right" w:leader="dot" w:pos="9062"/>
        </w:tabs>
        <w:rPr>
          <w:rFonts w:ascii="Calibri" w:hAnsi="Calibri"/>
          <w:noProof/>
          <w:sz w:val="22"/>
          <w:szCs w:val="22"/>
        </w:rPr>
      </w:pPr>
      <w:hyperlink w:anchor="_Toc455057449" w:history="1">
        <w:r w:rsidR="00C6723F" w:rsidRPr="005E24FC">
          <w:rPr>
            <w:rStyle w:val="Hypertextovodkaz"/>
            <w:noProof/>
          </w:rPr>
          <w:t>2.7.</w:t>
        </w:r>
        <w:r w:rsidR="00C6723F" w:rsidRPr="003F3461">
          <w:rPr>
            <w:rFonts w:ascii="Calibri" w:hAnsi="Calibri"/>
            <w:noProof/>
            <w:sz w:val="22"/>
            <w:szCs w:val="22"/>
          </w:rPr>
          <w:tab/>
        </w:r>
        <w:r w:rsidR="00C6723F" w:rsidRPr="005E24FC">
          <w:rPr>
            <w:rStyle w:val="Hypertextovodkaz"/>
            <w:noProof/>
          </w:rPr>
          <w:t>Ekonomika</w:t>
        </w:r>
        <w:r w:rsidR="00C6723F">
          <w:rPr>
            <w:noProof/>
            <w:webHidden/>
          </w:rPr>
          <w:tab/>
        </w:r>
        <w:r w:rsidR="00C6723F">
          <w:rPr>
            <w:noProof/>
            <w:webHidden/>
          </w:rPr>
          <w:fldChar w:fldCharType="begin"/>
        </w:r>
        <w:r w:rsidR="00C6723F">
          <w:rPr>
            <w:noProof/>
            <w:webHidden/>
          </w:rPr>
          <w:instrText xml:space="preserve"> PAGEREF _Toc455057449 \h </w:instrText>
        </w:r>
        <w:r w:rsidR="00C6723F">
          <w:rPr>
            <w:noProof/>
            <w:webHidden/>
          </w:rPr>
        </w:r>
        <w:r w:rsidR="00C6723F">
          <w:rPr>
            <w:noProof/>
            <w:webHidden/>
          </w:rPr>
          <w:fldChar w:fldCharType="separate"/>
        </w:r>
        <w:r w:rsidR="005C68BD">
          <w:rPr>
            <w:noProof/>
            <w:webHidden/>
          </w:rPr>
          <w:t>28</w:t>
        </w:r>
        <w:r w:rsidR="00C6723F">
          <w:rPr>
            <w:noProof/>
            <w:webHidden/>
          </w:rPr>
          <w:fldChar w:fldCharType="end"/>
        </w:r>
      </w:hyperlink>
    </w:p>
    <w:p w14:paraId="76805D30" w14:textId="77777777" w:rsidR="00C6723F" w:rsidRPr="003F3461" w:rsidRDefault="00316281">
      <w:pPr>
        <w:pStyle w:val="Obsah2"/>
        <w:tabs>
          <w:tab w:val="left" w:pos="880"/>
          <w:tab w:val="right" w:leader="dot" w:pos="9062"/>
        </w:tabs>
        <w:rPr>
          <w:rFonts w:ascii="Calibri" w:hAnsi="Calibri"/>
          <w:noProof/>
          <w:sz w:val="22"/>
          <w:szCs w:val="22"/>
        </w:rPr>
      </w:pPr>
      <w:hyperlink w:anchor="_Toc455057450" w:history="1">
        <w:r w:rsidR="00C6723F" w:rsidRPr="005E24FC">
          <w:rPr>
            <w:rStyle w:val="Hypertextovodkaz"/>
            <w:noProof/>
          </w:rPr>
          <w:t>2.8.</w:t>
        </w:r>
        <w:r w:rsidR="00C6723F" w:rsidRPr="003F3461">
          <w:rPr>
            <w:rFonts w:ascii="Calibri" w:hAnsi="Calibri"/>
            <w:noProof/>
            <w:sz w:val="22"/>
            <w:szCs w:val="22"/>
          </w:rPr>
          <w:tab/>
        </w:r>
        <w:r w:rsidR="00C6723F" w:rsidRPr="005E24FC">
          <w:rPr>
            <w:rStyle w:val="Hypertextovodkaz"/>
            <w:noProof/>
          </w:rPr>
          <w:t>Zemědělství</w:t>
        </w:r>
        <w:r w:rsidR="00C6723F">
          <w:rPr>
            <w:noProof/>
            <w:webHidden/>
          </w:rPr>
          <w:tab/>
        </w:r>
        <w:r w:rsidR="00C6723F">
          <w:rPr>
            <w:noProof/>
            <w:webHidden/>
          </w:rPr>
          <w:fldChar w:fldCharType="begin"/>
        </w:r>
        <w:r w:rsidR="00C6723F">
          <w:rPr>
            <w:noProof/>
            <w:webHidden/>
          </w:rPr>
          <w:instrText xml:space="preserve"> PAGEREF _Toc455057450 \h </w:instrText>
        </w:r>
        <w:r w:rsidR="00C6723F">
          <w:rPr>
            <w:noProof/>
            <w:webHidden/>
          </w:rPr>
        </w:r>
        <w:r w:rsidR="00C6723F">
          <w:rPr>
            <w:noProof/>
            <w:webHidden/>
          </w:rPr>
          <w:fldChar w:fldCharType="separate"/>
        </w:r>
        <w:r w:rsidR="005C68BD">
          <w:rPr>
            <w:noProof/>
            <w:webHidden/>
          </w:rPr>
          <w:t>34</w:t>
        </w:r>
        <w:r w:rsidR="00C6723F">
          <w:rPr>
            <w:noProof/>
            <w:webHidden/>
          </w:rPr>
          <w:fldChar w:fldCharType="end"/>
        </w:r>
      </w:hyperlink>
    </w:p>
    <w:p w14:paraId="3583EE81" w14:textId="77777777" w:rsidR="00C6723F" w:rsidRPr="003F3461" w:rsidRDefault="00316281">
      <w:pPr>
        <w:pStyle w:val="Obsah2"/>
        <w:tabs>
          <w:tab w:val="left" w:pos="880"/>
          <w:tab w:val="right" w:leader="dot" w:pos="9062"/>
        </w:tabs>
        <w:rPr>
          <w:rFonts w:ascii="Calibri" w:hAnsi="Calibri"/>
          <w:noProof/>
          <w:sz w:val="22"/>
          <w:szCs w:val="22"/>
        </w:rPr>
      </w:pPr>
      <w:hyperlink w:anchor="_Toc455057451" w:history="1">
        <w:r w:rsidR="00C6723F" w:rsidRPr="005E24FC">
          <w:rPr>
            <w:rStyle w:val="Hypertextovodkaz"/>
            <w:noProof/>
          </w:rPr>
          <w:t>2.9.</w:t>
        </w:r>
        <w:r w:rsidR="00C6723F" w:rsidRPr="003F3461">
          <w:rPr>
            <w:rFonts w:ascii="Calibri" w:hAnsi="Calibri"/>
            <w:noProof/>
            <w:sz w:val="22"/>
            <w:szCs w:val="22"/>
          </w:rPr>
          <w:tab/>
        </w:r>
        <w:r w:rsidR="00C6723F" w:rsidRPr="005E24FC">
          <w:rPr>
            <w:rStyle w:val="Hypertextovodkaz"/>
            <w:noProof/>
          </w:rPr>
          <w:t>Technická infrastruktura</w:t>
        </w:r>
        <w:r w:rsidR="00C6723F">
          <w:rPr>
            <w:noProof/>
            <w:webHidden/>
          </w:rPr>
          <w:tab/>
        </w:r>
        <w:r w:rsidR="00C6723F">
          <w:rPr>
            <w:noProof/>
            <w:webHidden/>
          </w:rPr>
          <w:fldChar w:fldCharType="begin"/>
        </w:r>
        <w:r w:rsidR="00C6723F">
          <w:rPr>
            <w:noProof/>
            <w:webHidden/>
          </w:rPr>
          <w:instrText xml:space="preserve"> PAGEREF _Toc455057451 \h </w:instrText>
        </w:r>
        <w:r w:rsidR="00C6723F">
          <w:rPr>
            <w:noProof/>
            <w:webHidden/>
          </w:rPr>
        </w:r>
        <w:r w:rsidR="00C6723F">
          <w:rPr>
            <w:noProof/>
            <w:webHidden/>
          </w:rPr>
          <w:fldChar w:fldCharType="separate"/>
        </w:r>
        <w:r w:rsidR="005C68BD">
          <w:rPr>
            <w:noProof/>
            <w:webHidden/>
          </w:rPr>
          <w:t>38</w:t>
        </w:r>
        <w:r w:rsidR="00C6723F">
          <w:rPr>
            <w:noProof/>
            <w:webHidden/>
          </w:rPr>
          <w:fldChar w:fldCharType="end"/>
        </w:r>
      </w:hyperlink>
    </w:p>
    <w:p w14:paraId="21618C47" w14:textId="77777777" w:rsidR="00C6723F" w:rsidRPr="003F3461" w:rsidRDefault="00316281">
      <w:pPr>
        <w:pStyle w:val="Obsah2"/>
        <w:tabs>
          <w:tab w:val="left" w:pos="880"/>
          <w:tab w:val="right" w:leader="dot" w:pos="9062"/>
        </w:tabs>
        <w:rPr>
          <w:rFonts w:ascii="Calibri" w:hAnsi="Calibri"/>
          <w:noProof/>
          <w:sz w:val="22"/>
          <w:szCs w:val="22"/>
        </w:rPr>
      </w:pPr>
      <w:hyperlink w:anchor="_Toc455057452" w:history="1">
        <w:r w:rsidR="00C6723F" w:rsidRPr="005E24FC">
          <w:rPr>
            <w:rStyle w:val="Hypertextovodkaz"/>
            <w:noProof/>
          </w:rPr>
          <w:t>2.9.1.</w:t>
        </w:r>
        <w:r w:rsidR="00C6723F" w:rsidRPr="003F3461">
          <w:rPr>
            <w:rFonts w:ascii="Calibri" w:hAnsi="Calibri"/>
            <w:noProof/>
            <w:sz w:val="22"/>
            <w:szCs w:val="22"/>
          </w:rPr>
          <w:tab/>
        </w:r>
        <w:r w:rsidR="00C6723F" w:rsidRPr="005E24FC">
          <w:rPr>
            <w:rStyle w:val="Hypertextovodkaz"/>
            <w:noProof/>
          </w:rPr>
          <w:t>Kanalizace a vodovody</w:t>
        </w:r>
        <w:r w:rsidR="00C6723F">
          <w:rPr>
            <w:noProof/>
            <w:webHidden/>
          </w:rPr>
          <w:tab/>
        </w:r>
        <w:r w:rsidR="00C6723F">
          <w:rPr>
            <w:noProof/>
            <w:webHidden/>
          </w:rPr>
          <w:fldChar w:fldCharType="begin"/>
        </w:r>
        <w:r w:rsidR="00C6723F">
          <w:rPr>
            <w:noProof/>
            <w:webHidden/>
          </w:rPr>
          <w:instrText xml:space="preserve"> PAGEREF _Toc455057452 \h </w:instrText>
        </w:r>
        <w:r w:rsidR="00C6723F">
          <w:rPr>
            <w:noProof/>
            <w:webHidden/>
          </w:rPr>
        </w:r>
        <w:r w:rsidR="00C6723F">
          <w:rPr>
            <w:noProof/>
            <w:webHidden/>
          </w:rPr>
          <w:fldChar w:fldCharType="separate"/>
        </w:r>
        <w:r w:rsidR="005C68BD">
          <w:rPr>
            <w:noProof/>
            <w:webHidden/>
          </w:rPr>
          <w:t>38</w:t>
        </w:r>
        <w:r w:rsidR="00C6723F">
          <w:rPr>
            <w:noProof/>
            <w:webHidden/>
          </w:rPr>
          <w:fldChar w:fldCharType="end"/>
        </w:r>
      </w:hyperlink>
    </w:p>
    <w:p w14:paraId="364F4939" w14:textId="77777777" w:rsidR="00C6723F" w:rsidRPr="003F3461" w:rsidRDefault="00316281">
      <w:pPr>
        <w:pStyle w:val="Obsah2"/>
        <w:tabs>
          <w:tab w:val="left" w:pos="880"/>
          <w:tab w:val="right" w:leader="dot" w:pos="9062"/>
        </w:tabs>
        <w:rPr>
          <w:rFonts w:ascii="Calibri" w:hAnsi="Calibri"/>
          <w:noProof/>
          <w:sz w:val="22"/>
          <w:szCs w:val="22"/>
        </w:rPr>
      </w:pPr>
      <w:hyperlink w:anchor="_Toc455057453" w:history="1">
        <w:r w:rsidR="00C6723F" w:rsidRPr="005E24FC">
          <w:rPr>
            <w:rStyle w:val="Hypertextovodkaz"/>
            <w:noProof/>
          </w:rPr>
          <w:t>2.9.2.</w:t>
        </w:r>
        <w:r w:rsidR="00C6723F" w:rsidRPr="003F3461">
          <w:rPr>
            <w:rFonts w:ascii="Calibri" w:hAnsi="Calibri"/>
            <w:noProof/>
            <w:sz w:val="22"/>
            <w:szCs w:val="22"/>
          </w:rPr>
          <w:tab/>
        </w:r>
        <w:r w:rsidR="00C6723F" w:rsidRPr="005E24FC">
          <w:rPr>
            <w:rStyle w:val="Hypertextovodkaz"/>
            <w:noProof/>
          </w:rPr>
          <w:t>Zásobování plynem</w:t>
        </w:r>
        <w:r w:rsidR="00C6723F">
          <w:rPr>
            <w:noProof/>
            <w:webHidden/>
          </w:rPr>
          <w:tab/>
        </w:r>
        <w:r w:rsidR="00C6723F">
          <w:rPr>
            <w:noProof/>
            <w:webHidden/>
          </w:rPr>
          <w:fldChar w:fldCharType="begin"/>
        </w:r>
        <w:r w:rsidR="00C6723F">
          <w:rPr>
            <w:noProof/>
            <w:webHidden/>
          </w:rPr>
          <w:instrText xml:space="preserve"> PAGEREF _Toc455057453 \h </w:instrText>
        </w:r>
        <w:r w:rsidR="00C6723F">
          <w:rPr>
            <w:noProof/>
            <w:webHidden/>
          </w:rPr>
        </w:r>
        <w:r w:rsidR="00C6723F">
          <w:rPr>
            <w:noProof/>
            <w:webHidden/>
          </w:rPr>
          <w:fldChar w:fldCharType="separate"/>
        </w:r>
        <w:r w:rsidR="005C68BD">
          <w:rPr>
            <w:noProof/>
            <w:webHidden/>
          </w:rPr>
          <w:t>39</w:t>
        </w:r>
        <w:r w:rsidR="00C6723F">
          <w:rPr>
            <w:noProof/>
            <w:webHidden/>
          </w:rPr>
          <w:fldChar w:fldCharType="end"/>
        </w:r>
      </w:hyperlink>
    </w:p>
    <w:p w14:paraId="1AB8E9D9" w14:textId="77777777" w:rsidR="00C6723F" w:rsidRPr="003F3461" w:rsidRDefault="00316281">
      <w:pPr>
        <w:pStyle w:val="Obsah2"/>
        <w:tabs>
          <w:tab w:val="left" w:pos="880"/>
          <w:tab w:val="right" w:leader="dot" w:pos="9062"/>
        </w:tabs>
        <w:rPr>
          <w:rFonts w:ascii="Calibri" w:hAnsi="Calibri"/>
          <w:noProof/>
          <w:sz w:val="22"/>
          <w:szCs w:val="22"/>
        </w:rPr>
      </w:pPr>
      <w:hyperlink w:anchor="_Toc455057454" w:history="1">
        <w:r w:rsidR="00C6723F" w:rsidRPr="005E24FC">
          <w:rPr>
            <w:rStyle w:val="Hypertextovodkaz"/>
            <w:noProof/>
          </w:rPr>
          <w:t>2.9.3.</w:t>
        </w:r>
        <w:r w:rsidR="00C6723F" w:rsidRPr="003F3461">
          <w:rPr>
            <w:rFonts w:ascii="Calibri" w:hAnsi="Calibri"/>
            <w:noProof/>
            <w:sz w:val="22"/>
            <w:szCs w:val="22"/>
          </w:rPr>
          <w:tab/>
        </w:r>
        <w:r w:rsidR="00C6723F" w:rsidRPr="005E24FC">
          <w:rPr>
            <w:rStyle w:val="Hypertextovodkaz"/>
            <w:noProof/>
          </w:rPr>
          <w:t>Veřejné osvětlení, veřejný rozhlas</w:t>
        </w:r>
        <w:r w:rsidR="00C6723F">
          <w:rPr>
            <w:noProof/>
            <w:webHidden/>
          </w:rPr>
          <w:tab/>
        </w:r>
        <w:r w:rsidR="00C6723F">
          <w:rPr>
            <w:noProof/>
            <w:webHidden/>
          </w:rPr>
          <w:fldChar w:fldCharType="begin"/>
        </w:r>
        <w:r w:rsidR="00C6723F">
          <w:rPr>
            <w:noProof/>
            <w:webHidden/>
          </w:rPr>
          <w:instrText xml:space="preserve"> PAGEREF _Toc455057454 \h </w:instrText>
        </w:r>
        <w:r w:rsidR="00C6723F">
          <w:rPr>
            <w:noProof/>
            <w:webHidden/>
          </w:rPr>
        </w:r>
        <w:r w:rsidR="00C6723F">
          <w:rPr>
            <w:noProof/>
            <w:webHidden/>
          </w:rPr>
          <w:fldChar w:fldCharType="separate"/>
        </w:r>
        <w:r w:rsidR="005C68BD">
          <w:rPr>
            <w:noProof/>
            <w:webHidden/>
          </w:rPr>
          <w:t>40</w:t>
        </w:r>
        <w:r w:rsidR="00C6723F">
          <w:rPr>
            <w:noProof/>
            <w:webHidden/>
          </w:rPr>
          <w:fldChar w:fldCharType="end"/>
        </w:r>
      </w:hyperlink>
    </w:p>
    <w:p w14:paraId="42EFF104" w14:textId="77777777" w:rsidR="00C6723F" w:rsidRPr="003F3461" w:rsidRDefault="00316281">
      <w:pPr>
        <w:pStyle w:val="Obsah2"/>
        <w:tabs>
          <w:tab w:val="left" w:pos="880"/>
          <w:tab w:val="right" w:leader="dot" w:pos="9062"/>
        </w:tabs>
        <w:rPr>
          <w:rFonts w:ascii="Calibri" w:hAnsi="Calibri"/>
          <w:noProof/>
          <w:sz w:val="22"/>
          <w:szCs w:val="22"/>
        </w:rPr>
      </w:pPr>
      <w:hyperlink w:anchor="_Toc455057455" w:history="1">
        <w:r w:rsidR="00C6723F" w:rsidRPr="005E24FC">
          <w:rPr>
            <w:rStyle w:val="Hypertextovodkaz"/>
            <w:noProof/>
          </w:rPr>
          <w:t>2.9.4.</w:t>
        </w:r>
        <w:r w:rsidR="00C6723F" w:rsidRPr="003F3461">
          <w:rPr>
            <w:rFonts w:ascii="Calibri" w:hAnsi="Calibri"/>
            <w:noProof/>
            <w:sz w:val="22"/>
            <w:szCs w:val="22"/>
          </w:rPr>
          <w:tab/>
        </w:r>
        <w:r w:rsidR="00C6723F" w:rsidRPr="005E24FC">
          <w:rPr>
            <w:rStyle w:val="Hypertextovodkaz"/>
            <w:noProof/>
          </w:rPr>
          <w:t>Fotovoltaické a vodní elektrárny</w:t>
        </w:r>
        <w:r w:rsidR="00C6723F">
          <w:rPr>
            <w:noProof/>
            <w:webHidden/>
          </w:rPr>
          <w:tab/>
        </w:r>
        <w:r w:rsidR="00C6723F">
          <w:rPr>
            <w:noProof/>
            <w:webHidden/>
          </w:rPr>
          <w:fldChar w:fldCharType="begin"/>
        </w:r>
        <w:r w:rsidR="00C6723F">
          <w:rPr>
            <w:noProof/>
            <w:webHidden/>
          </w:rPr>
          <w:instrText xml:space="preserve"> PAGEREF _Toc455057455 \h </w:instrText>
        </w:r>
        <w:r w:rsidR="00C6723F">
          <w:rPr>
            <w:noProof/>
            <w:webHidden/>
          </w:rPr>
        </w:r>
        <w:r w:rsidR="00C6723F">
          <w:rPr>
            <w:noProof/>
            <w:webHidden/>
          </w:rPr>
          <w:fldChar w:fldCharType="separate"/>
        </w:r>
        <w:r w:rsidR="005C68BD">
          <w:rPr>
            <w:noProof/>
            <w:webHidden/>
          </w:rPr>
          <w:t>40</w:t>
        </w:r>
        <w:r w:rsidR="00C6723F">
          <w:rPr>
            <w:noProof/>
            <w:webHidden/>
          </w:rPr>
          <w:fldChar w:fldCharType="end"/>
        </w:r>
      </w:hyperlink>
    </w:p>
    <w:p w14:paraId="09FDEF5D" w14:textId="77777777" w:rsidR="00C6723F" w:rsidRPr="003F3461" w:rsidRDefault="00316281">
      <w:pPr>
        <w:pStyle w:val="Obsah2"/>
        <w:tabs>
          <w:tab w:val="left" w:pos="880"/>
          <w:tab w:val="right" w:leader="dot" w:pos="9062"/>
        </w:tabs>
        <w:rPr>
          <w:rFonts w:ascii="Calibri" w:hAnsi="Calibri"/>
          <w:noProof/>
          <w:sz w:val="22"/>
          <w:szCs w:val="22"/>
        </w:rPr>
      </w:pPr>
      <w:hyperlink w:anchor="_Toc455057456" w:history="1">
        <w:r w:rsidR="00C6723F" w:rsidRPr="005E24FC">
          <w:rPr>
            <w:rStyle w:val="Hypertextovodkaz"/>
            <w:noProof/>
          </w:rPr>
          <w:t>2.10.</w:t>
        </w:r>
        <w:r w:rsidR="00C6723F" w:rsidRPr="003F3461">
          <w:rPr>
            <w:rFonts w:ascii="Calibri" w:hAnsi="Calibri"/>
            <w:noProof/>
            <w:sz w:val="22"/>
            <w:szCs w:val="22"/>
          </w:rPr>
          <w:tab/>
        </w:r>
        <w:r w:rsidR="00C6723F" w:rsidRPr="005E24FC">
          <w:rPr>
            <w:rStyle w:val="Hypertextovodkaz"/>
            <w:noProof/>
          </w:rPr>
          <w:t>Životní prostředí</w:t>
        </w:r>
        <w:r w:rsidR="00C6723F">
          <w:rPr>
            <w:noProof/>
            <w:webHidden/>
          </w:rPr>
          <w:tab/>
        </w:r>
        <w:r w:rsidR="00C6723F">
          <w:rPr>
            <w:noProof/>
            <w:webHidden/>
          </w:rPr>
          <w:fldChar w:fldCharType="begin"/>
        </w:r>
        <w:r w:rsidR="00C6723F">
          <w:rPr>
            <w:noProof/>
            <w:webHidden/>
          </w:rPr>
          <w:instrText xml:space="preserve"> PAGEREF _Toc455057456 \h </w:instrText>
        </w:r>
        <w:r w:rsidR="00C6723F">
          <w:rPr>
            <w:noProof/>
            <w:webHidden/>
          </w:rPr>
        </w:r>
        <w:r w:rsidR="00C6723F">
          <w:rPr>
            <w:noProof/>
            <w:webHidden/>
          </w:rPr>
          <w:fldChar w:fldCharType="separate"/>
        </w:r>
        <w:r w:rsidR="005C68BD">
          <w:rPr>
            <w:noProof/>
            <w:webHidden/>
          </w:rPr>
          <w:t>41</w:t>
        </w:r>
        <w:r w:rsidR="00C6723F">
          <w:rPr>
            <w:noProof/>
            <w:webHidden/>
          </w:rPr>
          <w:fldChar w:fldCharType="end"/>
        </w:r>
      </w:hyperlink>
    </w:p>
    <w:p w14:paraId="6DD46C25" w14:textId="77777777" w:rsidR="00C6723F" w:rsidRPr="003F3461" w:rsidRDefault="00316281">
      <w:pPr>
        <w:pStyle w:val="Obsah2"/>
        <w:tabs>
          <w:tab w:val="left" w:pos="1100"/>
          <w:tab w:val="right" w:leader="dot" w:pos="9062"/>
        </w:tabs>
        <w:rPr>
          <w:rFonts w:ascii="Calibri" w:hAnsi="Calibri"/>
          <w:noProof/>
          <w:sz w:val="22"/>
          <w:szCs w:val="22"/>
        </w:rPr>
      </w:pPr>
      <w:hyperlink w:anchor="_Toc455057457" w:history="1">
        <w:r w:rsidR="00C6723F" w:rsidRPr="005E24FC">
          <w:rPr>
            <w:rStyle w:val="Hypertextovodkaz"/>
            <w:noProof/>
          </w:rPr>
          <w:t>2.10.1.</w:t>
        </w:r>
        <w:r w:rsidR="00C6723F" w:rsidRPr="003F3461">
          <w:rPr>
            <w:rFonts w:ascii="Calibri" w:hAnsi="Calibri"/>
            <w:noProof/>
            <w:sz w:val="22"/>
            <w:szCs w:val="22"/>
          </w:rPr>
          <w:tab/>
        </w:r>
        <w:r w:rsidR="00C6723F" w:rsidRPr="005E24FC">
          <w:rPr>
            <w:rStyle w:val="Hypertextovodkaz"/>
            <w:noProof/>
          </w:rPr>
          <w:t>Ochrana přírody a stabilita krajiny</w:t>
        </w:r>
        <w:r w:rsidR="00C6723F">
          <w:rPr>
            <w:noProof/>
            <w:webHidden/>
          </w:rPr>
          <w:tab/>
        </w:r>
        <w:r w:rsidR="00C6723F">
          <w:rPr>
            <w:noProof/>
            <w:webHidden/>
          </w:rPr>
          <w:fldChar w:fldCharType="begin"/>
        </w:r>
        <w:r w:rsidR="00C6723F">
          <w:rPr>
            <w:noProof/>
            <w:webHidden/>
          </w:rPr>
          <w:instrText xml:space="preserve"> PAGEREF _Toc455057457 \h </w:instrText>
        </w:r>
        <w:r w:rsidR="00C6723F">
          <w:rPr>
            <w:noProof/>
            <w:webHidden/>
          </w:rPr>
        </w:r>
        <w:r w:rsidR="00C6723F">
          <w:rPr>
            <w:noProof/>
            <w:webHidden/>
          </w:rPr>
          <w:fldChar w:fldCharType="separate"/>
        </w:r>
        <w:r w:rsidR="005C68BD">
          <w:rPr>
            <w:noProof/>
            <w:webHidden/>
          </w:rPr>
          <w:t>41</w:t>
        </w:r>
        <w:r w:rsidR="00C6723F">
          <w:rPr>
            <w:noProof/>
            <w:webHidden/>
          </w:rPr>
          <w:fldChar w:fldCharType="end"/>
        </w:r>
      </w:hyperlink>
    </w:p>
    <w:p w14:paraId="0945AB79" w14:textId="77777777" w:rsidR="00C6723F" w:rsidRPr="003F3461" w:rsidRDefault="00316281">
      <w:pPr>
        <w:pStyle w:val="Obsah2"/>
        <w:tabs>
          <w:tab w:val="left" w:pos="1100"/>
          <w:tab w:val="right" w:leader="dot" w:pos="9062"/>
        </w:tabs>
        <w:rPr>
          <w:rFonts w:ascii="Calibri" w:hAnsi="Calibri"/>
          <w:noProof/>
          <w:sz w:val="22"/>
          <w:szCs w:val="22"/>
        </w:rPr>
      </w:pPr>
      <w:hyperlink w:anchor="_Toc455057458" w:history="1">
        <w:r w:rsidR="00C6723F" w:rsidRPr="005E24FC">
          <w:rPr>
            <w:rStyle w:val="Hypertextovodkaz"/>
            <w:noProof/>
          </w:rPr>
          <w:t>2.10.2.</w:t>
        </w:r>
        <w:r w:rsidR="00C6723F" w:rsidRPr="003F3461">
          <w:rPr>
            <w:rFonts w:ascii="Calibri" w:hAnsi="Calibri"/>
            <w:noProof/>
            <w:sz w:val="22"/>
            <w:szCs w:val="22"/>
          </w:rPr>
          <w:tab/>
        </w:r>
        <w:r w:rsidR="00C6723F" w:rsidRPr="005E24FC">
          <w:rPr>
            <w:rStyle w:val="Hypertextovodkaz"/>
            <w:noProof/>
          </w:rPr>
          <w:t>Ochrana ovzduší</w:t>
        </w:r>
        <w:r w:rsidR="00C6723F">
          <w:rPr>
            <w:noProof/>
            <w:webHidden/>
          </w:rPr>
          <w:tab/>
        </w:r>
        <w:r w:rsidR="00C6723F">
          <w:rPr>
            <w:noProof/>
            <w:webHidden/>
          </w:rPr>
          <w:fldChar w:fldCharType="begin"/>
        </w:r>
        <w:r w:rsidR="00C6723F">
          <w:rPr>
            <w:noProof/>
            <w:webHidden/>
          </w:rPr>
          <w:instrText xml:space="preserve"> PAGEREF _Toc455057458 \h </w:instrText>
        </w:r>
        <w:r w:rsidR="00C6723F">
          <w:rPr>
            <w:noProof/>
            <w:webHidden/>
          </w:rPr>
        </w:r>
        <w:r w:rsidR="00C6723F">
          <w:rPr>
            <w:noProof/>
            <w:webHidden/>
          </w:rPr>
          <w:fldChar w:fldCharType="separate"/>
        </w:r>
        <w:r w:rsidR="005C68BD">
          <w:rPr>
            <w:noProof/>
            <w:webHidden/>
          </w:rPr>
          <w:t>42</w:t>
        </w:r>
        <w:r w:rsidR="00C6723F">
          <w:rPr>
            <w:noProof/>
            <w:webHidden/>
          </w:rPr>
          <w:fldChar w:fldCharType="end"/>
        </w:r>
      </w:hyperlink>
    </w:p>
    <w:p w14:paraId="50D00750" w14:textId="77777777" w:rsidR="00C6723F" w:rsidRPr="003F3461" w:rsidRDefault="00316281">
      <w:pPr>
        <w:pStyle w:val="Obsah2"/>
        <w:tabs>
          <w:tab w:val="left" w:pos="1100"/>
          <w:tab w:val="right" w:leader="dot" w:pos="9062"/>
        </w:tabs>
        <w:rPr>
          <w:rFonts w:ascii="Calibri" w:hAnsi="Calibri"/>
          <w:noProof/>
          <w:sz w:val="22"/>
          <w:szCs w:val="22"/>
        </w:rPr>
      </w:pPr>
      <w:hyperlink w:anchor="_Toc455057459" w:history="1">
        <w:r w:rsidR="00C6723F" w:rsidRPr="005E24FC">
          <w:rPr>
            <w:rStyle w:val="Hypertextovodkaz"/>
            <w:noProof/>
          </w:rPr>
          <w:t>2.10.3.</w:t>
        </w:r>
        <w:r w:rsidR="00C6723F" w:rsidRPr="003F3461">
          <w:rPr>
            <w:rFonts w:ascii="Calibri" w:hAnsi="Calibri"/>
            <w:noProof/>
            <w:sz w:val="22"/>
            <w:szCs w:val="22"/>
          </w:rPr>
          <w:tab/>
        </w:r>
        <w:r w:rsidR="00C6723F" w:rsidRPr="005E24FC">
          <w:rPr>
            <w:rStyle w:val="Hypertextovodkaz"/>
            <w:noProof/>
          </w:rPr>
          <w:t>Nakládání s odpady</w:t>
        </w:r>
        <w:r w:rsidR="00C6723F">
          <w:rPr>
            <w:noProof/>
            <w:webHidden/>
          </w:rPr>
          <w:tab/>
        </w:r>
        <w:r w:rsidR="00C6723F">
          <w:rPr>
            <w:noProof/>
            <w:webHidden/>
          </w:rPr>
          <w:fldChar w:fldCharType="begin"/>
        </w:r>
        <w:r w:rsidR="00C6723F">
          <w:rPr>
            <w:noProof/>
            <w:webHidden/>
          </w:rPr>
          <w:instrText xml:space="preserve"> PAGEREF _Toc455057459 \h </w:instrText>
        </w:r>
        <w:r w:rsidR="00C6723F">
          <w:rPr>
            <w:noProof/>
            <w:webHidden/>
          </w:rPr>
        </w:r>
        <w:r w:rsidR="00C6723F">
          <w:rPr>
            <w:noProof/>
            <w:webHidden/>
          </w:rPr>
          <w:fldChar w:fldCharType="separate"/>
        </w:r>
        <w:r w:rsidR="005C68BD">
          <w:rPr>
            <w:noProof/>
            <w:webHidden/>
          </w:rPr>
          <w:t>42</w:t>
        </w:r>
        <w:r w:rsidR="00C6723F">
          <w:rPr>
            <w:noProof/>
            <w:webHidden/>
          </w:rPr>
          <w:fldChar w:fldCharType="end"/>
        </w:r>
      </w:hyperlink>
    </w:p>
    <w:p w14:paraId="57B57768" w14:textId="77777777" w:rsidR="00C6723F" w:rsidRPr="003F3461" w:rsidRDefault="00316281">
      <w:pPr>
        <w:pStyle w:val="Obsah2"/>
        <w:tabs>
          <w:tab w:val="left" w:pos="1100"/>
          <w:tab w:val="right" w:leader="dot" w:pos="9062"/>
        </w:tabs>
        <w:rPr>
          <w:rFonts w:ascii="Calibri" w:hAnsi="Calibri"/>
          <w:noProof/>
          <w:sz w:val="22"/>
          <w:szCs w:val="22"/>
        </w:rPr>
      </w:pPr>
      <w:hyperlink w:anchor="_Toc455057460" w:history="1">
        <w:r w:rsidR="00C6723F" w:rsidRPr="005E24FC">
          <w:rPr>
            <w:rStyle w:val="Hypertextovodkaz"/>
            <w:noProof/>
          </w:rPr>
          <w:t>2.10.4.</w:t>
        </w:r>
        <w:r w:rsidR="00C6723F" w:rsidRPr="003F3461">
          <w:rPr>
            <w:rFonts w:ascii="Calibri" w:hAnsi="Calibri"/>
            <w:noProof/>
            <w:sz w:val="22"/>
            <w:szCs w:val="22"/>
          </w:rPr>
          <w:tab/>
        </w:r>
        <w:r w:rsidR="00C6723F" w:rsidRPr="005E24FC">
          <w:rPr>
            <w:rStyle w:val="Hypertextovodkaz"/>
            <w:noProof/>
          </w:rPr>
          <w:t>Ochrana vod</w:t>
        </w:r>
        <w:r w:rsidR="00C6723F">
          <w:rPr>
            <w:noProof/>
            <w:webHidden/>
          </w:rPr>
          <w:tab/>
        </w:r>
        <w:r w:rsidR="00C6723F">
          <w:rPr>
            <w:noProof/>
            <w:webHidden/>
          </w:rPr>
          <w:fldChar w:fldCharType="begin"/>
        </w:r>
        <w:r w:rsidR="00C6723F">
          <w:rPr>
            <w:noProof/>
            <w:webHidden/>
          </w:rPr>
          <w:instrText xml:space="preserve"> PAGEREF _Toc455057460 \h </w:instrText>
        </w:r>
        <w:r w:rsidR="00C6723F">
          <w:rPr>
            <w:noProof/>
            <w:webHidden/>
          </w:rPr>
        </w:r>
        <w:r w:rsidR="00C6723F">
          <w:rPr>
            <w:noProof/>
            <w:webHidden/>
          </w:rPr>
          <w:fldChar w:fldCharType="separate"/>
        </w:r>
        <w:r w:rsidR="005C68BD">
          <w:rPr>
            <w:noProof/>
            <w:webHidden/>
          </w:rPr>
          <w:t>43</w:t>
        </w:r>
        <w:r w:rsidR="00C6723F">
          <w:rPr>
            <w:noProof/>
            <w:webHidden/>
          </w:rPr>
          <w:fldChar w:fldCharType="end"/>
        </w:r>
      </w:hyperlink>
    </w:p>
    <w:p w14:paraId="67B2A779" w14:textId="77777777" w:rsidR="00C6723F" w:rsidRPr="003F3461" w:rsidRDefault="00316281">
      <w:pPr>
        <w:pStyle w:val="Obsah2"/>
        <w:tabs>
          <w:tab w:val="left" w:pos="880"/>
          <w:tab w:val="right" w:leader="dot" w:pos="9062"/>
        </w:tabs>
        <w:rPr>
          <w:rFonts w:ascii="Calibri" w:hAnsi="Calibri"/>
          <w:noProof/>
          <w:sz w:val="22"/>
          <w:szCs w:val="22"/>
        </w:rPr>
      </w:pPr>
      <w:hyperlink w:anchor="_Toc455057461" w:history="1">
        <w:r w:rsidR="00C6723F" w:rsidRPr="005E24FC">
          <w:rPr>
            <w:rStyle w:val="Hypertextovodkaz"/>
            <w:noProof/>
          </w:rPr>
          <w:t>2.11.</w:t>
        </w:r>
        <w:r w:rsidR="00C6723F" w:rsidRPr="003F3461">
          <w:rPr>
            <w:rFonts w:ascii="Calibri" w:hAnsi="Calibri"/>
            <w:noProof/>
            <w:sz w:val="22"/>
            <w:szCs w:val="22"/>
          </w:rPr>
          <w:tab/>
        </w:r>
        <w:r w:rsidR="00C6723F" w:rsidRPr="005E24FC">
          <w:rPr>
            <w:rStyle w:val="Hypertextovodkaz"/>
            <w:noProof/>
          </w:rPr>
          <w:t>Turismus a místní dědictví</w:t>
        </w:r>
        <w:r w:rsidR="00C6723F">
          <w:rPr>
            <w:noProof/>
            <w:webHidden/>
          </w:rPr>
          <w:tab/>
        </w:r>
        <w:r w:rsidR="00C6723F">
          <w:rPr>
            <w:noProof/>
            <w:webHidden/>
          </w:rPr>
          <w:fldChar w:fldCharType="begin"/>
        </w:r>
        <w:r w:rsidR="00C6723F">
          <w:rPr>
            <w:noProof/>
            <w:webHidden/>
          </w:rPr>
          <w:instrText xml:space="preserve"> PAGEREF _Toc455057461 \h </w:instrText>
        </w:r>
        <w:r w:rsidR="00C6723F">
          <w:rPr>
            <w:noProof/>
            <w:webHidden/>
          </w:rPr>
        </w:r>
        <w:r w:rsidR="00C6723F">
          <w:rPr>
            <w:noProof/>
            <w:webHidden/>
          </w:rPr>
          <w:fldChar w:fldCharType="separate"/>
        </w:r>
        <w:r w:rsidR="005C68BD">
          <w:rPr>
            <w:noProof/>
            <w:webHidden/>
          </w:rPr>
          <w:t>44</w:t>
        </w:r>
        <w:r w:rsidR="00C6723F">
          <w:rPr>
            <w:noProof/>
            <w:webHidden/>
          </w:rPr>
          <w:fldChar w:fldCharType="end"/>
        </w:r>
      </w:hyperlink>
    </w:p>
    <w:p w14:paraId="4BCFACDD" w14:textId="77777777" w:rsidR="00C6723F" w:rsidRPr="003F3461" w:rsidRDefault="00316281">
      <w:pPr>
        <w:pStyle w:val="Obsah2"/>
        <w:tabs>
          <w:tab w:val="left" w:pos="880"/>
          <w:tab w:val="right" w:leader="dot" w:pos="9062"/>
        </w:tabs>
        <w:rPr>
          <w:rFonts w:ascii="Calibri" w:hAnsi="Calibri"/>
          <w:noProof/>
          <w:sz w:val="22"/>
          <w:szCs w:val="22"/>
        </w:rPr>
      </w:pPr>
      <w:hyperlink w:anchor="_Toc455057462" w:history="1">
        <w:r w:rsidR="00C6723F" w:rsidRPr="005E24FC">
          <w:rPr>
            <w:rStyle w:val="Hypertextovodkaz"/>
            <w:noProof/>
          </w:rPr>
          <w:t>2.12.</w:t>
        </w:r>
        <w:r w:rsidR="00C6723F" w:rsidRPr="003F3461">
          <w:rPr>
            <w:rFonts w:ascii="Calibri" w:hAnsi="Calibri"/>
            <w:noProof/>
            <w:sz w:val="22"/>
            <w:szCs w:val="22"/>
          </w:rPr>
          <w:tab/>
        </w:r>
        <w:r w:rsidR="00C6723F" w:rsidRPr="005E24FC">
          <w:rPr>
            <w:rStyle w:val="Hypertextovodkaz"/>
            <w:noProof/>
          </w:rPr>
          <w:t>Kultura, rekreace a volnočasové aktivity</w:t>
        </w:r>
        <w:r w:rsidR="00C6723F">
          <w:rPr>
            <w:noProof/>
            <w:webHidden/>
          </w:rPr>
          <w:tab/>
        </w:r>
        <w:r w:rsidR="00C6723F">
          <w:rPr>
            <w:noProof/>
            <w:webHidden/>
          </w:rPr>
          <w:fldChar w:fldCharType="begin"/>
        </w:r>
        <w:r w:rsidR="00C6723F">
          <w:rPr>
            <w:noProof/>
            <w:webHidden/>
          </w:rPr>
          <w:instrText xml:space="preserve"> PAGEREF _Toc455057462 \h </w:instrText>
        </w:r>
        <w:r w:rsidR="00C6723F">
          <w:rPr>
            <w:noProof/>
            <w:webHidden/>
          </w:rPr>
        </w:r>
        <w:r w:rsidR="00C6723F">
          <w:rPr>
            <w:noProof/>
            <w:webHidden/>
          </w:rPr>
          <w:fldChar w:fldCharType="separate"/>
        </w:r>
        <w:r w:rsidR="005C68BD">
          <w:rPr>
            <w:noProof/>
            <w:webHidden/>
          </w:rPr>
          <w:t>49</w:t>
        </w:r>
        <w:r w:rsidR="00C6723F">
          <w:rPr>
            <w:noProof/>
            <w:webHidden/>
          </w:rPr>
          <w:fldChar w:fldCharType="end"/>
        </w:r>
      </w:hyperlink>
    </w:p>
    <w:p w14:paraId="7927874D" w14:textId="77777777" w:rsidR="00C6723F" w:rsidRPr="003F3461" w:rsidRDefault="00316281">
      <w:pPr>
        <w:pStyle w:val="Obsah2"/>
        <w:tabs>
          <w:tab w:val="left" w:pos="880"/>
          <w:tab w:val="right" w:leader="dot" w:pos="9062"/>
        </w:tabs>
        <w:rPr>
          <w:rFonts w:ascii="Calibri" w:hAnsi="Calibri"/>
          <w:noProof/>
          <w:sz w:val="22"/>
          <w:szCs w:val="22"/>
        </w:rPr>
      </w:pPr>
      <w:hyperlink w:anchor="_Toc455057463" w:history="1">
        <w:r w:rsidR="00C6723F" w:rsidRPr="005E24FC">
          <w:rPr>
            <w:rStyle w:val="Hypertextovodkaz"/>
            <w:noProof/>
          </w:rPr>
          <w:t>2.13.</w:t>
        </w:r>
        <w:r w:rsidR="00C6723F" w:rsidRPr="003F3461">
          <w:rPr>
            <w:rFonts w:ascii="Calibri" w:hAnsi="Calibri"/>
            <w:noProof/>
            <w:sz w:val="22"/>
            <w:szCs w:val="22"/>
          </w:rPr>
          <w:tab/>
        </w:r>
        <w:r w:rsidR="00C6723F" w:rsidRPr="005E24FC">
          <w:rPr>
            <w:rStyle w:val="Hypertextovodkaz"/>
            <w:noProof/>
          </w:rPr>
          <w:t>Místní správa</w:t>
        </w:r>
        <w:r w:rsidR="00C6723F">
          <w:rPr>
            <w:noProof/>
            <w:webHidden/>
          </w:rPr>
          <w:tab/>
        </w:r>
        <w:r w:rsidR="00C6723F">
          <w:rPr>
            <w:noProof/>
            <w:webHidden/>
          </w:rPr>
          <w:fldChar w:fldCharType="begin"/>
        </w:r>
        <w:r w:rsidR="00C6723F">
          <w:rPr>
            <w:noProof/>
            <w:webHidden/>
          </w:rPr>
          <w:instrText xml:space="preserve"> PAGEREF _Toc455057463 \h </w:instrText>
        </w:r>
        <w:r w:rsidR="00C6723F">
          <w:rPr>
            <w:noProof/>
            <w:webHidden/>
          </w:rPr>
        </w:r>
        <w:r w:rsidR="00C6723F">
          <w:rPr>
            <w:noProof/>
            <w:webHidden/>
          </w:rPr>
          <w:fldChar w:fldCharType="separate"/>
        </w:r>
        <w:r w:rsidR="005C68BD">
          <w:rPr>
            <w:noProof/>
            <w:webHidden/>
          </w:rPr>
          <w:t>52</w:t>
        </w:r>
        <w:r w:rsidR="00C6723F">
          <w:rPr>
            <w:noProof/>
            <w:webHidden/>
          </w:rPr>
          <w:fldChar w:fldCharType="end"/>
        </w:r>
      </w:hyperlink>
    </w:p>
    <w:p w14:paraId="7C7EA030" w14:textId="77777777" w:rsidR="00C6723F" w:rsidRPr="003F3461" w:rsidRDefault="00316281">
      <w:pPr>
        <w:pStyle w:val="Obsah2"/>
        <w:tabs>
          <w:tab w:val="left" w:pos="1100"/>
          <w:tab w:val="right" w:leader="dot" w:pos="9062"/>
        </w:tabs>
        <w:rPr>
          <w:rFonts w:ascii="Calibri" w:hAnsi="Calibri"/>
          <w:noProof/>
          <w:sz w:val="22"/>
          <w:szCs w:val="22"/>
        </w:rPr>
      </w:pPr>
      <w:hyperlink w:anchor="_Toc455057464" w:history="1">
        <w:r w:rsidR="00C6723F" w:rsidRPr="005E24FC">
          <w:rPr>
            <w:rStyle w:val="Hypertextovodkaz"/>
            <w:noProof/>
          </w:rPr>
          <w:t>2.13.1.</w:t>
        </w:r>
        <w:r w:rsidR="00C6723F" w:rsidRPr="003F3461">
          <w:rPr>
            <w:rFonts w:ascii="Calibri" w:hAnsi="Calibri"/>
            <w:noProof/>
            <w:sz w:val="22"/>
            <w:szCs w:val="22"/>
          </w:rPr>
          <w:tab/>
        </w:r>
        <w:r w:rsidR="00C6723F" w:rsidRPr="005E24FC">
          <w:rPr>
            <w:rStyle w:val="Hypertextovodkaz"/>
            <w:noProof/>
          </w:rPr>
          <w:t>Základní občanská vybavenost</w:t>
        </w:r>
        <w:r w:rsidR="00C6723F">
          <w:rPr>
            <w:noProof/>
            <w:webHidden/>
          </w:rPr>
          <w:tab/>
        </w:r>
        <w:r w:rsidR="00C6723F">
          <w:rPr>
            <w:noProof/>
            <w:webHidden/>
          </w:rPr>
          <w:fldChar w:fldCharType="begin"/>
        </w:r>
        <w:r w:rsidR="00C6723F">
          <w:rPr>
            <w:noProof/>
            <w:webHidden/>
          </w:rPr>
          <w:instrText xml:space="preserve"> PAGEREF _Toc455057464 \h </w:instrText>
        </w:r>
        <w:r w:rsidR="00C6723F">
          <w:rPr>
            <w:noProof/>
            <w:webHidden/>
          </w:rPr>
        </w:r>
        <w:r w:rsidR="00C6723F">
          <w:rPr>
            <w:noProof/>
            <w:webHidden/>
          </w:rPr>
          <w:fldChar w:fldCharType="separate"/>
        </w:r>
        <w:r w:rsidR="005C68BD">
          <w:rPr>
            <w:noProof/>
            <w:webHidden/>
          </w:rPr>
          <w:t>52</w:t>
        </w:r>
        <w:r w:rsidR="00C6723F">
          <w:rPr>
            <w:noProof/>
            <w:webHidden/>
          </w:rPr>
          <w:fldChar w:fldCharType="end"/>
        </w:r>
      </w:hyperlink>
    </w:p>
    <w:p w14:paraId="20D43E29" w14:textId="77777777" w:rsidR="00C6723F" w:rsidRPr="003F3461" w:rsidRDefault="00316281">
      <w:pPr>
        <w:pStyle w:val="Obsah2"/>
        <w:tabs>
          <w:tab w:val="left" w:pos="1100"/>
          <w:tab w:val="right" w:leader="dot" w:pos="9062"/>
        </w:tabs>
        <w:rPr>
          <w:rFonts w:ascii="Calibri" w:hAnsi="Calibri"/>
          <w:noProof/>
          <w:sz w:val="22"/>
          <w:szCs w:val="22"/>
        </w:rPr>
      </w:pPr>
      <w:hyperlink w:anchor="_Toc455057465" w:history="1">
        <w:r w:rsidR="00C6723F" w:rsidRPr="005E24FC">
          <w:rPr>
            <w:rStyle w:val="Hypertextovodkaz"/>
            <w:noProof/>
          </w:rPr>
          <w:t>2.13.2.</w:t>
        </w:r>
        <w:r w:rsidR="00C6723F" w:rsidRPr="003F3461">
          <w:rPr>
            <w:rFonts w:ascii="Calibri" w:hAnsi="Calibri"/>
            <w:noProof/>
            <w:sz w:val="22"/>
            <w:szCs w:val="22"/>
          </w:rPr>
          <w:tab/>
        </w:r>
        <w:r w:rsidR="00C6723F" w:rsidRPr="005E24FC">
          <w:rPr>
            <w:rStyle w:val="Hypertextovodkaz"/>
            <w:noProof/>
          </w:rPr>
          <w:t>Řízení obcí</w:t>
        </w:r>
        <w:r w:rsidR="00C6723F">
          <w:rPr>
            <w:noProof/>
            <w:webHidden/>
          </w:rPr>
          <w:tab/>
        </w:r>
        <w:r w:rsidR="00C6723F">
          <w:rPr>
            <w:noProof/>
            <w:webHidden/>
          </w:rPr>
          <w:fldChar w:fldCharType="begin"/>
        </w:r>
        <w:r w:rsidR="00C6723F">
          <w:rPr>
            <w:noProof/>
            <w:webHidden/>
          </w:rPr>
          <w:instrText xml:space="preserve"> PAGEREF _Toc455057465 \h </w:instrText>
        </w:r>
        <w:r w:rsidR="00C6723F">
          <w:rPr>
            <w:noProof/>
            <w:webHidden/>
          </w:rPr>
        </w:r>
        <w:r w:rsidR="00C6723F">
          <w:rPr>
            <w:noProof/>
            <w:webHidden/>
          </w:rPr>
          <w:fldChar w:fldCharType="separate"/>
        </w:r>
        <w:r w:rsidR="005C68BD">
          <w:rPr>
            <w:noProof/>
            <w:webHidden/>
          </w:rPr>
          <w:t>52</w:t>
        </w:r>
        <w:r w:rsidR="00C6723F">
          <w:rPr>
            <w:noProof/>
            <w:webHidden/>
          </w:rPr>
          <w:fldChar w:fldCharType="end"/>
        </w:r>
      </w:hyperlink>
    </w:p>
    <w:p w14:paraId="096173F4" w14:textId="77777777" w:rsidR="00C6723F" w:rsidRPr="003F3461" w:rsidRDefault="00316281">
      <w:pPr>
        <w:pStyle w:val="Obsah2"/>
        <w:tabs>
          <w:tab w:val="left" w:pos="1100"/>
          <w:tab w:val="right" w:leader="dot" w:pos="9062"/>
        </w:tabs>
        <w:rPr>
          <w:rFonts w:ascii="Calibri" w:hAnsi="Calibri"/>
          <w:noProof/>
          <w:sz w:val="22"/>
          <w:szCs w:val="22"/>
        </w:rPr>
      </w:pPr>
      <w:hyperlink w:anchor="_Toc455057466" w:history="1">
        <w:r w:rsidR="00C6723F" w:rsidRPr="005E24FC">
          <w:rPr>
            <w:rStyle w:val="Hypertextovodkaz"/>
            <w:noProof/>
          </w:rPr>
          <w:t>2.13.3.</w:t>
        </w:r>
        <w:r w:rsidR="00C6723F" w:rsidRPr="003F3461">
          <w:rPr>
            <w:rFonts w:ascii="Calibri" w:hAnsi="Calibri"/>
            <w:noProof/>
            <w:sz w:val="22"/>
            <w:szCs w:val="22"/>
          </w:rPr>
          <w:tab/>
        </w:r>
        <w:r w:rsidR="00C6723F" w:rsidRPr="005E24FC">
          <w:rPr>
            <w:rStyle w:val="Hypertextovodkaz"/>
            <w:noProof/>
          </w:rPr>
          <w:t>Hospodaření obcí</w:t>
        </w:r>
        <w:r w:rsidR="00C6723F">
          <w:rPr>
            <w:noProof/>
            <w:webHidden/>
          </w:rPr>
          <w:tab/>
        </w:r>
        <w:r w:rsidR="00C6723F">
          <w:rPr>
            <w:noProof/>
            <w:webHidden/>
          </w:rPr>
          <w:fldChar w:fldCharType="begin"/>
        </w:r>
        <w:r w:rsidR="00C6723F">
          <w:rPr>
            <w:noProof/>
            <w:webHidden/>
          </w:rPr>
          <w:instrText xml:space="preserve"> PAGEREF _Toc455057466 \h </w:instrText>
        </w:r>
        <w:r w:rsidR="00C6723F">
          <w:rPr>
            <w:noProof/>
            <w:webHidden/>
          </w:rPr>
        </w:r>
        <w:r w:rsidR="00C6723F">
          <w:rPr>
            <w:noProof/>
            <w:webHidden/>
          </w:rPr>
          <w:fldChar w:fldCharType="separate"/>
        </w:r>
        <w:r w:rsidR="005C68BD">
          <w:rPr>
            <w:noProof/>
            <w:webHidden/>
          </w:rPr>
          <w:t>53</w:t>
        </w:r>
        <w:r w:rsidR="00C6723F">
          <w:rPr>
            <w:noProof/>
            <w:webHidden/>
          </w:rPr>
          <w:fldChar w:fldCharType="end"/>
        </w:r>
      </w:hyperlink>
    </w:p>
    <w:p w14:paraId="7AAA0EEF" w14:textId="77777777" w:rsidR="00C6723F" w:rsidRPr="003F3461" w:rsidRDefault="00316281">
      <w:pPr>
        <w:pStyle w:val="Obsah2"/>
        <w:tabs>
          <w:tab w:val="left" w:pos="1100"/>
          <w:tab w:val="right" w:leader="dot" w:pos="9062"/>
        </w:tabs>
        <w:rPr>
          <w:rFonts w:ascii="Calibri" w:hAnsi="Calibri"/>
          <w:noProof/>
          <w:sz w:val="22"/>
          <w:szCs w:val="22"/>
        </w:rPr>
      </w:pPr>
      <w:hyperlink w:anchor="_Toc455057467" w:history="1">
        <w:r w:rsidR="00C6723F" w:rsidRPr="005E24FC">
          <w:rPr>
            <w:rStyle w:val="Hypertextovodkaz"/>
            <w:noProof/>
          </w:rPr>
          <w:t>2.13.4.</w:t>
        </w:r>
        <w:r w:rsidR="00C6723F" w:rsidRPr="003F3461">
          <w:rPr>
            <w:rFonts w:ascii="Calibri" w:hAnsi="Calibri"/>
            <w:noProof/>
            <w:sz w:val="22"/>
            <w:szCs w:val="22"/>
          </w:rPr>
          <w:tab/>
        </w:r>
        <w:r w:rsidR="00C6723F" w:rsidRPr="005E24FC">
          <w:rPr>
            <w:rStyle w:val="Hypertextovodkaz"/>
            <w:noProof/>
          </w:rPr>
          <w:t>Spolupráce obcí</w:t>
        </w:r>
        <w:r w:rsidR="00C6723F">
          <w:rPr>
            <w:noProof/>
            <w:webHidden/>
          </w:rPr>
          <w:tab/>
        </w:r>
        <w:r w:rsidR="00C6723F">
          <w:rPr>
            <w:noProof/>
            <w:webHidden/>
          </w:rPr>
          <w:fldChar w:fldCharType="begin"/>
        </w:r>
        <w:r w:rsidR="00C6723F">
          <w:rPr>
            <w:noProof/>
            <w:webHidden/>
          </w:rPr>
          <w:instrText xml:space="preserve"> PAGEREF _Toc455057467 \h </w:instrText>
        </w:r>
        <w:r w:rsidR="00C6723F">
          <w:rPr>
            <w:noProof/>
            <w:webHidden/>
          </w:rPr>
        </w:r>
        <w:r w:rsidR="00C6723F">
          <w:rPr>
            <w:noProof/>
            <w:webHidden/>
          </w:rPr>
          <w:fldChar w:fldCharType="separate"/>
        </w:r>
        <w:r w:rsidR="005C68BD">
          <w:rPr>
            <w:noProof/>
            <w:webHidden/>
          </w:rPr>
          <w:t>53</w:t>
        </w:r>
        <w:r w:rsidR="00C6723F">
          <w:rPr>
            <w:noProof/>
            <w:webHidden/>
          </w:rPr>
          <w:fldChar w:fldCharType="end"/>
        </w:r>
      </w:hyperlink>
    </w:p>
    <w:p w14:paraId="690BE8F9" w14:textId="77777777" w:rsidR="00C6723F" w:rsidRPr="003F3461" w:rsidRDefault="00316281">
      <w:pPr>
        <w:pStyle w:val="Obsah2"/>
        <w:tabs>
          <w:tab w:val="left" w:pos="1100"/>
          <w:tab w:val="right" w:leader="dot" w:pos="9062"/>
        </w:tabs>
        <w:rPr>
          <w:rFonts w:ascii="Calibri" w:hAnsi="Calibri"/>
          <w:noProof/>
          <w:sz w:val="22"/>
          <w:szCs w:val="22"/>
        </w:rPr>
      </w:pPr>
      <w:hyperlink w:anchor="_Toc455057468" w:history="1">
        <w:r w:rsidR="00C6723F" w:rsidRPr="005E24FC">
          <w:rPr>
            <w:rStyle w:val="Hypertextovodkaz"/>
            <w:noProof/>
          </w:rPr>
          <w:t>2.13.5.</w:t>
        </w:r>
        <w:r w:rsidR="00C6723F" w:rsidRPr="003F3461">
          <w:rPr>
            <w:rFonts w:ascii="Calibri" w:hAnsi="Calibri"/>
            <w:noProof/>
            <w:sz w:val="22"/>
            <w:szCs w:val="22"/>
          </w:rPr>
          <w:tab/>
        </w:r>
        <w:r w:rsidR="00C6723F" w:rsidRPr="005E24FC">
          <w:rPr>
            <w:rStyle w:val="Hypertextovodkaz"/>
            <w:noProof/>
          </w:rPr>
          <w:t>Informovanost občanů</w:t>
        </w:r>
        <w:r w:rsidR="00C6723F">
          <w:rPr>
            <w:noProof/>
            <w:webHidden/>
          </w:rPr>
          <w:tab/>
        </w:r>
        <w:r w:rsidR="00C6723F">
          <w:rPr>
            <w:noProof/>
            <w:webHidden/>
          </w:rPr>
          <w:fldChar w:fldCharType="begin"/>
        </w:r>
        <w:r w:rsidR="00C6723F">
          <w:rPr>
            <w:noProof/>
            <w:webHidden/>
          </w:rPr>
          <w:instrText xml:space="preserve"> PAGEREF _Toc455057468 \h </w:instrText>
        </w:r>
        <w:r w:rsidR="00C6723F">
          <w:rPr>
            <w:noProof/>
            <w:webHidden/>
          </w:rPr>
        </w:r>
        <w:r w:rsidR="00C6723F">
          <w:rPr>
            <w:noProof/>
            <w:webHidden/>
          </w:rPr>
          <w:fldChar w:fldCharType="separate"/>
        </w:r>
        <w:r w:rsidR="005C68BD">
          <w:rPr>
            <w:noProof/>
            <w:webHidden/>
          </w:rPr>
          <w:t>53</w:t>
        </w:r>
        <w:r w:rsidR="00C6723F">
          <w:rPr>
            <w:noProof/>
            <w:webHidden/>
          </w:rPr>
          <w:fldChar w:fldCharType="end"/>
        </w:r>
      </w:hyperlink>
    </w:p>
    <w:p w14:paraId="08F585EE" w14:textId="77777777" w:rsidR="00C6723F" w:rsidRPr="003F3461" w:rsidRDefault="00316281">
      <w:pPr>
        <w:pStyle w:val="Obsah2"/>
        <w:tabs>
          <w:tab w:val="left" w:pos="660"/>
          <w:tab w:val="right" w:leader="dot" w:pos="9062"/>
        </w:tabs>
        <w:rPr>
          <w:rFonts w:ascii="Calibri" w:hAnsi="Calibri"/>
          <w:noProof/>
          <w:sz w:val="22"/>
          <w:szCs w:val="22"/>
        </w:rPr>
      </w:pPr>
      <w:hyperlink w:anchor="_Toc455057469" w:history="1">
        <w:r w:rsidR="00C6723F" w:rsidRPr="005E24FC">
          <w:rPr>
            <w:rStyle w:val="Hypertextovodkaz"/>
            <w:noProof/>
          </w:rPr>
          <w:t>3.</w:t>
        </w:r>
        <w:r w:rsidR="00C6723F" w:rsidRPr="003F3461">
          <w:rPr>
            <w:rFonts w:ascii="Calibri" w:hAnsi="Calibri"/>
            <w:noProof/>
            <w:sz w:val="22"/>
            <w:szCs w:val="22"/>
          </w:rPr>
          <w:tab/>
        </w:r>
        <w:r w:rsidR="00C6723F" w:rsidRPr="005E24FC">
          <w:rPr>
            <w:rStyle w:val="Hypertextovodkaz"/>
            <w:noProof/>
          </w:rPr>
          <w:t>SWOT analýza</w:t>
        </w:r>
        <w:r w:rsidR="00C6723F">
          <w:rPr>
            <w:noProof/>
            <w:webHidden/>
          </w:rPr>
          <w:tab/>
        </w:r>
        <w:r w:rsidR="00C6723F">
          <w:rPr>
            <w:noProof/>
            <w:webHidden/>
          </w:rPr>
          <w:fldChar w:fldCharType="begin"/>
        </w:r>
        <w:r w:rsidR="00C6723F">
          <w:rPr>
            <w:noProof/>
            <w:webHidden/>
          </w:rPr>
          <w:instrText xml:space="preserve"> PAGEREF _Toc455057469 \h </w:instrText>
        </w:r>
        <w:r w:rsidR="00C6723F">
          <w:rPr>
            <w:noProof/>
            <w:webHidden/>
          </w:rPr>
        </w:r>
        <w:r w:rsidR="00C6723F">
          <w:rPr>
            <w:noProof/>
            <w:webHidden/>
          </w:rPr>
          <w:fldChar w:fldCharType="separate"/>
        </w:r>
        <w:r w:rsidR="005C68BD">
          <w:rPr>
            <w:noProof/>
            <w:webHidden/>
          </w:rPr>
          <w:t>54</w:t>
        </w:r>
        <w:r w:rsidR="00C6723F">
          <w:rPr>
            <w:noProof/>
            <w:webHidden/>
          </w:rPr>
          <w:fldChar w:fldCharType="end"/>
        </w:r>
      </w:hyperlink>
    </w:p>
    <w:p w14:paraId="4E1FBD66" w14:textId="77777777" w:rsidR="00C6723F" w:rsidRPr="003F3461" w:rsidRDefault="00316281">
      <w:pPr>
        <w:pStyle w:val="Obsah2"/>
        <w:tabs>
          <w:tab w:val="left" w:pos="880"/>
          <w:tab w:val="right" w:leader="dot" w:pos="9062"/>
        </w:tabs>
        <w:rPr>
          <w:rFonts w:ascii="Calibri" w:hAnsi="Calibri"/>
          <w:noProof/>
          <w:sz w:val="22"/>
          <w:szCs w:val="22"/>
        </w:rPr>
      </w:pPr>
      <w:hyperlink w:anchor="_Toc455057470" w:history="1">
        <w:r w:rsidR="00C6723F" w:rsidRPr="005E24FC">
          <w:rPr>
            <w:rStyle w:val="Hypertextovodkaz"/>
            <w:noProof/>
          </w:rPr>
          <w:t>3.1.</w:t>
        </w:r>
        <w:r w:rsidR="00C6723F" w:rsidRPr="003F3461">
          <w:rPr>
            <w:rFonts w:ascii="Calibri" w:hAnsi="Calibri"/>
            <w:noProof/>
            <w:sz w:val="22"/>
            <w:szCs w:val="22"/>
          </w:rPr>
          <w:tab/>
        </w:r>
        <w:r w:rsidR="00C6723F" w:rsidRPr="005E24FC">
          <w:rPr>
            <w:rStyle w:val="Hypertextovodkaz"/>
            <w:noProof/>
          </w:rPr>
          <w:t>Bezpečnost a zdravotnická zařízení</w:t>
        </w:r>
        <w:r w:rsidR="00C6723F">
          <w:rPr>
            <w:noProof/>
            <w:webHidden/>
          </w:rPr>
          <w:tab/>
        </w:r>
        <w:r w:rsidR="00C6723F">
          <w:rPr>
            <w:noProof/>
            <w:webHidden/>
          </w:rPr>
          <w:fldChar w:fldCharType="begin"/>
        </w:r>
        <w:r w:rsidR="00C6723F">
          <w:rPr>
            <w:noProof/>
            <w:webHidden/>
          </w:rPr>
          <w:instrText xml:space="preserve"> PAGEREF _Toc455057470 \h </w:instrText>
        </w:r>
        <w:r w:rsidR="00C6723F">
          <w:rPr>
            <w:noProof/>
            <w:webHidden/>
          </w:rPr>
        </w:r>
        <w:r w:rsidR="00C6723F">
          <w:rPr>
            <w:noProof/>
            <w:webHidden/>
          </w:rPr>
          <w:fldChar w:fldCharType="separate"/>
        </w:r>
        <w:r w:rsidR="005C68BD">
          <w:rPr>
            <w:noProof/>
            <w:webHidden/>
          </w:rPr>
          <w:t>54</w:t>
        </w:r>
        <w:r w:rsidR="00C6723F">
          <w:rPr>
            <w:noProof/>
            <w:webHidden/>
          </w:rPr>
          <w:fldChar w:fldCharType="end"/>
        </w:r>
      </w:hyperlink>
    </w:p>
    <w:p w14:paraId="32B1C5E7" w14:textId="77777777" w:rsidR="00C6723F" w:rsidRPr="003F3461" w:rsidRDefault="00316281">
      <w:pPr>
        <w:pStyle w:val="Obsah2"/>
        <w:tabs>
          <w:tab w:val="left" w:pos="880"/>
          <w:tab w:val="right" w:leader="dot" w:pos="9062"/>
        </w:tabs>
        <w:rPr>
          <w:rFonts w:ascii="Calibri" w:hAnsi="Calibri"/>
          <w:noProof/>
          <w:sz w:val="22"/>
          <w:szCs w:val="22"/>
        </w:rPr>
      </w:pPr>
      <w:hyperlink w:anchor="_Toc455057471" w:history="1">
        <w:r w:rsidR="00C6723F" w:rsidRPr="005E24FC">
          <w:rPr>
            <w:rStyle w:val="Hypertextovodkaz"/>
            <w:noProof/>
          </w:rPr>
          <w:t>3.2.</w:t>
        </w:r>
        <w:r w:rsidR="00C6723F" w:rsidRPr="003F3461">
          <w:rPr>
            <w:rFonts w:ascii="Calibri" w:hAnsi="Calibri"/>
            <w:noProof/>
            <w:sz w:val="22"/>
            <w:szCs w:val="22"/>
          </w:rPr>
          <w:tab/>
        </w:r>
        <w:r w:rsidR="00C6723F" w:rsidRPr="005E24FC">
          <w:rPr>
            <w:rStyle w:val="Hypertextovodkaz"/>
            <w:noProof/>
          </w:rPr>
          <w:t>Společnost a bydlení</w:t>
        </w:r>
        <w:r w:rsidR="00C6723F">
          <w:rPr>
            <w:noProof/>
            <w:webHidden/>
          </w:rPr>
          <w:tab/>
        </w:r>
        <w:r w:rsidR="00C6723F">
          <w:rPr>
            <w:noProof/>
            <w:webHidden/>
          </w:rPr>
          <w:fldChar w:fldCharType="begin"/>
        </w:r>
        <w:r w:rsidR="00C6723F">
          <w:rPr>
            <w:noProof/>
            <w:webHidden/>
          </w:rPr>
          <w:instrText xml:space="preserve"> PAGEREF _Toc455057471 \h </w:instrText>
        </w:r>
        <w:r w:rsidR="00C6723F">
          <w:rPr>
            <w:noProof/>
            <w:webHidden/>
          </w:rPr>
        </w:r>
        <w:r w:rsidR="00C6723F">
          <w:rPr>
            <w:noProof/>
            <w:webHidden/>
          </w:rPr>
          <w:fldChar w:fldCharType="separate"/>
        </w:r>
        <w:r w:rsidR="005C68BD">
          <w:rPr>
            <w:noProof/>
            <w:webHidden/>
          </w:rPr>
          <w:t>54</w:t>
        </w:r>
        <w:r w:rsidR="00C6723F">
          <w:rPr>
            <w:noProof/>
            <w:webHidden/>
          </w:rPr>
          <w:fldChar w:fldCharType="end"/>
        </w:r>
      </w:hyperlink>
    </w:p>
    <w:p w14:paraId="6901EC35" w14:textId="77777777" w:rsidR="00C6723F" w:rsidRPr="003F3461" w:rsidRDefault="00316281">
      <w:pPr>
        <w:pStyle w:val="Obsah2"/>
        <w:tabs>
          <w:tab w:val="left" w:pos="880"/>
          <w:tab w:val="right" w:leader="dot" w:pos="9062"/>
        </w:tabs>
        <w:rPr>
          <w:rFonts w:ascii="Calibri" w:hAnsi="Calibri"/>
          <w:noProof/>
          <w:sz w:val="22"/>
          <w:szCs w:val="22"/>
        </w:rPr>
      </w:pPr>
      <w:hyperlink w:anchor="_Toc455057472" w:history="1">
        <w:r w:rsidR="00C6723F" w:rsidRPr="005E24FC">
          <w:rPr>
            <w:rStyle w:val="Hypertextovodkaz"/>
            <w:noProof/>
          </w:rPr>
          <w:t>3.3.</w:t>
        </w:r>
        <w:r w:rsidR="00C6723F" w:rsidRPr="003F3461">
          <w:rPr>
            <w:rFonts w:ascii="Calibri" w:hAnsi="Calibri"/>
            <w:noProof/>
            <w:sz w:val="22"/>
            <w:szCs w:val="22"/>
          </w:rPr>
          <w:tab/>
        </w:r>
        <w:r w:rsidR="00C6723F" w:rsidRPr="005E24FC">
          <w:rPr>
            <w:rStyle w:val="Hypertextovodkaz"/>
            <w:noProof/>
          </w:rPr>
          <w:t>Školství</w:t>
        </w:r>
        <w:r w:rsidR="00C6723F">
          <w:rPr>
            <w:noProof/>
            <w:webHidden/>
          </w:rPr>
          <w:tab/>
        </w:r>
        <w:r w:rsidR="00C6723F">
          <w:rPr>
            <w:noProof/>
            <w:webHidden/>
          </w:rPr>
          <w:fldChar w:fldCharType="begin"/>
        </w:r>
        <w:r w:rsidR="00C6723F">
          <w:rPr>
            <w:noProof/>
            <w:webHidden/>
          </w:rPr>
          <w:instrText xml:space="preserve"> PAGEREF _Toc455057472 \h </w:instrText>
        </w:r>
        <w:r w:rsidR="00C6723F">
          <w:rPr>
            <w:noProof/>
            <w:webHidden/>
          </w:rPr>
        </w:r>
        <w:r w:rsidR="00C6723F">
          <w:rPr>
            <w:noProof/>
            <w:webHidden/>
          </w:rPr>
          <w:fldChar w:fldCharType="separate"/>
        </w:r>
        <w:r w:rsidR="005C68BD">
          <w:rPr>
            <w:noProof/>
            <w:webHidden/>
          </w:rPr>
          <w:t>54</w:t>
        </w:r>
        <w:r w:rsidR="00C6723F">
          <w:rPr>
            <w:noProof/>
            <w:webHidden/>
          </w:rPr>
          <w:fldChar w:fldCharType="end"/>
        </w:r>
      </w:hyperlink>
    </w:p>
    <w:p w14:paraId="09CF9D6D" w14:textId="77777777" w:rsidR="00C6723F" w:rsidRPr="003F3461" w:rsidRDefault="00316281">
      <w:pPr>
        <w:pStyle w:val="Obsah2"/>
        <w:tabs>
          <w:tab w:val="left" w:pos="880"/>
          <w:tab w:val="right" w:leader="dot" w:pos="9062"/>
        </w:tabs>
        <w:rPr>
          <w:rFonts w:ascii="Calibri" w:hAnsi="Calibri"/>
          <w:noProof/>
          <w:sz w:val="22"/>
          <w:szCs w:val="22"/>
        </w:rPr>
      </w:pPr>
      <w:hyperlink w:anchor="_Toc455057473" w:history="1">
        <w:r w:rsidR="00C6723F" w:rsidRPr="005E24FC">
          <w:rPr>
            <w:rStyle w:val="Hypertextovodkaz"/>
            <w:noProof/>
          </w:rPr>
          <w:t>3.4.</w:t>
        </w:r>
        <w:r w:rsidR="00C6723F" w:rsidRPr="003F3461">
          <w:rPr>
            <w:rFonts w:ascii="Calibri" w:hAnsi="Calibri"/>
            <w:noProof/>
            <w:sz w:val="22"/>
            <w:szCs w:val="22"/>
          </w:rPr>
          <w:tab/>
        </w:r>
        <w:r w:rsidR="00C6723F" w:rsidRPr="005E24FC">
          <w:rPr>
            <w:rStyle w:val="Hypertextovodkaz"/>
            <w:noProof/>
          </w:rPr>
          <w:t>Sociální služby</w:t>
        </w:r>
        <w:r w:rsidR="00C6723F">
          <w:rPr>
            <w:noProof/>
            <w:webHidden/>
          </w:rPr>
          <w:tab/>
        </w:r>
        <w:r w:rsidR="00C6723F">
          <w:rPr>
            <w:noProof/>
            <w:webHidden/>
          </w:rPr>
          <w:fldChar w:fldCharType="begin"/>
        </w:r>
        <w:r w:rsidR="00C6723F">
          <w:rPr>
            <w:noProof/>
            <w:webHidden/>
          </w:rPr>
          <w:instrText xml:space="preserve"> PAGEREF _Toc455057473 \h </w:instrText>
        </w:r>
        <w:r w:rsidR="00C6723F">
          <w:rPr>
            <w:noProof/>
            <w:webHidden/>
          </w:rPr>
        </w:r>
        <w:r w:rsidR="00C6723F">
          <w:rPr>
            <w:noProof/>
            <w:webHidden/>
          </w:rPr>
          <w:fldChar w:fldCharType="separate"/>
        </w:r>
        <w:r w:rsidR="005C68BD">
          <w:rPr>
            <w:noProof/>
            <w:webHidden/>
          </w:rPr>
          <w:t>55</w:t>
        </w:r>
        <w:r w:rsidR="00C6723F">
          <w:rPr>
            <w:noProof/>
            <w:webHidden/>
          </w:rPr>
          <w:fldChar w:fldCharType="end"/>
        </w:r>
      </w:hyperlink>
    </w:p>
    <w:p w14:paraId="7CD70ED9" w14:textId="77777777" w:rsidR="00C6723F" w:rsidRPr="003F3461" w:rsidRDefault="00316281">
      <w:pPr>
        <w:pStyle w:val="Obsah2"/>
        <w:tabs>
          <w:tab w:val="left" w:pos="880"/>
          <w:tab w:val="right" w:leader="dot" w:pos="9062"/>
        </w:tabs>
        <w:rPr>
          <w:rFonts w:ascii="Calibri" w:hAnsi="Calibri"/>
          <w:noProof/>
          <w:sz w:val="22"/>
          <w:szCs w:val="22"/>
        </w:rPr>
      </w:pPr>
      <w:hyperlink w:anchor="_Toc455057474" w:history="1">
        <w:r w:rsidR="00C6723F" w:rsidRPr="005E24FC">
          <w:rPr>
            <w:rStyle w:val="Hypertextovodkaz"/>
            <w:noProof/>
          </w:rPr>
          <w:t>3.5.</w:t>
        </w:r>
        <w:r w:rsidR="00C6723F" w:rsidRPr="003F3461">
          <w:rPr>
            <w:rFonts w:ascii="Calibri" w:hAnsi="Calibri"/>
            <w:noProof/>
            <w:sz w:val="22"/>
            <w:szCs w:val="22"/>
          </w:rPr>
          <w:tab/>
        </w:r>
        <w:r w:rsidR="00C6723F" w:rsidRPr="005E24FC">
          <w:rPr>
            <w:rStyle w:val="Hypertextovodkaz"/>
            <w:noProof/>
          </w:rPr>
          <w:t>Doprava</w:t>
        </w:r>
        <w:r w:rsidR="00C6723F">
          <w:rPr>
            <w:noProof/>
            <w:webHidden/>
          </w:rPr>
          <w:tab/>
        </w:r>
        <w:r w:rsidR="00C6723F">
          <w:rPr>
            <w:noProof/>
            <w:webHidden/>
          </w:rPr>
          <w:fldChar w:fldCharType="begin"/>
        </w:r>
        <w:r w:rsidR="00C6723F">
          <w:rPr>
            <w:noProof/>
            <w:webHidden/>
          </w:rPr>
          <w:instrText xml:space="preserve"> PAGEREF _Toc455057474 \h </w:instrText>
        </w:r>
        <w:r w:rsidR="00C6723F">
          <w:rPr>
            <w:noProof/>
            <w:webHidden/>
          </w:rPr>
        </w:r>
        <w:r w:rsidR="00C6723F">
          <w:rPr>
            <w:noProof/>
            <w:webHidden/>
          </w:rPr>
          <w:fldChar w:fldCharType="separate"/>
        </w:r>
        <w:r w:rsidR="005C68BD">
          <w:rPr>
            <w:noProof/>
            <w:webHidden/>
          </w:rPr>
          <w:t>55</w:t>
        </w:r>
        <w:r w:rsidR="00C6723F">
          <w:rPr>
            <w:noProof/>
            <w:webHidden/>
          </w:rPr>
          <w:fldChar w:fldCharType="end"/>
        </w:r>
      </w:hyperlink>
    </w:p>
    <w:p w14:paraId="61619A22" w14:textId="77777777" w:rsidR="00C6723F" w:rsidRPr="003F3461" w:rsidRDefault="00316281">
      <w:pPr>
        <w:pStyle w:val="Obsah2"/>
        <w:tabs>
          <w:tab w:val="left" w:pos="880"/>
          <w:tab w:val="right" w:leader="dot" w:pos="9062"/>
        </w:tabs>
        <w:rPr>
          <w:rFonts w:ascii="Calibri" w:hAnsi="Calibri"/>
          <w:noProof/>
          <w:sz w:val="22"/>
          <w:szCs w:val="22"/>
        </w:rPr>
      </w:pPr>
      <w:hyperlink w:anchor="_Toc455057475" w:history="1">
        <w:r w:rsidR="00C6723F" w:rsidRPr="005E24FC">
          <w:rPr>
            <w:rStyle w:val="Hypertextovodkaz"/>
            <w:noProof/>
          </w:rPr>
          <w:t>3.6.</w:t>
        </w:r>
        <w:r w:rsidR="00C6723F" w:rsidRPr="003F3461">
          <w:rPr>
            <w:rFonts w:ascii="Calibri" w:hAnsi="Calibri"/>
            <w:noProof/>
            <w:sz w:val="22"/>
            <w:szCs w:val="22"/>
          </w:rPr>
          <w:tab/>
        </w:r>
        <w:r w:rsidR="00C6723F" w:rsidRPr="005E24FC">
          <w:rPr>
            <w:rStyle w:val="Hypertextovodkaz"/>
            <w:noProof/>
          </w:rPr>
          <w:t>Ekonomika</w:t>
        </w:r>
        <w:r w:rsidR="00C6723F">
          <w:rPr>
            <w:noProof/>
            <w:webHidden/>
          </w:rPr>
          <w:tab/>
        </w:r>
        <w:r w:rsidR="00C6723F">
          <w:rPr>
            <w:noProof/>
            <w:webHidden/>
          </w:rPr>
          <w:fldChar w:fldCharType="begin"/>
        </w:r>
        <w:r w:rsidR="00C6723F">
          <w:rPr>
            <w:noProof/>
            <w:webHidden/>
          </w:rPr>
          <w:instrText xml:space="preserve"> PAGEREF _Toc455057475 \h </w:instrText>
        </w:r>
        <w:r w:rsidR="00C6723F">
          <w:rPr>
            <w:noProof/>
            <w:webHidden/>
          </w:rPr>
        </w:r>
        <w:r w:rsidR="00C6723F">
          <w:rPr>
            <w:noProof/>
            <w:webHidden/>
          </w:rPr>
          <w:fldChar w:fldCharType="separate"/>
        </w:r>
        <w:r w:rsidR="005C68BD">
          <w:rPr>
            <w:noProof/>
            <w:webHidden/>
          </w:rPr>
          <w:t>56</w:t>
        </w:r>
        <w:r w:rsidR="00C6723F">
          <w:rPr>
            <w:noProof/>
            <w:webHidden/>
          </w:rPr>
          <w:fldChar w:fldCharType="end"/>
        </w:r>
      </w:hyperlink>
    </w:p>
    <w:p w14:paraId="7862FB91" w14:textId="77777777" w:rsidR="00C6723F" w:rsidRPr="003F3461" w:rsidRDefault="00316281">
      <w:pPr>
        <w:pStyle w:val="Obsah2"/>
        <w:tabs>
          <w:tab w:val="left" w:pos="880"/>
          <w:tab w:val="right" w:leader="dot" w:pos="9062"/>
        </w:tabs>
        <w:rPr>
          <w:rFonts w:ascii="Calibri" w:hAnsi="Calibri"/>
          <w:noProof/>
          <w:sz w:val="22"/>
          <w:szCs w:val="22"/>
        </w:rPr>
      </w:pPr>
      <w:hyperlink w:anchor="_Toc455057476" w:history="1">
        <w:r w:rsidR="00C6723F" w:rsidRPr="005E24FC">
          <w:rPr>
            <w:rStyle w:val="Hypertextovodkaz"/>
            <w:noProof/>
          </w:rPr>
          <w:t>3.7.</w:t>
        </w:r>
        <w:r w:rsidR="00C6723F" w:rsidRPr="003F3461">
          <w:rPr>
            <w:rFonts w:ascii="Calibri" w:hAnsi="Calibri"/>
            <w:noProof/>
            <w:sz w:val="22"/>
            <w:szCs w:val="22"/>
          </w:rPr>
          <w:tab/>
        </w:r>
        <w:r w:rsidR="00C6723F" w:rsidRPr="005E24FC">
          <w:rPr>
            <w:rStyle w:val="Hypertextovodkaz"/>
            <w:noProof/>
          </w:rPr>
          <w:t>Zemědělství</w:t>
        </w:r>
        <w:r w:rsidR="00C6723F">
          <w:rPr>
            <w:noProof/>
            <w:webHidden/>
          </w:rPr>
          <w:tab/>
        </w:r>
        <w:r w:rsidR="00C6723F">
          <w:rPr>
            <w:noProof/>
            <w:webHidden/>
          </w:rPr>
          <w:fldChar w:fldCharType="begin"/>
        </w:r>
        <w:r w:rsidR="00C6723F">
          <w:rPr>
            <w:noProof/>
            <w:webHidden/>
          </w:rPr>
          <w:instrText xml:space="preserve"> PAGEREF _Toc455057476 \h </w:instrText>
        </w:r>
        <w:r w:rsidR="00C6723F">
          <w:rPr>
            <w:noProof/>
            <w:webHidden/>
          </w:rPr>
        </w:r>
        <w:r w:rsidR="00C6723F">
          <w:rPr>
            <w:noProof/>
            <w:webHidden/>
          </w:rPr>
          <w:fldChar w:fldCharType="separate"/>
        </w:r>
        <w:r w:rsidR="005C68BD">
          <w:rPr>
            <w:noProof/>
            <w:webHidden/>
          </w:rPr>
          <w:t>56</w:t>
        </w:r>
        <w:r w:rsidR="00C6723F">
          <w:rPr>
            <w:noProof/>
            <w:webHidden/>
          </w:rPr>
          <w:fldChar w:fldCharType="end"/>
        </w:r>
      </w:hyperlink>
    </w:p>
    <w:p w14:paraId="0859D520" w14:textId="77777777" w:rsidR="00C6723F" w:rsidRPr="003F3461" w:rsidRDefault="00316281">
      <w:pPr>
        <w:pStyle w:val="Obsah2"/>
        <w:tabs>
          <w:tab w:val="left" w:pos="880"/>
          <w:tab w:val="right" w:leader="dot" w:pos="9062"/>
        </w:tabs>
        <w:rPr>
          <w:rFonts w:ascii="Calibri" w:hAnsi="Calibri"/>
          <w:noProof/>
          <w:sz w:val="22"/>
          <w:szCs w:val="22"/>
        </w:rPr>
      </w:pPr>
      <w:hyperlink w:anchor="_Toc455057477" w:history="1">
        <w:r w:rsidR="00C6723F" w:rsidRPr="005E24FC">
          <w:rPr>
            <w:rStyle w:val="Hypertextovodkaz"/>
            <w:noProof/>
          </w:rPr>
          <w:t>3.8.</w:t>
        </w:r>
        <w:r w:rsidR="00C6723F" w:rsidRPr="003F3461">
          <w:rPr>
            <w:rFonts w:ascii="Calibri" w:hAnsi="Calibri"/>
            <w:noProof/>
            <w:sz w:val="22"/>
            <w:szCs w:val="22"/>
          </w:rPr>
          <w:tab/>
        </w:r>
        <w:r w:rsidR="00C6723F" w:rsidRPr="005E24FC">
          <w:rPr>
            <w:rStyle w:val="Hypertextovodkaz"/>
            <w:noProof/>
          </w:rPr>
          <w:t>Technická infrastruktura</w:t>
        </w:r>
        <w:r w:rsidR="00C6723F">
          <w:rPr>
            <w:noProof/>
            <w:webHidden/>
          </w:rPr>
          <w:tab/>
        </w:r>
        <w:r w:rsidR="00C6723F">
          <w:rPr>
            <w:noProof/>
            <w:webHidden/>
          </w:rPr>
          <w:fldChar w:fldCharType="begin"/>
        </w:r>
        <w:r w:rsidR="00C6723F">
          <w:rPr>
            <w:noProof/>
            <w:webHidden/>
          </w:rPr>
          <w:instrText xml:space="preserve"> PAGEREF _Toc455057477 \h </w:instrText>
        </w:r>
        <w:r w:rsidR="00C6723F">
          <w:rPr>
            <w:noProof/>
            <w:webHidden/>
          </w:rPr>
        </w:r>
        <w:r w:rsidR="00C6723F">
          <w:rPr>
            <w:noProof/>
            <w:webHidden/>
          </w:rPr>
          <w:fldChar w:fldCharType="separate"/>
        </w:r>
        <w:r w:rsidR="005C68BD">
          <w:rPr>
            <w:noProof/>
            <w:webHidden/>
          </w:rPr>
          <w:t>57</w:t>
        </w:r>
        <w:r w:rsidR="00C6723F">
          <w:rPr>
            <w:noProof/>
            <w:webHidden/>
          </w:rPr>
          <w:fldChar w:fldCharType="end"/>
        </w:r>
      </w:hyperlink>
    </w:p>
    <w:p w14:paraId="7951F261" w14:textId="77777777" w:rsidR="00C6723F" w:rsidRPr="003F3461" w:rsidRDefault="00316281">
      <w:pPr>
        <w:pStyle w:val="Obsah2"/>
        <w:tabs>
          <w:tab w:val="left" w:pos="880"/>
          <w:tab w:val="right" w:leader="dot" w:pos="9062"/>
        </w:tabs>
        <w:rPr>
          <w:rFonts w:ascii="Calibri" w:hAnsi="Calibri"/>
          <w:noProof/>
          <w:sz w:val="22"/>
          <w:szCs w:val="22"/>
        </w:rPr>
      </w:pPr>
      <w:hyperlink w:anchor="_Toc455057478" w:history="1">
        <w:r w:rsidR="00C6723F" w:rsidRPr="005E24FC">
          <w:rPr>
            <w:rStyle w:val="Hypertextovodkaz"/>
            <w:noProof/>
          </w:rPr>
          <w:t>3.9.</w:t>
        </w:r>
        <w:r w:rsidR="00C6723F" w:rsidRPr="003F3461">
          <w:rPr>
            <w:rFonts w:ascii="Calibri" w:hAnsi="Calibri"/>
            <w:noProof/>
            <w:sz w:val="22"/>
            <w:szCs w:val="22"/>
          </w:rPr>
          <w:tab/>
        </w:r>
        <w:r w:rsidR="00C6723F" w:rsidRPr="005E24FC">
          <w:rPr>
            <w:rStyle w:val="Hypertextovodkaz"/>
            <w:noProof/>
          </w:rPr>
          <w:t>Životní prostředí</w:t>
        </w:r>
        <w:r w:rsidR="00C6723F">
          <w:rPr>
            <w:noProof/>
            <w:webHidden/>
          </w:rPr>
          <w:tab/>
        </w:r>
        <w:r w:rsidR="00C6723F">
          <w:rPr>
            <w:noProof/>
            <w:webHidden/>
          </w:rPr>
          <w:fldChar w:fldCharType="begin"/>
        </w:r>
        <w:r w:rsidR="00C6723F">
          <w:rPr>
            <w:noProof/>
            <w:webHidden/>
          </w:rPr>
          <w:instrText xml:space="preserve"> PAGEREF _Toc455057478 \h </w:instrText>
        </w:r>
        <w:r w:rsidR="00C6723F">
          <w:rPr>
            <w:noProof/>
            <w:webHidden/>
          </w:rPr>
        </w:r>
        <w:r w:rsidR="00C6723F">
          <w:rPr>
            <w:noProof/>
            <w:webHidden/>
          </w:rPr>
          <w:fldChar w:fldCharType="separate"/>
        </w:r>
        <w:r w:rsidR="005C68BD">
          <w:rPr>
            <w:noProof/>
            <w:webHidden/>
          </w:rPr>
          <w:t>57</w:t>
        </w:r>
        <w:r w:rsidR="00C6723F">
          <w:rPr>
            <w:noProof/>
            <w:webHidden/>
          </w:rPr>
          <w:fldChar w:fldCharType="end"/>
        </w:r>
      </w:hyperlink>
    </w:p>
    <w:p w14:paraId="57CC778F" w14:textId="77777777" w:rsidR="00C6723F" w:rsidRPr="003F3461" w:rsidRDefault="00316281">
      <w:pPr>
        <w:pStyle w:val="Obsah2"/>
        <w:tabs>
          <w:tab w:val="left" w:pos="880"/>
          <w:tab w:val="right" w:leader="dot" w:pos="9062"/>
        </w:tabs>
        <w:rPr>
          <w:rFonts w:ascii="Calibri" w:hAnsi="Calibri"/>
          <w:noProof/>
          <w:sz w:val="22"/>
          <w:szCs w:val="22"/>
        </w:rPr>
      </w:pPr>
      <w:hyperlink w:anchor="_Toc455057479" w:history="1">
        <w:r w:rsidR="00C6723F" w:rsidRPr="005E24FC">
          <w:rPr>
            <w:rStyle w:val="Hypertextovodkaz"/>
            <w:noProof/>
          </w:rPr>
          <w:t>3.10.</w:t>
        </w:r>
        <w:r w:rsidR="00C6723F" w:rsidRPr="003F3461">
          <w:rPr>
            <w:rFonts w:ascii="Calibri" w:hAnsi="Calibri"/>
            <w:noProof/>
            <w:sz w:val="22"/>
            <w:szCs w:val="22"/>
          </w:rPr>
          <w:tab/>
        </w:r>
        <w:r w:rsidR="00C6723F" w:rsidRPr="005E24FC">
          <w:rPr>
            <w:rStyle w:val="Hypertextovodkaz"/>
            <w:noProof/>
          </w:rPr>
          <w:t>Turismus a místní dědictví</w:t>
        </w:r>
        <w:r w:rsidR="00C6723F">
          <w:rPr>
            <w:noProof/>
            <w:webHidden/>
          </w:rPr>
          <w:tab/>
        </w:r>
        <w:r w:rsidR="00C6723F">
          <w:rPr>
            <w:noProof/>
            <w:webHidden/>
          </w:rPr>
          <w:fldChar w:fldCharType="begin"/>
        </w:r>
        <w:r w:rsidR="00C6723F">
          <w:rPr>
            <w:noProof/>
            <w:webHidden/>
          </w:rPr>
          <w:instrText xml:space="preserve"> PAGEREF _Toc455057479 \h </w:instrText>
        </w:r>
        <w:r w:rsidR="00C6723F">
          <w:rPr>
            <w:noProof/>
            <w:webHidden/>
          </w:rPr>
        </w:r>
        <w:r w:rsidR="00C6723F">
          <w:rPr>
            <w:noProof/>
            <w:webHidden/>
          </w:rPr>
          <w:fldChar w:fldCharType="separate"/>
        </w:r>
        <w:r w:rsidR="005C68BD">
          <w:rPr>
            <w:noProof/>
            <w:webHidden/>
          </w:rPr>
          <w:t>57</w:t>
        </w:r>
        <w:r w:rsidR="00C6723F">
          <w:rPr>
            <w:noProof/>
            <w:webHidden/>
          </w:rPr>
          <w:fldChar w:fldCharType="end"/>
        </w:r>
      </w:hyperlink>
    </w:p>
    <w:p w14:paraId="5A13A0C2" w14:textId="77777777" w:rsidR="00C6723F" w:rsidRPr="003F3461" w:rsidRDefault="00316281">
      <w:pPr>
        <w:pStyle w:val="Obsah2"/>
        <w:tabs>
          <w:tab w:val="left" w:pos="880"/>
          <w:tab w:val="right" w:leader="dot" w:pos="9062"/>
        </w:tabs>
        <w:rPr>
          <w:rFonts w:ascii="Calibri" w:hAnsi="Calibri"/>
          <w:noProof/>
          <w:sz w:val="22"/>
          <w:szCs w:val="22"/>
        </w:rPr>
      </w:pPr>
      <w:hyperlink w:anchor="_Toc455057480" w:history="1">
        <w:r w:rsidR="00C6723F" w:rsidRPr="005E24FC">
          <w:rPr>
            <w:rStyle w:val="Hypertextovodkaz"/>
            <w:noProof/>
          </w:rPr>
          <w:t>3.11.</w:t>
        </w:r>
        <w:r w:rsidR="00C6723F" w:rsidRPr="003F3461">
          <w:rPr>
            <w:rFonts w:ascii="Calibri" w:hAnsi="Calibri"/>
            <w:noProof/>
            <w:sz w:val="22"/>
            <w:szCs w:val="22"/>
          </w:rPr>
          <w:tab/>
        </w:r>
        <w:r w:rsidR="00C6723F" w:rsidRPr="005E24FC">
          <w:rPr>
            <w:rStyle w:val="Hypertextovodkaz"/>
            <w:noProof/>
          </w:rPr>
          <w:t>Kultura, rekreace a volnočasové aktivity</w:t>
        </w:r>
        <w:r w:rsidR="00C6723F">
          <w:rPr>
            <w:noProof/>
            <w:webHidden/>
          </w:rPr>
          <w:tab/>
        </w:r>
        <w:r w:rsidR="00C6723F">
          <w:rPr>
            <w:noProof/>
            <w:webHidden/>
          </w:rPr>
          <w:fldChar w:fldCharType="begin"/>
        </w:r>
        <w:r w:rsidR="00C6723F">
          <w:rPr>
            <w:noProof/>
            <w:webHidden/>
          </w:rPr>
          <w:instrText xml:space="preserve"> PAGEREF _Toc455057480 \h </w:instrText>
        </w:r>
        <w:r w:rsidR="00C6723F">
          <w:rPr>
            <w:noProof/>
            <w:webHidden/>
          </w:rPr>
        </w:r>
        <w:r w:rsidR="00C6723F">
          <w:rPr>
            <w:noProof/>
            <w:webHidden/>
          </w:rPr>
          <w:fldChar w:fldCharType="separate"/>
        </w:r>
        <w:r w:rsidR="005C68BD">
          <w:rPr>
            <w:noProof/>
            <w:webHidden/>
          </w:rPr>
          <w:t>58</w:t>
        </w:r>
        <w:r w:rsidR="00C6723F">
          <w:rPr>
            <w:noProof/>
            <w:webHidden/>
          </w:rPr>
          <w:fldChar w:fldCharType="end"/>
        </w:r>
      </w:hyperlink>
    </w:p>
    <w:p w14:paraId="3E0B1D53" w14:textId="77777777" w:rsidR="00C6723F" w:rsidRPr="003F3461" w:rsidRDefault="00316281">
      <w:pPr>
        <w:pStyle w:val="Obsah2"/>
        <w:tabs>
          <w:tab w:val="left" w:pos="880"/>
          <w:tab w:val="right" w:leader="dot" w:pos="9062"/>
        </w:tabs>
        <w:rPr>
          <w:rFonts w:ascii="Calibri" w:hAnsi="Calibri"/>
          <w:noProof/>
          <w:sz w:val="22"/>
          <w:szCs w:val="22"/>
        </w:rPr>
      </w:pPr>
      <w:hyperlink w:anchor="_Toc455057481" w:history="1">
        <w:r w:rsidR="00C6723F" w:rsidRPr="005E24FC">
          <w:rPr>
            <w:rStyle w:val="Hypertextovodkaz"/>
            <w:noProof/>
          </w:rPr>
          <w:t>3.12.</w:t>
        </w:r>
        <w:r w:rsidR="00C6723F" w:rsidRPr="003F3461">
          <w:rPr>
            <w:rFonts w:ascii="Calibri" w:hAnsi="Calibri"/>
            <w:noProof/>
            <w:sz w:val="22"/>
            <w:szCs w:val="22"/>
          </w:rPr>
          <w:tab/>
        </w:r>
        <w:r w:rsidR="00C6723F" w:rsidRPr="005E24FC">
          <w:rPr>
            <w:rStyle w:val="Hypertextovodkaz"/>
            <w:noProof/>
          </w:rPr>
          <w:t>Místní správa</w:t>
        </w:r>
        <w:r w:rsidR="00C6723F">
          <w:rPr>
            <w:noProof/>
            <w:webHidden/>
          </w:rPr>
          <w:tab/>
        </w:r>
        <w:r w:rsidR="00C6723F">
          <w:rPr>
            <w:noProof/>
            <w:webHidden/>
          </w:rPr>
          <w:fldChar w:fldCharType="begin"/>
        </w:r>
        <w:r w:rsidR="00C6723F">
          <w:rPr>
            <w:noProof/>
            <w:webHidden/>
          </w:rPr>
          <w:instrText xml:space="preserve"> PAGEREF _Toc455057481 \h </w:instrText>
        </w:r>
        <w:r w:rsidR="00C6723F">
          <w:rPr>
            <w:noProof/>
            <w:webHidden/>
          </w:rPr>
        </w:r>
        <w:r w:rsidR="00C6723F">
          <w:rPr>
            <w:noProof/>
            <w:webHidden/>
          </w:rPr>
          <w:fldChar w:fldCharType="separate"/>
        </w:r>
        <w:r w:rsidR="005C68BD">
          <w:rPr>
            <w:noProof/>
            <w:webHidden/>
          </w:rPr>
          <w:t>59</w:t>
        </w:r>
        <w:r w:rsidR="00C6723F">
          <w:rPr>
            <w:noProof/>
            <w:webHidden/>
          </w:rPr>
          <w:fldChar w:fldCharType="end"/>
        </w:r>
      </w:hyperlink>
    </w:p>
    <w:p w14:paraId="4B70D3BE" w14:textId="77777777" w:rsidR="00C6723F" w:rsidRPr="003F3461" w:rsidRDefault="00316281">
      <w:pPr>
        <w:pStyle w:val="Obsah2"/>
        <w:tabs>
          <w:tab w:val="left" w:pos="660"/>
          <w:tab w:val="right" w:leader="dot" w:pos="9062"/>
        </w:tabs>
        <w:rPr>
          <w:rFonts w:ascii="Calibri" w:hAnsi="Calibri"/>
          <w:noProof/>
          <w:sz w:val="22"/>
          <w:szCs w:val="22"/>
        </w:rPr>
      </w:pPr>
      <w:hyperlink w:anchor="_Toc455057482" w:history="1">
        <w:r w:rsidR="00C6723F" w:rsidRPr="005E24FC">
          <w:rPr>
            <w:rStyle w:val="Hypertextovodkaz"/>
            <w:noProof/>
          </w:rPr>
          <w:t>4.</w:t>
        </w:r>
        <w:r w:rsidR="00C6723F" w:rsidRPr="003F3461">
          <w:rPr>
            <w:rFonts w:ascii="Calibri" w:hAnsi="Calibri"/>
            <w:noProof/>
            <w:sz w:val="22"/>
            <w:szCs w:val="22"/>
          </w:rPr>
          <w:tab/>
        </w:r>
        <w:r w:rsidR="00C6723F" w:rsidRPr="005E24FC">
          <w:rPr>
            <w:rStyle w:val="Hypertextovodkaz"/>
            <w:noProof/>
          </w:rPr>
          <w:t>Analýza problémů a potřeb</w:t>
        </w:r>
        <w:r w:rsidR="00C6723F">
          <w:rPr>
            <w:noProof/>
            <w:webHidden/>
          </w:rPr>
          <w:tab/>
        </w:r>
        <w:r w:rsidR="00C6723F">
          <w:rPr>
            <w:noProof/>
            <w:webHidden/>
          </w:rPr>
          <w:fldChar w:fldCharType="begin"/>
        </w:r>
        <w:r w:rsidR="00C6723F">
          <w:rPr>
            <w:noProof/>
            <w:webHidden/>
          </w:rPr>
          <w:instrText xml:space="preserve"> PAGEREF _Toc455057482 \h </w:instrText>
        </w:r>
        <w:r w:rsidR="00C6723F">
          <w:rPr>
            <w:noProof/>
            <w:webHidden/>
          </w:rPr>
        </w:r>
        <w:r w:rsidR="00C6723F">
          <w:rPr>
            <w:noProof/>
            <w:webHidden/>
          </w:rPr>
          <w:fldChar w:fldCharType="separate"/>
        </w:r>
        <w:r w:rsidR="005C68BD">
          <w:rPr>
            <w:noProof/>
            <w:webHidden/>
          </w:rPr>
          <w:t>59</w:t>
        </w:r>
        <w:r w:rsidR="00C6723F">
          <w:rPr>
            <w:noProof/>
            <w:webHidden/>
          </w:rPr>
          <w:fldChar w:fldCharType="end"/>
        </w:r>
      </w:hyperlink>
    </w:p>
    <w:p w14:paraId="4277EAA7" w14:textId="77777777" w:rsidR="00C6723F" w:rsidRPr="003F3461" w:rsidRDefault="00316281">
      <w:pPr>
        <w:pStyle w:val="Obsah2"/>
        <w:tabs>
          <w:tab w:val="left" w:pos="880"/>
          <w:tab w:val="right" w:leader="dot" w:pos="9062"/>
        </w:tabs>
        <w:rPr>
          <w:rFonts w:ascii="Calibri" w:hAnsi="Calibri"/>
          <w:noProof/>
          <w:sz w:val="22"/>
          <w:szCs w:val="22"/>
        </w:rPr>
      </w:pPr>
      <w:hyperlink w:anchor="_Toc455057483" w:history="1">
        <w:r w:rsidR="00C6723F" w:rsidRPr="005E24FC">
          <w:rPr>
            <w:rStyle w:val="Hypertextovodkaz"/>
            <w:noProof/>
          </w:rPr>
          <w:t>4.1.</w:t>
        </w:r>
        <w:r w:rsidR="00C6723F" w:rsidRPr="003F3461">
          <w:rPr>
            <w:rFonts w:ascii="Calibri" w:hAnsi="Calibri"/>
            <w:noProof/>
            <w:sz w:val="22"/>
            <w:szCs w:val="22"/>
          </w:rPr>
          <w:tab/>
        </w:r>
        <w:r w:rsidR="00C6723F" w:rsidRPr="005E24FC">
          <w:rPr>
            <w:rStyle w:val="Hypertextovodkaz"/>
            <w:noProof/>
          </w:rPr>
          <w:t>Klíčové oblasti území MAS Rakovnicko</w:t>
        </w:r>
        <w:r w:rsidR="00C6723F">
          <w:rPr>
            <w:noProof/>
            <w:webHidden/>
          </w:rPr>
          <w:tab/>
        </w:r>
        <w:r w:rsidR="00C6723F">
          <w:rPr>
            <w:noProof/>
            <w:webHidden/>
          </w:rPr>
          <w:fldChar w:fldCharType="begin"/>
        </w:r>
        <w:r w:rsidR="00C6723F">
          <w:rPr>
            <w:noProof/>
            <w:webHidden/>
          </w:rPr>
          <w:instrText xml:space="preserve"> PAGEREF _Toc455057483 \h </w:instrText>
        </w:r>
        <w:r w:rsidR="00C6723F">
          <w:rPr>
            <w:noProof/>
            <w:webHidden/>
          </w:rPr>
        </w:r>
        <w:r w:rsidR="00C6723F">
          <w:rPr>
            <w:noProof/>
            <w:webHidden/>
          </w:rPr>
          <w:fldChar w:fldCharType="separate"/>
        </w:r>
        <w:r w:rsidR="005C68BD">
          <w:rPr>
            <w:noProof/>
            <w:webHidden/>
          </w:rPr>
          <w:t>65</w:t>
        </w:r>
        <w:r w:rsidR="00C6723F">
          <w:rPr>
            <w:noProof/>
            <w:webHidden/>
          </w:rPr>
          <w:fldChar w:fldCharType="end"/>
        </w:r>
      </w:hyperlink>
    </w:p>
    <w:p w14:paraId="0D71DF37" w14:textId="77777777" w:rsidR="00476B53" w:rsidRDefault="00476B53">
      <w:r>
        <w:rPr>
          <w:b/>
          <w:bCs/>
        </w:rPr>
        <w:fldChar w:fldCharType="end"/>
      </w:r>
    </w:p>
    <w:p w14:paraId="648CEC96" w14:textId="77777777" w:rsidR="00476B53" w:rsidRPr="00476B53" w:rsidRDefault="00476B53" w:rsidP="00476B53">
      <w:pPr>
        <w:pStyle w:val="Strat1"/>
        <w:numPr>
          <w:ilvl w:val="0"/>
          <w:numId w:val="0"/>
        </w:numPr>
        <w:sectPr w:rsidR="00476B53" w:rsidRPr="00476B53" w:rsidSect="00580536">
          <w:headerReference w:type="even" r:id="rId12"/>
          <w:headerReference w:type="default" r:id="rId13"/>
          <w:footerReference w:type="even" r:id="rId14"/>
          <w:footerReference w:type="default" r:id="rId15"/>
          <w:headerReference w:type="first" r:id="rId16"/>
          <w:footerReference w:type="first" r:id="rId17"/>
          <w:pgSz w:w="11906" w:h="16838"/>
          <w:pgMar w:top="1417" w:right="1417" w:bottom="1258" w:left="1417" w:header="708" w:footer="708" w:gutter="0"/>
          <w:pgNumType w:start="1"/>
          <w:cols w:space="708"/>
          <w:docGrid w:linePitch="360"/>
        </w:sectPr>
      </w:pPr>
    </w:p>
    <w:p w14:paraId="0D5D2BC2" w14:textId="77777777" w:rsidR="00EE409E" w:rsidRPr="00990E47" w:rsidRDefault="00FE3953" w:rsidP="00A82DE9">
      <w:pPr>
        <w:pStyle w:val="Strat1"/>
        <w:numPr>
          <w:ilvl w:val="0"/>
          <w:numId w:val="0"/>
        </w:numPr>
      </w:pPr>
      <w:bookmarkStart w:id="71" w:name="_Toc455057438"/>
      <w:r w:rsidRPr="00990E47">
        <w:lastRenderedPageBreak/>
        <w:t>Úvod</w:t>
      </w:r>
      <w:bookmarkEnd w:id="71"/>
    </w:p>
    <w:p w14:paraId="4A646F38" w14:textId="77777777" w:rsidR="0044231F" w:rsidRPr="00DA7F00" w:rsidRDefault="0044231F" w:rsidP="0044231F">
      <w:pPr>
        <w:jc w:val="both"/>
        <w:rPr>
          <w:rFonts w:eastAsia="MS Mincho"/>
          <w:sz w:val="22"/>
          <w:szCs w:val="22"/>
        </w:rPr>
      </w:pPr>
      <w:r w:rsidRPr="00DA7F00">
        <w:rPr>
          <w:rFonts w:eastAsia="MS Mincho"/>
          <w:sz w:val="22"/>
          <w:szCs w:val="22"/>
        </w:rPr>
        <w:t xml:space="preserve">Analytická část obsahuje dostupná statistická zjištění, promítají se v ní výstupy z pracovních jednání se starosty obcí, vychází ze závěrů </w:t>
      </w:r>
      <w:r w:rsidRPr="00DA7F00">
        <w:rPr>
          <w:sz w:val="22"/>
          <w:szCs w:val="22"/>
        </w:rPr>
        <w:t>tematických setkání s veřejností a z individuálních dotazníkových šetření</w:t>
      </w:r>
      <w:r w:rsidR="00F97D61">
        <w:rPr>
          <w:sz w:val="22"/>
          <w:szCs w:val="22"/>
        </w:rPr>
        <w:t>,</w:t>
      </w:r>
      <w:r w:rsidRPr="00DA7F00">
        <w:rPr>
          <w:sz w:val="22"/>
          <w:szCs w:val="22"/>
        </w:rPr>
        <w:t xml:space="preserve"> prováděných s aktéry působícími v územní působnosti MAS Rakovnicko. </w:t>
      </w:r>
      <w:r w:rsidR="000465CC">
        <w:rPr>
          <w:sz w:val="22"/>
          <w:szCs w:val="22"/>
        </w:rPr>
        <w:t xml:space="preserve">Dále analýza obsahuje popis území dle jednotlivých oblastí a SWOT analýzu. </w:t>
      </w:r>
    </w:p>
    <w:p w14:paraId="0A0B8499" w14:textId="77777777" w:rsidR="0044231F" w:rsidRDefault="0044231F" w:rsidP="0044231F">
      <w:pPr>
        <w:rPr>
          <w:b/>
          <w:sz w:val="24"/>
          <w:szCs w:val="24"/>
        </w:rPr>
      </w:pPr>
    </w:p>
    <w:p w14:paraId="76EA9F78" w14:textId="77777777" w:rsidR="0044231F" w:rsidRPr="00990E47" w:rsidRDefault="006137DF" w:rsidP="00406C1B">
      <w:pPr>
        <w:pStyle w:val="Strat2"/>
        <w:numPr>
          <w:ilvl w:val="0"/>
          <w:numId w:val="31"/>
        </w:numPr>
      </w:pPr>
      <w:bookmarkStart w:id="72" w:name="_Toc455057439"/>
      <w:r w:rsidRPr="00990E47">
        <w:t>Základní informace o MAS Rakovnicko</w:t>
      </w:r>
      <w:bookmarkEnd w:id="72"/>
    </w:p>
    <w:p w14:paraId="21F4C026" w14:textId="77777777" w:rsidR="0044231F" w:rsidRDefault="0044231F" w:rsidP="000B1BDE">
      <w:pPr>
        <w:jc w:val="both"/>
        <w:rPr>
          <w:sz w:val="22"/>
          <w:szCs w:val="22"/>
        </w:rPr>
      </w:pPr>
      <w:r w:rsidRPr="00B21403">
        <w:rPr>
          <w:sz w:val="22"/>
          <w:szCs w:val="22"/>
        </w:rPr>
        <w:t>Území SCLLD MAS Rakovnicko</w:t>
      </w:r>
      <w:r w:rsidRPr="00B21403">
        <w:rPr>
          <w:rFonts w:ascii="Calibri" w:hAnsi="Calibri"/>
          <w:color w:val="1F497D"/>
          <w:sz w:val="22"/>
          <w:szCs w:val="22"/>
        </w:rPr>
        <w:t xml:space="preserve"> </w:t>
      </w:r>
      <w:r w:rsidRPr="00B21403">
        <w:rPr>
          <w:sz w:val="22"/>
          <w:szCs w:val="22"/>
        </w:rPr>
        <w:t xml:space="preserve">je situováno v západní části Středočeského kraje. Z hlediska územněsprávního členění odpovídá území MAS území obce s rozšířenou působností Rakovník </w:t>
      </w:r>
      <w:r w:rsidR="00D51D90">
        <w:rPr>
          <w:sz w:val="22"/>
          <w:szCs w:val="22"/>
        </w:rPr>
        <w:br/>
      </w:r>
      <w:r w:rsidRPr="00B21403">
        <w:rPr>
          <w:sz w:val="22"/>
          <w:szCs w:val="22"/>
        </w:rPr>
        <w:t>a je tvořen</w:t>
      </w:r>
      <w:r w:rsidR="00FA3554">
        <w:rPr>
          <w:sz w:val="22"/>
          <w:szCs w:val="22"/>
        </w:rPr>
        <w:t xml:space="preserve">o </w:t>
      </w:r>
      <w:r w:rsidR="00B16B9D">
        <w:rPr>
          <w:sz w:val="22"/>
          <w:szCs w:val="22"/>
        </w:rPr>
        <w:t>77</w:t>
      </w:r>
      <w:r w:rsidRPr="00B21403">
        <w:rPr>
          <w:sz w:val="22"/>
          <w:szCs w:val="22"/>
        </w:rPr>
        <w:t xml:space="preserve"> obcemi. </w:t>
      </w:r>
    </w:p>
    <w:p w14:paraId="457C2787" w14:textId="77777777" w:rsidR="00373536" w:rsidRDefault="00373536" w:rsidP="000B1BDE">
      <w:pPr>
        <w:jc w:val="both"/>
        <w:rPr>
          <w:sz w:val="22"/>
          <w:szCs w:val="22"/>
        </w:rPr>
      </w:pPr>
    </w:p>
    <w:tbl>
      <w:tblPr>
        <w:tblW w:w="90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1201"/>
        <w:gridCol w:w="1137"/>
        <w:gridCol w:w="1131"/>
        <w:gridCol w:w="1061"/>
        <w:gridCol w:w="1065"/>
        <w:gridCol w:w="1137"/>
        <w:gridCol w:w="1080"/>
      </w:tblGrid>
      <w:tr w:rsidR="008B5A55" w:rsidRPr="001C56D4" w14:paraId="0C0288DC" w14:textId="77777777" w:rsidTr="008B5A55">
        <w:tc>
          <w:tcPr>
            <w:tcW w:w="1238" w:type="dxa"/>
            <w:shd w:val="clear" w:color="auto" w:fill="auto"/>
          </w:tcPr>
          <w:p w14:paraId="470548F3" w14:textId="77777777" w:rsidR="008B5A55" w:rsidRPr="00A372F5" w:rsidRDefault="008B5A55" w:rsidP="009D43B8">
            <w:pPr>
              <w:jc w:val="both"/>
              <w:rPr>
                <w:b/>
                <w:sz w:val="22"/>
                <w:szCs w:val="22"/>
              </w:rPr>
            </w:pPr>
            <w:r w:rsidRPr="00A372F5">
              <w:rPr>
                <w:b/>
                <w:szCs w:val="22"/>
              </w:rPr>
              <w:t>Obec</w:t>
            </w:r>
          </w:p>
        </w:tc>
        <w:tc>
          <w:tcPr>
            <w:tcW w:w="1201" w:type="dxa"/>
            <w:shd w:val="clear" w:color="auto" w:fill="auto"/>
          </w:tcPr>
          <w:p w14:paraId="30CC6320" w14:textId="77777777" w:rsidR="008B5A55" w:rsidRPr="00A372F5" w:rsidRDefault="008B5A55" w:rsidP="009D43B8">
            <w:pPr>
              <w:rPr>
                <w:b/>
                <w:sz w:val="18"/>
                <w:szCs w:val="22"/>
              </w:rPr>
            </w:pPr>
            <w:r w:rsidRPr="00FC454E">
              <w:rPr>
                <w:b/>
                <w:sz w:val="18"/>
              </w:rPr>
              <w:t>Počet obyvatel k </w:t>
            </w:r>
            <w:r w:rsidRPr="00FC454E">
              <w:rPr>
                <w:b/>
                <w:sz w:val="18"/>
              </w:rPr>
              <w:br/>
              <w:t>31. 12. 2014</w:t>
            </w:r>
            <w:r w:rsidRPr="00FC454E">
              <w:rPr>
                <w:rStyle w:val="Znakapoznpodarou"/>
                <w:b/>
                <w:sz w:val="18"/>
              </w:rPr>
              <w:footnoteReference w:id="1"/>
            </w:r>
          </w:p>
        </w:tc>
        <w:tc>
          <w:tcPr>
            <w:tcW w:w="1137" w:type="dxa"/>
            <w:shd w:val="clear" w:color="auto" w:fill="auto"/>
          </w:tcPr>
          <w:p w14:paraId="2C039C17" w14:textId="77777777" w:rsidR="008B5A55" w:rsidRPr="00A372F5" w:rsidRDefault="008B5A55" w:rsidP="009D43B8">
            <w:pPr>
              <w:rPr>
                <w:b/>
                <w:sz w:val="18"/>
                <w:szCs w:val="22"/>
              </w:rPr>
            </w:pPr>
            <w:r w:rsidRPr="00FC454E">
              <w:rPr>
                <w:b/>
                <w:sz w:val="18"/>
              </w:rPr>
              <w:t>Hustota zalidnění (osoby/km</w:t>
            </w:r>
            <w:r w:rsidRPr="00FC454E">
              <w:rPr>
                <w:b/>
                <w:sz w:val="18"/>
                <w:vertAlign w:val="superscript"/>
              </w:rPr>
              <w:t>2</w:t>
            </w:r>
            <w:r w:rsidRPr="00FC454E">
              <w:rPr>
                <w:b/>
                <w:sz w:val="18"/>
              </w:rPr>
              <w:t>)</w:t>
            </w:r>
          </w:p>
        </w:tc>
        <w:tc>
          <w:tcPr>
            <w:tcW w:w="1131" w:type="dxa"/>
            <w:shd w:val="clear" w:color="auto" w:fill="auto"/>
          </w:tcPr>
          <w:p w14:paraId="2187F38D" w14:textId="77777777" w:rsidR="008B5A55" w:rsidRPr="00A372F5" w:rsidRDefault="008B5A55" w:rsidP="009D43B8">
            <w:pPr>
              <w:rPr>
                <w:b/>
                <w:sz w:val="18"/>
                <w:szCs w:val="22"/>
              </w:rPr>
            </w:pPr>
            <w:r w:rsidRPr="00FC454E">
              <w:rPr>
                <w:b/>
                <w:sz w:val="18"/>
              </w:rPr>
              <w:t>Rozloha (km</w:t>
            </w:r>
            <w:r w:rsidRPr="00274FB1">
              <w:rPr>
                <w:b/>
                <w:sz w:val="18"/>
                <w:vertAlign w:val="superscript"/>
              </w:rPr>
              <w:t>2</w:t>
            </w:r>
            <w:r w:rsidRPr="00274FB1">
              <w:rPr>
                <w:b/>
                <w:sz w:val="18"/>
              </w:rPr>
              <w:t>) k </w:t>
            </w:r>
            <w:r w:rsidRPr="00274FB1">
              <w:rPr>
                <w:b/>
                <w:sz w:val="18"/>
              </w:rPr>
              <w:br/>
              <w:t>31. 12. 2015</w:t>
            </w:r>
          </w:p>
        </w:tc>
        <w:tc>
          <w:tcPr>
            <w:tcW w:w="1061" w:type="dxa"/>
            <w:shd w:val="clear" w:color="auto" w:fill="auto"/>
          </w:tcPr>
          <w:p w14:paraId="77972FDA" w14:textId="77777777" w:rsidR="008B5A55" w:rsidRPr="00A372F5" w:rsidRDefault="008B5A55" w:rsidP="009D43B8">
            <w:pPr>
              <w:rPr>
                <w:b/>
                <w:sz w:val="18"/>
                <w:szCs w:val="22"/>
              </w:rPr>
            </w:pPr>
            <w:r w:rsidRPr="00A372F5">
              <w:rPr>
                <w:b/>
                <w:sz w:val="18"/>
                <w:szCs w:val="22"/>
              </w:rPr>
              <w:t>Obec</w:t>
            </w:r>
          </w:p>
        </w:tc>
        <w:tc>
          <w:tcPr>
            <w:tcW w:w="1065" w:type="dxa"/>
            <w:shd w:val="clear" w:color="auto" w:fill="auto"/>
          </w:tcPr>
          <w:p w14:paraId="7E13B0E8" w14:textId="77777777" w:rsidR="008B5A55" w:rsidRPr="00A372F5" w:rsidRDefault="008B5A55" w:rsidP="009D43B8">
            <w:pPr>
              <w:rPr>
                <w:b/>
                <w:sz w:val="18"/>
                <w:szCs w:val="22"/>
              </w:rPr>
            </w:pPr>
            <w:r w:rsidRPr="00FC454E">
              <w:rPr>
                <w:b/>
                <w:sz w:val="18"/>
              </w:rPr>
              <w:t>Počet obyvatel k </w:t>
            </w:r>
            <w:r w:rsidRPr="00FC454E">
              <w:rPr>
                <w:b/>
                <w:sz w:val="18"/>
              </w:rPr>
              <w:br/>
              <w:t>31. 12. 2014</w:t>
            </w:r>
            <w:r w:rsidRPr="00FC454E">
              <w:rPr>
                <w:rStyle w:val="Znakapoznpodarou"/>
                <w:b/>
                <w:sz w:val="18"/>
              </w:rPr>
              <w:footnoteReference w:id="2"/>
            </w:r>
          </w:p>
        </w:tc>
        <w:tc>
          <w:tcPr>
            <w:tcW w:w="1137" w:type="dxa"/>
            <w:shd w:val="clear" w:color="auto" w:fill="auto"/>
          </w:tcPr>
          <w:p w14:paraId="5476B814" w14:textId="77777777" w:rsidR="008B5A55" w:rsidRPr="00A372F5" w:rsidRDefault="008B5A55" w:rsidP="009D43B8">
            <w:pPr>
              <w:rPr>
                <w:b/>
                <w:sz w:val="18"/>
                <w:szCs w:val="22"/>
              </w:rPr>
            </w:pPr>
            <w:r w:rsidRPr="00FC454E">
              <w:rPr>
                <w:b/>
                <w:sz w:val="18"/>
              </w:rPr>
              <w:t>Hustota zalidnění (osoby/km</w:t>
            </w:r>
            <w:r w:rsidRPr="00FC454E">
              <w:rPr>
                <w:b/>
                <w:sz w:val="18"/>
                <w:vertAlign w:val="superscript"/>
              </w:rPr>
              <w:t>2</w:t>
            </w:r>
            <w:r w:rsidRPr="00FC454E">
              <w:rPr>
                <w:b/>
                <w:sz w:val="18"/>
              </w:rPr>
              <w:t>)</w:t>
            </w:r>
          </w:p>
        </w:tc>
        <w:tc>
          <w:tcPr>
            <w:tcW w:w="1080" w:type="dxa"/>
            <w:shd w:val="clear" w:color="auto" w:fill="auto"/>
          </w:tcPr>
          <w:p w14:paraId="6980C495" w14:textId="77777777" w:rsidR="008B5A55" w:rsidRPr="00A372F5" w:rsidRDefault="008B5A55" w:rsidP="009D43B8">
            <w:pPr>
              <w:ind w:right="-108"/>
              <w:rPr>
                <w:b/>
                <w:sz w:val="18"/>
                <w:szCs w:val="22"/>
              </w:rPr>
            </w:pPr>
            <w:r w:rsidRPr="00FC454E">
              <w:rPr>
                <w:b/>
                <w:sz w:val="18"/>
              </w:rPr>
              <w:t>Rozloha (km</w:t>
            </w:r>
            <w:r w:rsidRPr="00274FB1">
              <w:rPr>
                <w:b/>
                <w:sz w:val="18"/>
                <w:vertAlign w:val="superscript"/>
              </w:rPr>
              <w:t>2</w:t>
            </w:r>
            <w:r w:rsidRPr="00274FB1">
              <w:rPr>
                <w:b/>
                <w:sz w:val="18"/>
              </w:rPr>
              <w:t>) k </w:t>
            </w:r>
            <w:r w:rsidRPr="00274FB1">
              <w:rPr>
                <w:b/>
                <w:sz w:val="18"/>
              </w:rPr>
              <w:br/>
              <w:t>31. 12. 2015</w:t>
            </w:r>
          </w:p>
        </w:tc>
      </w:tr>
      <w:tr w:rsidR="008B5A55" w:rsidRPr="001C56D4" w14:paraId="1CF8A43F" w14:textId="77777777" w:rsidTr="008B5A55">
        <w:tc>
          <w:tcPr>
            <w:tcW w:w="1238" w:type="dxa"/>
            <w:shd w:val="clear" w:color="auto" w:fill="auto"/>
          </w:tcPr>
          <w:p w14:paraId="584915A5" w14:textId="77777777" w:rsidR="008B5A55" w:rsidRPr="001C56D4" w:rsidRDefault="008B5A55" w:rsidP="009D43B8">
            <w:pPr>
              <w:jc w:val="both"/>
              <w:rPr>
                <w:sz w:val="22"/>
                <w:szCs w:val="22"/>
              </w:rPr>
            </w:pPr>
            <w:r>
              <w:t>Břežany</w:t>
            </w:r>
          </w:p>
        </w:tc>
        <w:tc>
          <w:tcPr>
            <w:tcW w:w="1201" w:type="dxa"/>
            <w:shd w:val="clear" w:color="auto" w:fill="auto"/>
          </w:tcPr>
          <w:p w14:paraId="06D03DDA" w14:textId="77777777" w:rsidR="008B5A55" w:rsidRPr="001C56D4" w:rsidRDefault="008B5A55" w:rsidP="009D43B8">
            <w:pPr>
              <w:jc w:val="both"/>
              <w:rPr>
                <w:sz w:val="22"/>
                <w:szCs w:val="22"/>
              </w:rPr>
            </w:pPr>
            <w:r>
              <w:t>140</w:t>
            </w:r>
          </w:p>
        </w:tc>
        <w:tc>
          <w:tcPr>
            <w:tcW w:w="1137" w:type="dxa"/>
            <w:shd w:val="clear" w:color="auto" w:fill="auto"/>
          </w:tcPr>
          <w:p w14:paraId="7DE17EAD" w14:textId="77777777" w:rsidR="008B5A55" w:rsidRPr="001C56D4" w:rsidRDefault="008B5A55" w:rsidP="009D43B8">
            <w:pPr>
              <w:jc w:val="both"/>
              <w:rPr>
                <w:sz w:val="22"/>
                <w:szCs w:val="22"/>
              </w:rPr>
            </w:pPr>
            <w:r>
              <w:t>17,776</w:t>
            </w:r>
          </w:p>
        </w:tc>
        <w:tc>
          <w:tcPr>
            <w:tcW w:w="1131" w:type="dxa"/>
            <w:shd w:val="clear" w:color="auto" w:fill="auto"/>
          </w:tcPr>
          <w:p w14:paraId="4EC5B2AD" w14:textId="77777777" w:rsidR="008B5A55" w:rsidRPr="001C56D4" w:rsidRDefault="008B5A55" w:rsidP="009D43B8">
            <w:pPr>
              <w:jc w:val="both"/>
              <w:rPr>
                <w:sz w:val="22"/>
                <w:szCs w:val="22"/>
              </w:rPr>
            </w:pPr>
            <w:r>
              <w:t>7,876</w:t>
            </w:r>
          </w:p>
        </w:tc>
        <w:tc>
          <w:tcPr>
            <w:tcW w:w="1061" w:type="dxa"/>
            <w:shd w:val="clear" w:color="auto" w:fill="auto"/>
          </w:tcPr>
          <w:p w14:paraId="11646C32" w14:textId="77777777" w:rsidR="008B5A55" w:rsidRPr="001C56D4" w:rsidRDefault="008B5A55" w:rsidP="009D43B8">
            <w:pPr>
              <w:jc w:val="both"/>
              <w:rPr>
                <w:sz w:val="22"/>
                <w:szCs w:val="22"/>
              </w:rPr>
            </w:pPr>
            <w:r>
              <w:t xml:space="preserve">Nové Strašecí </w:t>
            </w:r>
          </w:p>
        </w:tc>
        <w:tc>
          <w:tcPr>
            <w:tcW w:w="1065" w:type="dxa"/>
            <w:shd w:val="clear" w:color="auto" w:fill="auto"/>
          </w:tcPr>
          <w:p w14:paraId="5497695E" w14:textId="77777777" w:rsidR="008B5A55" w:rsidRPr="001C56D4" w:rsidRDefault="008B5A55" w:rsidP="009D43B8">
            <w:pPr>
              <w:jc w:val="both"/>
              <w:rPr>
                <w:sz w:val="22"/>
                <w:szCs w:val="22"/>
              </w:rPr>
            </w:pPr>
            <w:r>
              <w:t>5357</w:t>
            </w:r>
          </w:p>
        </w:tc>
        <w:tc>
          <w:tcPr>
            <w:tcW w:w="1137" w:type="dxa"/>
            <w:shd w:val="clear" w:color="auto" w:fill="auto"/>
          </w:tcPr>
          <w:p w14:paraId="4FB2259F" w14:textId="77777777" w:rsidR="008B5A55" w:rsidRPr="001C56D4" w:rsidRDefault="008B5A55" w:rsidP="009D43B8">
            <w:pPr>
              <w:jc w:val="both"/>
              <w:rPr>
                <w:sz w:val="22"/>
                <w:szCs w:val="22"/>
              </w:rPr>
            </w:pPr>
            <w:r>
              <w:t>402,204</w:t>
            </w:r>
          </w:p>
        </w:tc>
        <w:tc>
          <w:tcPr>
            <w:tcW w:w="1080" w:type="dxa"/>
            <w:shd w:val="clear" w:color="auto" w:fill="auto"/>
          </w:tcPr>
          <w:p w14:paraId="005A22E0" w14:textId="77777777" w:rsidR="008B5A55" w:rsidRPr="001C56D4" w:rsidRDefault="008B5A55" w:rsidP="009D43B8">
            <w:pPr>
              <w:jc w:val="both"/>
              <w:rPr>
                <w:sz w:val="22"/>
                <w:szCs w:val="22"/>
              </w:rPr>
            </w:pPr>
            <w:r>
              <w:t>13,3191</w:t>
            </w:r>
          </w:p>
        </w:tc>
      </w:tr>
      <w:tr w:rsidR="008B5A55" w:rsidRPr="001C56D4" w14:paraId="428CF27A" w14:textId="77777777" w:rsidTr="008B5A55">
        <w:tc>
          <w:tcPr>
            <w:tcW w:w="1238" w:type="dxa"/>
            <w:shd w:val="clear" w:color="auto" w:fill="auto"/>
          </w:tcPr>
          <w:p w14:paraId="09C1D990" w14:textId="77777777" w:rsidR="008B5A55" w:rsidRPr="001C56D4" w:rsidRDefault="008B5A55" w:rsidP="009D43B8">
            <w:pPr>
              <w:jc w:val="both"/>
              <w:rPr>
                <w:sz w:val="22"/>
                <w:szCs w:val="22"/>
              </w:rPr>
            </w:pPr>
            <w:r>
              <w:t>Čistá</w:t>
            </w:r>
          </w:p>
        </w:tc>
        <w:tc>
          <w:tcPr>
            <w:tcW w:w="1201" w:type="dxa"/>
            <w:shd w:val="clear" w:color="auto" w:fill="auto"/>
          </w:tcPr>
          <w:p w14:paraId="6CC40E8D" w14:textId="77777777" w:rsidR="008B5A55" w:rsidRPr="001C56D4" w:rsidRDefault="008B5A55" w:rsidP="009D43B8">
            <w:pPr>
              <w:jc w:val="both"/>
              <w:rPr>
                <w:sz w:val="22"/>
                <w:szCs w:val="22"/>
              </w:rPr>
            </w:pPr>
            <w:r>
              <w:t>890</w:t>
            </w:r>
          </w:p>
        </w:tc>
        <w:tc>
          <w:tcPr>
            <w:tcW w:w="1137" w:type="dxa"/>
            <w:shd w:val="clear" w:color="auto" w:fill="auto"/>
          </w:tcPr>
          <w:p w14:paraId="386F1BA1" w14:textId="77777777" w:rsidR="008B5A55" w:rsidRPr="001C56D4" w:rsidRDefault="008B5A55" w:rsidP="009D43B8">
            <w:pPr>
              <w:jc w:val="both"/>
              <w:rPr>
                <w:sz w:val="22"/>
                <w:szCs w:val="22"/>
              </w:rPr>
            </w:pPr>
            <w:r>
              <w:t>30,638</w:t>
            </w:r>
          </w:p>
        </w:tc>
        <w:tc>
          <w:tcPr>
            <w:tcW w:w="1131" w:type="dxa"/>
            <w:shd w:val="clear" w:color="auto" w:fill="auto"/>
          </w:tcPr>
          <w:p w14:paraId="1983B241" w14:textId="77777777" w:rsidR="008B5A55" w:rsidRPr="001C56D4" w:rsidRDefault="008B5A55" w:rsidP="009D43B8">
            <w:pPr>
              <w:jc w:val="both"/>
              <w:rPr>
                <w:sz w:val="22"/>
                <w:szCs w:val="22"/>
              </w:rPr>
            </w:pPr>
            <w:r>
              <w:t>29,0492</w:t>
            </w:r>
          </w:p>
        </w:tc>
        <w:tc>
          <w:tcPr>
            <w:tcW w:w="1061" w:type="dxa"/>
            <w:shd w:val="clear" w:color="auto" w:fill="auto"/>
          </w:tcPr>
          <w:p w14:paraId="6C5A1504" w14:textId="77777777" w:rsidR="008B5A55" w:rsidRPr="001C56D4" w:rsidRDefault="008B5A55" w:rsidP="009D43B8">
            <w:pPr>
              <w:jc w:val="both"/>
              <w:rPr>
                <w:sz w:val="22"/>
                <w:szCs w:val="22"/>
              </w:rPr>
            </w:pPr>
            <w:r>
              <w:t>Nový Dům</w:t>
            </w:r>
          </w:p>
        </w:tc>
        <w:tc>
          <w:tcPr>
            <w:tcW w:w="1065" w:type="dxa"/>
            <w:shd w:val="clear" w:color="auto" w:fill="auto"/>
          </w:tcPr>
          <w:p w14:paraId="56E53D80" w14:textId="77777777" w:rsidR="008B5A55" w:rsidRPr="001C56D4" w:rsidRDefault="008B5A55" w:rsidP="009D43B8">
            <w:pPr>
              <w:jc w:val="both"/>
              <w:rPr>
                <w:sz w:val="22"/>
                <w:szCs w:val="22"/>
              </w:rPr>
            </w:pPr>
            <w:r>
              <w:t>163</w:t>
            </w:r>
          </w:p>
        </w:tc>
        <w:tc>
          <w:tcPr>
            <w:tcW w:w="1137" w:type="dxa"/>
            <w:shd w:val="clear" w:color="auto" w:fill="auto"/>
          </w:tcPr>
          <w:p w14:paraId="33754BDD" w14:textId="77777777" w:rsidR="008B5A55" w:rsidRPr="001C56D4" w:rsidRDefault="008B5A55" w:rsidP="009D43B8">
            <w:pPr>
              <w:jc w:val="both"/>
              <w:rPr>
                <w:sz w:val="22"/>
                <w:szCs w:val="22"/>
              </w:rPr>
            </w:pPr>
            <w:r>
              <w:t>25,898</w:t>
            </w:r>
          </w:p>
        </w:tc>
        <w:tc>
          <w:tcPr>
            <w:tcW w:w="1080" w:type="dxa"/>
            <w:shd w:val="clear" w:color="auto" w:fill="auto"/>
          </w:tcPr>
          <w:p w14:paraId="35EC3A7F" w14:textId="77777777" w:rsidR="008B5A55" w:rsidRPr="001C56D4" w:rsidRDefault="008B5A55" w:rsidP="009D43B8">
            <w:pPr>
              <w:jc w:val="both"/>
              <w:rPr>
                <w:sz w:val="22"/>
                <w:szCs w:val="22"/>
              </w:rPr>
            </w:pPr>
            <w:r>
              <w:t>6,2939</w:t>
            </w:r>
          </w:p>
        </w:tc>
      </w:tr>
      <w:tr w:rsidR="008B5A55" w:rsidRPr="001C56D4" w14:paraId="31DFEC50" w14:textId="77777777" w:rsidTr="008B5A55">
        <w:tc>
          <w:tcPr>
            <w:tcW w:w="1238" w:type="dxa"/>
            <w:shd w:val="clear" w:color="auto" w:fill="auto"/>
          </w:tcPr>
          <w:p w14:paraId="343F1214" w14:textId="77777777" w:rsidR="008B5A55" w:rsidRPr="001C56D4" w:rsidRDefault="008B5A55" w:rsidP="009D43B8">
            <w:pPr>
              <w:jc w:val="both"/>
              <w:rPr>
                <w:sz w:val="22"/>
                <w:szCs w:val="22"/>
              </w:rPr>
            </w:pPr>
            <w:r>
              <w:t>Děkov</w:t>
            </w:r>
          </w:p>
        </w:tc>
        <w:tc>
          <w:tcPr>
            <w:tcW w:w="1201" w:type="dxa"/>
            <w:shd w:val="clear" w:color="auto" w:fill="auto"/>
          </w:tcPr>
          <w:p w14:paraId="72A56859" w14:textId="77777777" w:rsidR="008B5A55" w:rsidRPr="001C56D4" w:rsidRDefault="008B5A55" w:rsidP="009D43B8">
            <w:pPr>
              <w:jc w:val="both"/>
              <w:rPr>
                <w:sz w:val="22"/>
                <w:szCs w:val="22"/>
              </w:rPr>
            </w:pPr>
            <w:r>
              <w:t>206</w:t>
            </w:r>
          </w:p>
        </w:tc>
        <w:tc>
          <w:tcPr>
            <w:tcW w:w="1137" w:type="dxa"/>
            <w:shd w:val="clear" w:color="auto" w:fill="auto"/>
          </w:tcPr>
          <w:p w14:paraId="4EA10B6D" w14:textId="77777777" w:rsidR="008B5A55" w:rsidRPr="001C56D4" w:rsidRDefault="008B5A55" w:rsidP="009D43B8">
            <w:pPr>
              <w:jc w:val="both"/>
              <w:rPr>
                <w:sz w:val="22"/>
                <w:szCs w:val="22"/>
              </w:rPr>
            </w:pPr>
            <w:r>
              <w:t>22,767</w:t>
            </w:r>
          </w:p>
        </w:tc>
        <w:tc>
          <w:tcPr>
            <w:tcW w:w="1131" w:type="dxa"/>
            <w:shd w:val="clear" w:color="auto" w:fill="auto"/>
          </w:tcPr>
          <w:p w14:paraId="1340406C" w14:textId="77777777" w:rsidR="008B5A55" w:rsidRPr="001C56D4" w:rsidRDefault="008B5A55" w:rsidP="009D43B8">
            <w:pPr>
              <w:jc w:val="both"/>
              <w:rPr>
                <w:sz w:val="22"/>
                <w:szCs w:val="22"/>
              </w:rPr>
            </w:pPr>
            <w:r>
              <w:t>9,0485</w:t>
            </w:r>
          </w:p>
        </w:tc>
        <w:tc>
          <w:tcPr>
            <w:tcW w:w="1061" w:type="dxa"/>
            <w:shd w:val="clear" w:color="auto" w:fill="auto"/>
          </w:tcPr>
          <w:p w14:paraId="22F43153" w14:textId="77777777" w:rsidR="008B5A55" w:rsidRPr="001C56D4" w:rsidRDefault="008B5A55" w:rsidP="009D43B8">
            <w:pPr>
              <w:jc w:val="both"/>
              <w:rPr>
                <w:sz w:val="22"/>
                <w:szCs w:val="22"/>
              </w:rPr>
            </w:pPr>
            <w:r>
              <w:t>Olešná</w:t>
            </w:r>
          </w:p>
        </w:tc>
        <w:tc>
          <w:tcPr>
            <w:tcW w:w="1065" w:type="dxa"/>
            <w:shd w:val="clear" w:color="auto" w:fill="auto"/>
          </w:tcPr>
          <w:p w14:paraId="0D14F893" w14:textId="77777777" w:rsidR="008B5A55" w:rsidRPr="001C56D4" w:rsidRDefault="008B5A55" w:rsidP="009D43B8">
            <w:pPr>
              <w:jc w:val="both"/>
              <w:rPr>
                <w:sz w:val="22"/>
                <w:szCs w:val="22"/>
              </w:rPr>
            </w:pPr>
            <w:r>
              <w:t>584</w:t>
            </w:r>
          </w:p>
        </w:tc>
        <w:tc>
          <w:tcPr>
            <w:tcW w:w="1137" w:type="dxa"/>
            <w:shd w:val="clear" w:color="auto" w:fill="auto"/>
          </w:tcPr>
          <w:p w14:paraId="7890D473" w14:textId="77777777" w:rsidR="008B5A55" w:rsidRPr="001C56D4" w:rsidRDefault="008B5A55" w:rsidP="009D43B8">
            <w:pPr>
              <w:jc w:val="both"/>
              <w:rPr>
                <w:sz w:val="22"/>
                <w:szCs w:val="22"/>
              </w:rPr>
            </w:pPr>
            <w:r>
              <w:t>53,641</w:t>
            </w:r>
          </w:p>
        </w:tc>
        <w:tc>
          <w:tcPr>
            <w:tcW w:w="1080" w:type="dxa"/>
            <w:shd w:val="clear" w:color="auto" w:fill="auto"/>
          </w:tcPr>
          <w:p w14:paraId="673330B1" w14:textId="77777777" w:rsidR="008B5A55" w:rsidRPr="001C56D4" w:rsidRDefault="008B5A55" w:rsidP="009D43B8">
            <w:pPr>
              <w:jc w:val="both"/>
              <w:rPr>
                <w:sz w:val="22"/>
                <w:szCs w:val="22"/>
              </w:rPr>
            </w:pPr>
            <w:r>
              <w:t>10,8872</w:t>
            </w:r>
          </w:p>
        </w:tc>
      </w:tr>
      <w:tr w:rsidR="008B5A55" w:rsidRPr="001C56D4" w14:paraId="2271778D" w14:textId="77777777" w:rsidTr="008B5A55">
        <w:tc>
          <w:tcPr>
            <w:tcW w:w="1238" w:type="dxa"/>
            <w:shd w:val="clear" w:color="auto" w:fill="auto"/>
          </w:tcPr>
          <w:p w14:paraId="7679961F" w14:textId="77777777" w:rsidR="008B5A55" w:rsidRPr="001C56D4" w:rsidRDefault="008B5A55" w:rsidP="009D43B8">
            <w:pPr>
              <w:jc w:val="both"/>
              <w:rPr>
                <w:sz w:val="22"/>
                <w:szCs w:val="22"/>
              </w:rPr>
            </w:pPr>
            <w:r>
              <w:t>Drahouš</w:t>
            </w:r>
          </w:p>
        </w:tc>
        <w:tc>
          <w:tcPr>
            <w:tcW w:w="1201" w:type="dxa"/>
            <w:shd w:val="clear" w:color="auto" w:fill="auto"/>
          </w:tcPr>
          <w:p w14:paraId="31811408" w14:textId="77777777" w:rsidR="008B5A55" w:rsidRPr="001C56D4" w:rsidRDefault="008B5A55" w:rsidP="009D43B8">
            <w:pPr>
              <w:jc w:val="both"/>
              <w:rPr>
                <w:sz w:val="22"/>
                <w:szCs w:val="22"/>
              </w:rPr>
            </w:pPr>
            <w:r>
              <w:t>87</w:t>
            </w:r>
          </w:p>
        </w:tc>
        <w:tc>
          <w:tcPr>
            <w:tcW w:w="1137" w:type="dxa"/>
            <w:shd w:val="clear" w:color="auto" w:fill="auto"/>
          </w:tcPr>
          <w:p w14:paraId="3FEA389E" w14:textId="77777777" w:rsidR="008B5A55" w:rsidRPr="001C56D4" w:rsidRDefault="008B5A55" w:rsidP="009D43B8">
            <w:pPr>
              <w:jc w:val="both"/>
              <w:rPr>
                <w:sz w:val="22"/>
                <w:szCs w:val="22"/>
              </w:rPr>
            </w:pPr>
            <w:r>
              <w:t>5,879</w:t>
            </w:r>
          </w:p>
        </w:tc>
        <w:tc>
          <w:tcPr>
            <w:tcW w:w="1131" w:type="dxa"/>
            <w:shd w:val="clear" w:color="auto" w:fill="auto"/>
          </w:tcPr>
          <w:p w14:paraId="178AEAB4" w14:textId="77777777" w:rsidR="008B5A55" w:rsidRPr="001C56D4" w:rsidRDefault="008B5A55" w:rsidP="009D43B8">
            <w:pPr>
              <w:jc w:val="both"/>
              <w:rPr>
                <w:sz w:val="22"/>
                <w:szCs w:val="22"/>
              </w:rPr>
            </w:pPr>
            <w:r>
              <w:t>14,7992</w:t>
            </w:r>
          </w:p>
        </w:tc>
        <w:tc>
          <w:tcPr>
            <w:tcW w:w="1061" w:type="dxa"/>
            <w:shd w:val="clear" w:color="auto" w:fill="auto"/>
          </w:tcPr>
          <w:p w14:paraId="475AC50C" w14:textId="77777777" w:rsidR="008B5A55" w:rsidRPr="001C56D4" w:rsidRDefault="008B5A55" w:rsidP="009D43B8">
            <w:pPr>
              <w:jc w:val="both"/>
              <w:rPr>
                <w:sz w:val="22"/>
                <w:szCs w:val="22"/>
              </w:rPr>
            </w:pPr>
            <w:r>
              <w:t>Oráčov</w:t>
            </w:r>
          </w:p>
        </w:tc>
        <w:tc>
          <w:tcPr>
            <w:tcW w:w="1065" w:type="dxa"/>
            <w:shd w:val="clear" w:color="auto" w:fill="auto"/>
          </w:tcPr>
          <w:p w14:paraId="0046260B" w14:textId="77777777" w:rsidR="008B5A55" w:rsidRPr="001C56D4" w:rsidRDefault="008B5A55" w:rsidP="009D43B8">
            <w:pPr>
              <w:jc w:val="both"/>
              <w:rPr>
                <w:sz w:val="22"/>
                <w:szCs w:val="22"/>
              </w:rPr>
            </w:pPr>
            <w:r>
              <w:t>389</w:t>
            </w:r>
          </w:p>
        </w:tc>
        <w:tc>
          <w:tcPr>
            <w:tcW w:w="1137" w:type="dxa"/>
            <w:shd w:val="clear" w:color="auto" w:fill="auto"/>
          </w:tcPr>
          <w:p w14:paraId="1E2E2ED1" w14:textId="77777777" w:rsidR="008B5A55" w:rsidRPr="001C56D4" w:rsidRDefault="008B5A55" w:rsidP="009D43B8">
            <w:pPr>
              <w:jc w:val="both"/>
              <w:rPr>
                <w:sz w:val="22"/>
                <w:szCs w:val="22"/>
              </w:rPr>
            </w:pPr>
            <w:r>
              <w:t>24,255</w:t>
            </w:r>
          </w:p>
        </w:tc>
        <w:tc>
          <w:tcPr>
            <w:tcW w:w="1080" w:type="dxa"/>
            <w:shd w:val="clear" w:color="auto" w:fill="auto"/>
          </w:tcPr>
          <w:p w14:paraId="6CC6D1F4" w14:textId="77777777" w:rsidR="008B5A55" w:rsidRPr="001C56D4" w:rsidRDefault="008B5A55" w:rsidP="009D43B8">
            <w:pPr>
              <w:jc w:val="both"/>
              <w:rPr>
                <w:sz w:val="22"/>
                <w:szCs w:val="22"/>
              </w:rPr>
            </w:pPr>
            <w:r>
              <w:t>16,0378</w:t>
            </w:r>
          </w:p>
        </w:tc>
      </w:tr>
      <w:tr w:rsidR="008B5A55" w:rsidRPr="001C56D4" w14:paraId="0EF05552" w14:textId="77777777" w:rsidTr="008B5A55">
        <w:tc>
          <w:tcPr>
            <w:tcW w:w="1238" w:type="dxa"/>
            <w:shd w:val="clear" w:color="auto" w:fill="auto"/>
          </w:tcPr>
          <w:p w14:paraId="76042413" w14:textId="77777777" w:rsidR="008B5A55" w:rsidRPr="001C56D4" w:rsidRDefault="008B5A55" w:rsidP="009D43B8">
            <w:pPr>
              <w:jc w:val="both"/>
              <w:rPr>
                <w:sz w:val="22"/>
                <w:szCs w:val="22"/>
              </w:rPr>
            </w:pPr>
            <w:r>
              <w:t>Hořesedly</w:t>
            </w:r>
          </w:p>
        </w:tc>
        <w:tc>
          <w:tcPr>
            <w:tcW w:w="1201" w:type="dxa"/>
            <w:shd w:val="clear" w:color="auto" w:fill="auto"/>
          </w:tcPr>
          <w:p w14:paraId="17E8F486" w14:textId="77777777" w:rsidR="008B5A55" w:rsidRPr="001C56D4" w:rsidRDefault="008B5A55" w:rsidP="009D43B8">
            <w:pPr>
              <w:jc w:val="both"/>
              <w:rPr>
                <w:sz w:val="22"/>
                <w:szCs w:val="22"/>
              </w:rPr>
            </w:pPr>
            <w:r>
              <w:t>444</w:t>
            </w:r>
          </w:p>
        </w:tc>
        <w:tc>
          <w:tcPr>
            <w:tcW w:w="1137" w:type="dxa"/>
            <w:shd w:val="clear" w:color="auto" w:fill="auto"/>
          </w:tcPr>
          <w:p w14:paraId="5EF989D3" w14:textId="77777777" w:rsidR="008B5A55" w:rsidRPr="001C56D4" w:rsidRDefault="008B5A55" w:rsidP="009D43B8">
            <w:pPr>
              <w:jc w:val="both"/>
              <w:rPr>
                <w:sz w:val="22"/>
                <w:szCs w:val="22"/>
              </w:rPr>
            </w:pPr>
            <w:r>
              <w:t>76,026</w:t>
            </w:r>
          </w:p>
        </w:tc>
        <w:tc>
          <w:tcPr>
            <w:tcW w:w="1131" w:type="dxa"/>
            <w:shd w:val="clear" w:color="auto" w:fill="auto"/>
          </w:tcPr>
          <w:p w14:paraId="262958FE" w14:textId="77777777" w:rsidR="008B5A55" w:rsidRPr="001C56D4" w:rsidRDefault="008B5A55" w:rsidP="009D43B8">
            <w:pPr>
              <w:jc w:val="both"/>
              <w:rPr>
                <w:sz w:val="22"/>
                <w:szCs w:val="22"/>
              </w:rPr>
            </w:pPr>
            <w:r>
              <w:t>5,8401</w:t>
            </w:r>
          </w:p>
        </w:tc>
        <w:tc>
          <w:tcPr>
            <w:tcW w:w="1061" w:type="dxa"/>
            <w:shd w:val="clear" w:color="auto" w:fill="auto"/>
          </w:tcPr>
          <w:p w14:paraId="1B47CCFC" w14:textId="77777777" w:rsidR="008B5A55" w:rsidRPr="001C56D4" w:rsidRDefault="008B5A55" w:rsidP="009D43B8">
            <w:pPr>
              <w:jc w:val="both"/>
              <w:rPr>
                <w:sz w:val="22"/>
                <w:szCs w:val="22"/>
              </w:rPr>
            </w:pPr>
            <w:r>
              <w:t>Pavlíkov</w:t>
            </w:r>
          </w:p>
        </w:tc>
        <w:tc>
          <w:tcPr>
            <w:tcW w:w="1065" w:type="dxa"/>
            <w:shd w:val="clear" w:color="auto" w:fill="auto"/>
          </w:tcPr>
          <w:p w14:paraId="2C8FA8AE" w14:textId="77777777" w:rsidR="008B5A55" w:rsidRPr="001C56D4" w:rsidRDefault="008B5A55" w:rsidP="009D43B8">
            <w:pPr>
              <w:jc w:val="both"/>
              <w:rPr>
                <w:sz w:val="22"/>
                <w:szCs w:val="22"/>
              </w:rPr>
            </w:pPr>
            <w:r>
              <w:t>1067</w:t>
            </w:r>
          </w:p>
        </w:tc>
        <w:tc>
          <w:tcPr>
            <w:tcW w:w="1137" w:type="dxa"/>
            <w:shd w:val="clear" w:color="auto" w:fill="auto"/>
          </w:tcPr>
          <w:p w14:paraId="1E46D97B" w14:textId="77777777" w:rsidR="008B5A55" w:rsidRPr="001C56D4" w:rsidRDefault="008B5A55" w:rsidP="009D43B8">
            <w:pPr>
              <w:jc w:val="both"/>
              <w:rPr>
                <w:sz w:val="22"/>
                <w:szCs w:val="22"/>
              </w:rPr>
            </w:pPr>
            <w:r>
              <w:t>27,029</w:t>
            </w:r>
          </w:p>
        </w:tc>
        <w:tc>
          <w:tcPr>
            <w:tcW w:w="1080" w:type="dxa"/>
            <w:shd w:val="clear" w:color="auto" w:fill="auto"/>
          </w:tcPr>
          <w:p w14:paraId="1F11F4FD" w14:textId="77777777" w:rsidR="008B5A55" w:rsidRPr="001C56D4" w:rsidRDefault="008B5A55" w:rsidP="009D43B8">
            <w:pPr>
              <w:jc w:val="both"/>
              <w:rPr>
                <w:sz w:val="22"/>
                <w:szCs w:val="22"/>
              </w:rPr>
            </w:pPr>
            <w:r>
              <w:t>39,4767</w:t>
            </w:r>
          </w:p>
        </w:tc>
      </w:tr>
      <w:tr w:rsidR="008B5A55" w:rsidRPr="001C56D4" w14:paraId="356AEA5E" w14:textId="77777777" w:rsidTr="008B5A55">
        <w:tc>
          <w:tcPr>
            <w:tcW w:w="1238" w:type="dxa"/>
            <w:shd w:val="clear" w:color="auto" w:fill="auto"/>
          </w:tcPr>
          <w:p w14:paraId="3505E23D" w14:textId="77777777" w:rsidR="008B5A55" w:rsidRPr="001C56D4" w:rsidRDefault="008B5A55" w:rsidP="009D43B8">
            <w:pPr>
              <w:jc w:val="both"/>
              <w:rPr>
                <w:sz w:val="22"/>
                <w:szCs w:val="22"/>
              </w:rPr>
            </w:pPr>
            <w:r>
              <w:t>Hřebečníky</w:t>
            </w:r>
          </w:p>
        </w:tc>
        <w:tc>
          <w:tcPr>
            <w:tcW w:w="1201" w:type="dxa"/>
            <w:shd w:val="clear" w:color="auto" w:fill="auto"/>
          </w:tcPr>
          <w:p w14:paraId="3DC50185" w14:textId="77777777" w:rsidR="008B5A55" w:rsidRPr="001C56D4" w:rsidRDefault="008B5A55" w:rsidP="009D43B8">
            <w:pPr>
              <w:jc w:val="both"/>
              <w:rPr>
                <w:sz w:val="22"/>
                <w:szCs w:val="22"/>
              </w:rPr>
            </w:pPr>
            <w:r>
              <w:t>242</w:t>
            </w:r>
          </w:p>
        </w:tc>
        <w:tc>
          <w:tcPr>
            <w:tcW w:w="1137" w:type="dxa"/>
            <w:shd w:val="clear" w:color="auto" w:fill="auto"/>
          </w:tcPr>
          <w:p w14:paraId="49D83078" w14:textId="77777777" w:rsidR="008B5A55" w:rsidRPr="001C56D4" w:rsidRDefault="008B5A55" w:rsidP="009D43B8">
            <w:pPr>
              <w:jc w:val="both"/>
              <w:rPr>
                <w:sz w:val="22"/>
                <w:szCs w:val="22"/>
              </w:rPr>
            </w:pPr>
            <w:r>
              <w:t>13,143</w:t>
            </w:r>
          </w:p>
        </w:tc>
        <w:tc>
          <w:tcPr>
            <w:tcW w:w="1131" w:type="dxa"/>
            <w:shd w:val="clear" w:color="auto" w:fill="auto"/>
          </w:tcPr>
          <w:p w14:paraId="05C84DAE" w14:textId="77777777" w:rsidR="008B5A55" w:rsidRPr="001C56D4" w:rsidRDefault="008B5A55" w:rsidP="009D43B8">
            <w:pPr>
              <w:jc w:val="both"/>
              <w:rPr>
                <w:sz w:val="22"/>
                <w:szCs w:val="22"/>
              </w:rPr>
            </w:pPr>
            <w:r>
              <w:t>18,4125</w:t>
            </w:r>
          </w:p>
        </w:tc>
        <w:tc>
          <w:tcPr>
            <w:tcW w:w="1061" w:type="dxa"/>
            <w:shd w:val="clear" w:color="auto" w:fill="auto"/>
          </w:tcPr>
          <w:p w14:paraId="7058B6C5" w14:textId="77777777" w:rsidR="008B5A55" w:rsidRPr="001C56D4" w:rsidRDefault="008B5A55" w:rsidP="009D43B8">
            <w:pPr>
              <w:jc w:val="both"/>
              <w:rPr>
                <w:sz w:val="22"/>
                <w:szCs w:val="22"/>
              </w:rPr>
            </w:pPr>
            <w:r>
              <w:t>Petrovice</w:t>
            </w:r>
          </w:p>
        </w:tc>
        <w:tc>
          <w:tcPr>
            <w:tcW w:w="1065" w:type="dxa"/>
            <w:shd w:val="clear" w:color="auto" w:fill="auto"/>
          </w:tcPr>
          <w:p w14:paraId="16688401" w14:textId="77777777" w:rsidR="008B5A55" w:rsidRPr="001C56D4" w:rsidRDefault="008B5A55" w:rsidP="009D43B8">
            <w:pPr>
              <w:jc w:val="both"/>
              <w:rPr>
                <w:sz w:val="22"/>
                <w:szCs w:val="22"/>
              </w:rPr>
            </w:pPr>
            <w:r>
              <w:t>277</w:t>
            </w:r>
          </w:p>
        </w:tc>
        <w:tc>
          <w:tcPr>
            <w:tcW w:w="1137" w:type="dxa"/>
            <w:shd w:val="clear" w:color="auto" w:fill="auto"/>
          </w:tcPr>
          <w:p w14:paraId="429CC526" w14:textId="77777777" w:rsidR="008B5A55" w:rsidRPr="001C56D4" w:rsidRDefault="008B5A55" w:rsidP="009D43B8">
            <w:pPr>
              <w:jc w:val="both"/>
              <w:rPr>
                <w:sz w:val="22"/>
                <w:szCs w:val="22"/>
              </w:rPr>
            </w:pPr>
            <w:r>
              <w:t>39,571</w:t>
            </w:r>
          </w:p>
        </w:tc>
        <w:tc>
          <w:tcPr>
            <w:tcW w:w="1080" w:type="dxa"/>
            <w:shd w:val="clear" w:color="auto" w:fill="auto"/>
          </w:tcPr>
          <w:p w14:paraId="134411C8" w14:textId="77777777" w:rsidR="008B5A55" w:rsidRPr="001C56D4" w:rsidRDefault="008B5A55" w:rsidP="009D43B8">
            <w:pPr>
              <w:jc w:val="both"/>
              <w:rPr>
                <w:sz w:val="22"/>
                <w:szCs w:val="22"/>
              </w:rPr>
            </w:pPr>
            <w:r>
              <w:t>7,0001</w:t>
            </w:r>
          </w:p>
        </w:tc>
      </w:tr>
      <w:tr w:rsidR="008B5A55" w:rsidRPr="001C56D4" w14:paraId="2BA63FA0" w14:textId="77777777" w:rsidTr="008B5A55">
        <w:tc>
          <w:tcPr>
            <w:tcW w:w="1238" w:type="dxa"/>
            <w:shd w:val="clear" w:color="auto" w:fill="auto"/>
          </w:tcPr>
          <w:p w14:paraId="61ADE147" w14:textId="77777777" w:rsidR="008B5A55" w:rsidRPr="001C56D4" w:rsidRDefault="008B5A55" w:rsidP="009D43B8">
            <w:pPr>
              <w:jc w:val="both"/>
              <w:rPr>
                <w:sz w:val="22"/>
                <w:szCs w:val="22"/>
              </w:rPr>
            </w:pPr>
            <w:r>
              <w:t>Hořovičky</w:t>
            </w:r>
          </w:p>
        </w:tc>
        <w:tc>
          <w:tcPr>
            <w:tcW w:w="1201" w:type="dxa"/>
            <w:shd w:val="clear" w:color="auto" w:fill="auto"/>
          </w:tcPr>
          <w:p w14:paraId="66A8456B" w14:textId="77777777" w:rsidR="008B5A55" w:rsidRPr="001C56D4" w:rsidRDefault="008B5A55" w:rsidP="009D43B8">
            <w:pPr>
              <w:jc w:val="both"/>
              <w:rPr>
                <w:sz w:val="22"/>
                <w:szCs w:val="22"/>
              </w:rPr>
            </w:pPr>
            <w:r>
              <w:t>453</w:t>
            </w:r>
          </w:p>
        </w:tc>
        <w:tc>
          <w:tcPr>
            <w:tcW w:w="1137" w:type="dxa"/>
            <w:shd w:val="clear" w:color="auto" w:fill="auto"/>
          </w:tcPr>
          <w:p w14:paraId="607C17E6" w14:textId="77777777" w:rsidR="008B5A55" w:rsidRPr="001C56D4" w:rsidRDefault="008B5A55" w:rsidP="009D43B8">
            <w:pPr>
              <w:jc w:val="both"/>
              <w:rPr>
                <w:sz w:val="22"/>
                <w:szCs w:val="22"/>
              </w:rPr>
            </w:pPr>
            <w:r>
              <w:t>23,676</w:t>
            </w:r>
          </w:p>
        </w:tc>
        <w:tc>
          <w:tcPr>
            <w:tcW w:w="1131" w:type="dxa"/>
            <w:shd w:val="clear" w:color="auto" w:fill="auto"/>
          </w:tcPr>
          <w:p w14:paraId="13ADC054" w14:textId="77777777" w:rsidR="008B5A55" w:rsidRPr="001C56D4" w:rsidRDefault="008B5A55" w:rsidP="009D43B8">
            <w:pPr>
              <w:jc w:val="both"/>
              <w:rPr>
                <w:sz w:val="22"/>
                <w:szCs w:val="22"/>
              </w:rPr>
            </w:pPr>
            <w:r>
              <w:t>19,1330</w:t>
            </w:r>
          </w:p>
        </w:tc>
        <w:tc>
          <w:tcPr>
            <w:tcW w:w="1061" w:type="dxa"/>
            <w:shd w:val="clear" w:color="auto" w:fill="auto"/>
          </w:tcPr>
          <w:p w14:paraId="0BB80DF7" w14:textId="77777777" w:rsidR="008B5A55" w:rsidRPr="001C56D4" w:rsidRDefault="008B5A55" w:rsidP="009D43B8">
            <w:pPr>
              <w:jc w:val="both"/>
              <w:rPr>
                <w:sz w:val="22"/>
                <w:szCs w:val="22"/>
              </w:rPr>
            </w:pPr>
            <w:r>
              <w:t>Pochvalov</w:t>
            </w:r>
          </w:p>
        </w:tc>
        <w:tc>
          <w:tcPr>
            <w:tcW w:w="1065" w:type="dxa"/>
            <w:shd w:val="clear" w:color="auto" w:fill="auto"/>
          </w:tcPr>
          <w:p w14:paraId="2EFC8018" w14:textId="77777777" w:rsidR="008B5A55" w:rsidRPr="001C56D4" w:rsidRDefault="008B5A55" w:rsidP="009D43B8">
            <w:pPr>
              <w:jc w:val="both"/>
              <w:rPr>
                <w:sz w:val="22"/>
                <w:szCs w:val="22"/>
              </w:rPr>
            </w:pPr>
            <w:r>
              <w:t>260</w:t>
            </w:r>
          </w:p>
        </w:tc>
        <w:tc>
          <w:tcPr>
            <w:tcW w:w="1137" w:type="dxa"/>
            <w:shd w:val="clear" w:color="auto" w:fill="auto"/>
          </w:tcPr>
          <w:p w14:paraId="27CAD783" w14:textId="77777777" w:rsidR="008B5A55" w:rsidRPr="001C56D4" w:rsidRDefault="008B5A55" w:rsidP="009D43B8">
            <w:pPr>
              <w:jc w:val="both"/>
              <w:rPr>
                <w:sz w:val="22"/>
                <w:szCs w:val="22"/>
              </w:rPr>
            </w:pPr>
            <w:r>
              <w:t>57,111</w:t>
            </w:r>
          </w:p>
        </w:tc>
        <w:tc>
          <w:tcPr>
            <w:tcW w:w="1080" w:type="dxa"/>
            <w:shd w:val="clear" w:color="auto" w:fill="auto"/>
          </w:tcPr>
          <w:p w14:paraId="2BBA784F" w14:textId="77777777" w:rsidR="008B5A55" w:rsidRPr="001C56D4" w:rsidRDefault="008B5A55" w:rsidP="009D43B8">
            <w:pPr>
              <w:jc w:val="both"/>
              <w:rPr>
                <w:sz w:val="22"/>
                <w:szCs w:val="22"/>
              </w:rPr>
            </w:pPr>
            <w:r>
              <w:t>4,5525</w:t>
            </w:r>
          </w:p>
        </w:tc>
      </w:tr>
      <w:tr w:rsidR="008B5A55" w:rsidRPr="001C56D4" w14:paraId="1609E665" w14:textId="77777777" w:rsidTr="008B5A55">
        <w:tc>
          <w:tcPr>
            <w:tcW w:w="1238" w:type="dxa"/>
            <w:shd w:val="clear" w:color="auto" w:fill="auto"/>
          </w:tcPr>
          <w:p w14:paraId="23E39732" w14:textId="77777777" w:rsidR="008B5A55" w:rsidRDefault="008B5A55" w:rsidP="009D43B8">
            <w:pPr>
              <w:jc w:val="both"/>
            </w:pPr>
            <w:r>
              <w:t>Hracholusky</w:t>
            </w:r>
          </w:p>
        </w:tc>
        <w:tc>
          <w:tcPr>
            <w:tcW w:w="1201" w:type="dxa"/>
            <w:shd w:val="clear" w:color="auto" w:fill="auto"/>
          </w:tcPr>
          <w:p w14:paraId="6D2C2A3C" w14:textId="77777777" w:rsidR="008B5A55" w:rsidRDefault="008B5A55" w:rsidP="009D43B8">
            <w:pPr>
              <w:jc w:val="both"/>
            </w:pPr>
            <w:r>
              <w:t>72</w:t>
            </w:r>
          </w:p>
        </w:tc>
        <w:tc>
          <w:tcPr>
            <w:tcW w:w="1137" w:type="dxa"/>
            <w:shd w:val="clear" w:color="auto" w:fill="auto"/>
          </w:tcPr>
          <w:p w14:paraId="525D2E2A" w14:textId="77777777" w:rsidR="008B5A55" w:rsidRDefault="008B5A55" w:rsidP="009D43B8">
            <w:pPr>
              <w:jc w:val="both"/>
            </w:pPr>
            <w:r>
              <w:t>10,538</w:t>
            </w:r>
          </w:p>
        </w:tc>
        <w:tc>
          <w:tcPr>
            <w:tcW w:w="1131" w:type="dxa"/>
            <w:shd w:val="clear" w:color="auto" w:fill="auto"/>
          </w:tcPr>
          <w:p w14:paraId="5BC0F086" w14:textId="77777777" w:rsidR="008B5A55" w:rsidRDefault="008B5A55" w:rsidP="009D43B8">
            <w:pPr>
              <w:jc w:val="both"/>
            </w:pPr>
            <w:r>
              <w:t>6,8327</w:t>
            </w:r>
          </w:p>
        </w:tc>
        <w:tc>
          <w:tcPr>
            <w:tcW w:w="1061" w:type="dxa"/>
            <w:shd w:val="clear" w:color="auto" w:fill="auto"/>
          </w:tcPr>
          <w:p w14:paraId="13D83AC5" w14:textId="77777777" w:rsidR="008B5A55" w:rsidRPr="001C56D4" w:rsidRDefault="008B5A55" w:rsidP="009D43B8">
            <w:pPr>
              <w:jc w:val="both"/>
              <w:rPr>
                <w:sz w:val="22"/>
                <w:szCs w:val="22"/>
              </w:rPr>
            </w:pPr>
            <w:r>
              <w:t>Příčina</w:t>
            </w:r>
          </w:p>
        </w:tc>
        <w:tc>
          <w:tcPr>
            <w:tcW w:w="1065" w:type="dxa"/>
            <w:shd w:val="clear" w:color="auto" w:fill="auto"/>
          </w:tcPr>
          <w:p w14:paraId="6953553B" w14:textId="77777777" w:rsidR="008B5A55" w:rsidRPr="001C56D4" w:rsidRDefault="008B5A55" w:rsidP="009D43B8">
            <w:pPr>
              <w:jc w:val="both"/>
              <w:rPr>
                <w:sz w:val="22"/>
                <w:szCs w:val="22"/>
              </w:rPr>
            </w:pPr>
            <w:r>
              <w:t>195</w:t>
            </w:r>
          </w:p>
        </w:tc>
        <w:tc>
          <w:tcPr>
            <w:tcW w:w="1137" w:type="dxa"/>
            <w:shd w:val="clear" w:color="auto" w:fill="auto"/>
          </w:tcPr>
          <w:p w14:paraId="3CF9A515" w14:textId="77777777" w:rsidR="008B5A55" w:rsidRPr="001C56D4" w:rsidRDefault="008B5A55" w:rsidP="009D43B8">
            <w:pPr>
              <w:jc w:val="both"/>
              <w:rPr>
                <w:sz w:val="22"/>
                <w:szCs w:val="22"/>
              </w:rPr>
            </w:pPr>
            <w:r>
              <w:t>89,061</w:t>
            </w:r>
          </w:p>
        </w:tc>
        <w:tc>
          <w:tcPr>
            <w:tcW w:w="1080" w:type="dxa"/>
            <w:shd w:val="clear" w:color="auto" w:fill="auto"/>
          </w:tcPr>
          <w:p w14:paraId="503ED8A4" w14:textId="77777777" w:rsidR="008B5A55" w:rsidRPr="001C56D4" w:rsidRDefault="008B5A55" w:rsidP="009D43B8">
            <w:pPr>
              <w:jc w:val="both"/>
              <w:rPr>
                <w:sz w:val="22"/>
                <w:szCs w:val="22"/>
              </w:rPr>
            </w:pPr>
            <w:r>
              <w:t>2,1895</w:t>
            </w:r>
          </w:p>
        </w:tc>
      </w:tr>
      <w:tr w:rsidR="008B5A55" w:rsidRPr="001C56D4" w14:paraId="622D441A" w14:textId="77777777" w:rsidTr="008B5A55">
        <w:tc>
          <w:tcPr>
            <w:tcW w:w="1238" w:type="dxa"/>
            <w:shd w:val="clear" w:color="auto" w:fill="auto"/>
          </w:tcPr>
          <w:p w14:paraId="14D869DD" w14:textId="77777777" w:rsidR="008B5A55" w:rsidRDefault="008B5A55" w:rsidP="009D43B8">
            <w:pPr>
              <w:jc w:val="both"/>
            </w:pPr>
            <w:r>
              <w:t>Hředle</w:t>
            </w:r>
          </w:p>
        </w:tc>
        <w:tc>
          <w:tcPr>
            <w:tcW w:w="1201" w:type="dxa"/>
            <w:shd w:val="clear" w:color="auto" w:fill="auto"/>
          </w:tcPr>
          <w:p w14:paraId="4D620D77" w14:textId="77777777" w:rsidR="008B5A55" w:rsidRDefault="008B5A55" w:rsidP="009D43B8">
            <w:pPr>
              <w:jc w:val="both"/>
            </w:pPr>
            <w:r>
              <w:t>604</w:t>
            </w:r>
          </w:p>
        </w:tc>
        <w:tc>
          <w:tcPr>
            <w:tcW w:w="1137" w:type="dxa"/>
            <w:shd w:val="clear" w:color="auto" w:fill="auto"/>
          </w:tcPr>
          <w:p w14:paraId="45AB6153" w14:textId="77777777" w:rsidR="008B5A55" w:rsidRDefault="008B5A55" w:rsidP="009D43B8">
            <w:pPr>
              <w:jc w:val="both"/>
            </w:pPr>
            <w:r>
              <w:t>73,390</w:t>
            </w:r>
          </w:p>
        </w:tc>
        <w:tc>
          <w:tcPr>
            <w:tcW w:w="1131" w:type="dxa"/>
            <w:shd w:val="clear" w:color="auto" w:fill="auto"/>
          </w:tcPr>
          <w:p w14:paraId="5AC197D9" w14:textId="77777777" w:rsidR="008B5A55" w:rsidRDefault="008B5A55" w:rsidP="009D43B8">
            <w:pPr>
              <w:jc w:val="both"/>
            </w:pPr>
            <w:r>
              <w:t>8,23</w:t>
            </w:r>
          </w:p>
        </w:tc>
        <w:tc>
          <w:tcPr>
            <w:tcW w:w="1061" w:type="dxa"/>
            <w:shd w:val="clear" w:color="auto" w:fill="auto"/>
          </w:tcPr>
          <w:p w14:paraId="4FEB52D9" w14:textId="77777777" w:rsidR="008B5A55" w:rsidRPr="001C56D4" w:rsidRDefault="008B5A55" w:rsidP="009D43B8">
            <w:pPr>
              <w:jc w:val="both"/>
              <w:rPr>
                <w:sz w:val="22"/>
                <w:szCs w:val="22"/>
              </w:rPr>
            </w:pPr>
            <w:r>
              <w:t>Přílepy</w:t>
            </w:r>
          </w:p>
        </w:tc>
        <w:tc>
          <w:tcPr>
            <w:tcW w:w="1065" w:type="dxa"/>
            <w:shd w:val="clear" w:color="auto" w:fill="auto"/>
          </w:tcPr>
          <w:p w14:paraId="11D621B5" w14:textId="77777777" w:rsidR="008B5A55" w:rsidRPr="001C56D4" w:rsidRDefault="008B5A55" w:rsidP="009D43B8">
            <w:pPr>
              <w:jc w:val="both"/>
              <w:rPr>
                <w:sz w:val="22"/>
                <w:szCs w:val="22"/>
              </w:rPr>
            </w:pPr>
            <w:r>
              <w:t>200</w:t>
            </w:r>
          </w:p>
        </w:tc>
        <w:tc>
          <w:tcPr>
            <w:tcW w:w="1137" w:type="dxa"/>
            <w:shd w:val="clear" w:color="auto" w:fill="auto"/>
          </w:tcPr>
          <w:p w14:paraId="5ED7CC2F" w14:textId="77777777" w:rsidR="008B5A55" w:rsidRPr="001C56D4" w:rsidRDefault="008B5A55" w:rsidP="009D43B8">
            <w:pPr>
              <w:jc w:val="both"/>
              <w:rPr>
                <w:sz w:val="22"/>
                <w:szCs w:val="22"/>
              </w:rPr>
            </w:pPr>
            <w:r>
              <w:t>30,127</w:t>
            </w:r>
          </w:p>
        </w:tc>
        <w:tc>
          <w:tcPr>
            <w:tcW w:w="1080" w:type="dxa"/>
            <w:shd w:val="clear" w:color="auto" w:fill="auto"/>
          </w:tcPr>
          <w:p w14:paraId="17C10018" w14:textId="77777777" w:rsidR="008B5A55" w:rsidRPr="001C56D4" w:rsidRDefault="008B5A55" w:rsidP="009D43B8">
            <w:pPr>
              <w:jc w:val="both"/>
              <w:rPr>
                <w:sz w:val="22"/>
                <w:szCs w:val="22"/>
              </w:rPr>
            </w:pPr>
            <w:r>
              <w:t>6,6385</w:t>
            </w:r>
          </w:p>
        </w:tc>
      </w:tr>
      <w:tr w:rsidR="008B5A55" w:rsidRPr="001C56D4" w14:paraId="6B7AB5E6" w14:textId="77777777" w:rsidTr="008B5A55">
        <w:tc>
          <w:tcPr>
            <w:tcW w:w="1238" w:type="dxa"/>
            <w:shd w:val="clear" w:color="auto" w:fill="auto"/>
          </w:tcPr>
          <w:p w14:paraId="7D9A79CD" w14:textId="77777777" w:rsidR="008B5A55" w:rsidRDefault="008B5A55" w:rsidP="009D43B8">
            <w:pPr>
              <w:jc w:val="both"/>
            </w:pPr>
            <w:r>
              <w:t>Chrášťany</w:t>
            </w:r>
          </w:p>
        </w:tc>
        <w:tc>
          <w:tcPr>
            <w:tcW w:w="1201" w:type="dxa"/>
            <w:shd w:val="clear" w:color="auto" w:fill="auto"/>
          </w:tcPr>
          <w:p w14:paraId="2A3F9DF1" w14:textId="77777777" w:rsidR="008B5A55" w:rsidRDefault="008B5A55" w:rsidP="009D43B8">
            <w:pPr>
              <w:jc w:val="both"/>
            </w:pPr>
            <w:r>
              <w:t>680</w:t>
            </w:r>
          </w:p>
        </w:tc>
        <w:tc>
          <w:tcPr>
            <w:tcW w:w="1137" w:type="dxa"/>
            <w:shd w:val="clear" w:color="auto" w:fill="auto"/>
          </w:tcPr>
          <w:p w14:paraId="659AF2C0" w14:textId="77777777" w:rsidR="008B5A55" w:rsidRDefault="008B5A55" w:rsidP="009D43B8">
            <w:pPr>
              <w:jc w:val="both"/>
            </w:pPr>
            <w:r>
              <w:t>67,024</w:t>
            </w:r>
          </w:p>
        </w:tc>
        <w:tc>
          <w:tcPr>
            <w:tcW w:w="1131" w:type="dxa"/>
            <w:shd w:val="clear" w:color="auto" w:fill="auto"/>
          </w:tcPr>
          <w:p w14:paraId="045FA58B" w14:textId="77777777" w:rsidR="008B5A55" w:rsidRDefault="008B5A55" w:rsidP="009D43B8">
            <w:pPr>
              <w:jc w:val="both"/>
            </w:pPr>
            <w:r>
              <w:t>10,1456</w:t>
            </w:r>
          </w:p>
        </w:tc>
        <w:tc>
          <w:tcPr>
            <w:tcW w:w="1061" w:type="dxa"/>
            <w:shd w:val="clear" w:color="auto" w:fill="auto"/>
          </w:tcPr>
          <w:p w14:paraId="645E6749" w14:textId="77777777" w:rsidR="008B5A55" w:rsidRPr="001C56D4" w:rsidRDefault="008B5A55" w:rsidP="009D43B8">
            <w:pPr>
              <w:jc w:val="both"/>
              <w:rPr>
                <w:sz w:val="22"/>
                <w:szCs w:val="22"/>
              </w:rPr>
            </w:pPr>
            <w:r>
              <w:t>Pšovlky</w:t>
            </w:r>
          </w:p>
        </w:tc>
        <w:tc>
          <w:tcPr>
            <w:tcW w:w="1065" w:type="dxa"/>
            <w:shd w:val="clear" w:color="auto" w:fill="auto"/>
          </w:tcPr>
          <w:p w14:paraId="14AD58A7" w14:textId="77777777" w:rsidR="008B5A55" w:rsidRPr="001C56D4" w:rsidRDefault="008B5A55" w:rsidP="009D43B8">
            <w:pPr>
              <w:jc w:val="both"/>
              <w:rPr>
                <w:sz w:val="22"/>
                <w:szCs w:val="22"/>
              </w:rPr>
            </w:pPr>
            <w:r>
              <w:t>318</w:t>
            </w:r>
          </w:p>
        </w:tc>
        <w:tc>
          <w:tcPr>
            <w:tcW w:w="1137" w:type="dxa"/>
            <w:shd w:val="clear" w:color="auto" w:fill="auto"/>
          </w:tcPr>
          <w:p w14:paraId="592EBF2E" w14:textId="77777777" w:rsidR="008B5A55" w:rsidRPr="001C56D4" w:rsidRDefault="008B5A55" w:rsidP="009D43B8">
            <w:pPr>
              <w:jc w:val="both"/>
              <w:rPr>
                <w:sz w:val="22"/>
                <w:szCs w:val="22"/>
              </w:rPr>
            </w:pPr>
            <w:r>
              <w:t>30,060</w:t>
            </w:r>
          </w:p>
        </w:tc>
        <w:tc>
          <w:tcPr>
            <w:tcW w:w="1080" w:type="dxa"/>
            <w:shd w:val="clear" w:color="auto" w:fill="auto"/>
          </w:tcPr>
          <w:p w14:paraId="7169309C" w14:textId="77777777" w:rsidR="008B5A55" w:rsidRPr="001C56D4" w:rsidRDefault="008B5A55" w:rsidP="009D43B8">
            <w:pPr>
              <w:jc w:val="both"/>
              <w:rPr>
                <w:sz w:val="22"/>
                <w:szCs w:val="22"/>
              </w:rPr>
            </w:pPr>
            <w:r>
              <w:t>10,5789</w:t>
            </w:r>
          </w:p>
        </w:tc>
      </w:tr>
      <w:tr w:rsidR="008B5A55" w:rsidRPr="001C56D4" w14:paraId="0D1059A1" w14:textId="77777777" w:rsidTr="008B5A55">
        <w:tc>
          <w:tcPr>
            <w:tcW w:w="1238" w:type="dxa"/>
            <w:shd w:val="clear" w:color="auto" w:fill="auto"/>
          </w:tcPr>
          <w:p w14:paraId="5DA121AD" w14:textId="77777777" w:rsidR="008B5A55" w:rsidRDefault="008B5A55" w:rsidP="009D43B8">
            <w:pPr>
              <w:jc w:val="both"/>
            </w:pPr>
            <w:r>
              <w:t>Janov</w:t>
            </w:r>
          </w:p>
        </w:tc>
        <w:tc>
          <w:tcPr>
            <w:tcW w:w="1201" w:type="dxa"/>
            <w:shd w:val="clear" w:color="auto" w:fill="auto"/>
          </w:tcPr>
          <w:p w14:paraId="0995E40F" w14:textId="77777777" w:rsidR="008B5A55" w:rsidRDefault="008B5A55" w:rsidP="009D43B8">
            <w:pPr>
              <w:jc w:val="both"/>
            </w:pPr>
            <w:r>
              <w:t>119</w:t>
            </w:r>
          </w:p>
        </w:tc>
        <w:tc>
          <w:tcPr>
            <w:tcW w:w="1137" w:type="dxa"/>
            <w:shd w:val="clear" w:color="auto" w:fill="auto"/>
          </w:tcPr>
          <w:p w14:paraId="565AD0BD" w14:textId="77777777" w:rsidR="008B5A55" w:rsidRDefault="008B5A55" w:rsidP="009D43B8">
            <w:pPr>
              <w:jc w:val="both"/>
            </w:pPr>
            <w:r>
              <w:t>37,694</w:t>
            </w:r>
          </w:p>
        </w:tc>
        <w:tc>
          <w:tcPr>
            <w:tcW w:w="1131" w:type="dxa"/>
            <w:shd w:val="clear" w:color="auto" w:fill="auto"/>
          </w:tcPr>
          <w:p w14:paraId="7506D2D3" w14:textId="77777777" w:rsidR="008B5A55" w:rsidRDefault="008B5A55" w:rsidP="009D43B8">
            <w:pPr>
              <w:jc w:val="both"/>
            </w:pPr>
            <w:r>
              <w:t>3,1570</w:t>
            </w:r>
          </w:p>
        </w:tc>
        <w:tc>
          <w:tcPr>
            <w:tcW w:w="1061" w:type="dxa"/>
            <w:shd w:val="clear" w:color="auto" w:fill="auto"/>
          </w:tcPr>
          <w:p w14:paraId="21D2E5A3" w14:textId="77777777" w:rsidR="008B5A55" w:rsidRPr="001C56D4" w:rsidRDefault="008B5A55" w:rsidP="009D43B8">
            <w:pPr>
              <w:jc w:val="both"/>
              <w:rPr>
                <w:sz w:val="22"/>
                <w:szCs w:val="22"/>
              </w:rPr>
            </w:pPr>
            <w:r>
              <w:t>Pustověty</w:t>
            </w:r>
          </w:p>
        </w:tc>
        <w:tc>
          <w:tcPr>
            <w:tcW w:w="1065" w:type="dxa"/>
            <w:shd w:val="clear" w:color="auto" w:fill="auto"/>
          </w:tcPr>
          <w:p w14:paraId="32C050CB" w14:textId="77777777" w:rsidR="008B5A55" w:rsidRPr="001C56D4" w:rsidRDefault="008B5A55" w:rsidP="009D43B8">
            <w:pPr>
              <w:jc w:val="both"/>
              <w:rPr>
                <w:sz w:val="22"/>
                <w:szCs w:val="22"/>
              </w:rPr>
            </w:pPr>
            <w:r>
              <w:t>140</w:t>
            </w:r>
          </w:p>
        </w:tc>
        <w:tc>
          <w:tcPr>
            <w:tcW w:w="1137" w:type="dxa"/>
            <w:shd w:val="clear" w:color="auto" w:fill="auto"/>
          </w:tcPr>
          <w:p w14:paraId="16E84687" w14:textId="77777777" w:rsidR="008B5A55" w:rsidRPr="001C56D4" w:rsidRDefault="008B5A55" w:rsidP="009D43B8">
            <w:pPr>
              <w:jc w:val="both"/>
              <w:rPr>
                <w:sz w:val="22"/>
                <w:szCs w:val="22"/>
              </w:rPr>
            </w:pPr>
            <w:r>
              <w:t>9,561</w:t>
            </w:r>
          </w:p>
        </w:tc>
        <w:tc>
          <w:tcPr>
            <w:tcW w:w="1080" w:type="dxa"/>
            <w:shd w:val="clear" w:color="auto" w:fill="auto"/>
          </w:tcPr>
          <w:p w14:paraId="67E66728" w14:textId="77777777" w:rsidR="008B5A55" w:rsidRPr="001C56D4" w:rsidRDefault="008B5A55" w:rsidP="009D43B8">
            <w:pPr>
              <w:jc w:val="both"/>
              <w:rPr>
                <w:sz w:val="22"/>
                <w:szCs w:val="22"/>
              </w:rPr>
            </w:pPr>
            <w:r>
              <w:t>14,6435</w:t>
            </w:r>
          </w:p>
        </w:tc>
      </w:tr>
      <w:tr w:rsidR="008B5A55" w:rsidRPr="001C56D4" w14:paraId="6464DB42" w14:textId="77777777" w:rsidTr="008B5A55">
        <w:tc>
          <w:tcPr>
            <w:tcW w:w="1238" w:type="dxa"/>
            <w:shd w:val="clear" w:color="auto" w:fill="auto"/>
          </w:tcPr>
          <w:p w14:paraId="474B1EC6" w14:textId="77777777" w:rsidR="008B5A55" w:rsidRDefault="008B5A55" w:rsidP="009D43B8">
            <w:pPr>
              <w:jc w:val="both"/>
            </w:pPr>
            <w:r>
              <w:t>Jesenice</w:t>
            </w:r>
          </w:p>
        </w:tc>
        <w:tc>
          <w:tcPr>
            <w:tcW w:w="1201" w:type="dxa"/>
            <w:shd w:val="clear" w:color="auto" w:fill="auto"/>
          </w:tcPr>
          <w:p w14:paraId="27E86EFE" w14:textId="77777777" w:rsidR="008B5A55" w:rsidRDefault="008B5A55" w:rsidP="009D43B8">
            <w:pPr>
              <w:jc w:val="both"/>
            </w:pPr>
            <w:r>
              <w:t>1706</w:t>
            </w:r>
          </w:p>
        </w:tc>
        <w:tc>
          <w:tcPr>
            <w:tcW w:w="1137" w:type="dxa"/>
            <w:shd w:val="clear" w:color="auto" w:fill="auto"/>
          </w:tcPr>
          <w:p w14:paraId="1AF6D0AE" w14:textId="77777777" w:rsidR="008B5A55" w:rsidRDefault="008B5A55" w:rsidP="009D43B8">
            <w:pPr>
              <w:jc w:val="both"/>
            </w:pPr>
            <w:r>
              <w:t>45,358</w:t>
            </w:r>
          </w:p>
        </w:tc>
        <w:tc>
          <w:tcPr>
            <w:tcW w:w="1131" w:type="dxa"/>
            <w:shd w:val="clear" w:color="auto" w:fill="auto"/>
          </w:tcPr>
          <w:p w14:paraId="09B064DA" w14:textId="77777777" w:rsidR="008B5A55" w:rsidRDefault="008B5A55" w:rsidP="009D43B8">
            <w:pPr>
              <w:jc w:val="both"/>
            </w:pPr>
            <w:r>
              <w:t>37,6123</w:t>
            </w:r>
          </w:p>
        </w:tc>
        <w:tc>
          <w:tcPr>
            <w:tcW w:w="1061" w:type="dxa"/>
            <w:shd w:val="clear" w:color="auto" w:fill="auto"/>
          </w:tcPr>
          <w:p w14:paraId="4F19B72B" w14:textId="77777777" w:rsidR="008B5A55" w:rsidRPr="001C56D4" w:rsidRDefault="008B5A55" w:rsidP="009D43B8">
            <w:pPr>
              <w:jc w:val="both"/>
              <w:rPr>
                <w:sz w:val="22"/>
                <w:szCs w:val="22"/>
              </w:rPr>
            </w:pPr>
            <w:r>
              <w:t>Račice</w:t>
            </w:r>
          </w:p>
        </w:tc>
        <w:tc>
          <w:tcPr>
            <w:tcW w:w="1065" w:type="dxa"/>
            <w:shd w:val="clear" w:color="auto" w:fill="auto"/>
          </w:tcPr>
          <w:p w14:paraId="2894BA66" w14:textId="77777777" w:rsidR="008B5A55" w:rsidRPr="001C56D4" w:rsidRDefault="008B5A55" w:rsidP="009D43B8">
            <w:pPr>
              <w:jc w:val="both"/>
              <w:rPr>
                <w:sz w:val="22"/>
                <w:szCs w:val="22"/>
              </w:rPr>
            </w:pPr>
            <w:r>
              <w:t>159</w:t>
            </w:r>
          </w:p>
        </w:tc>
        <w:tc>
          <w:tcPr>
            <w:tcW w:w="1137" w:type="dxa"/>
            <w:shd w:val="clear" w:color="auto" w:fill="auto"/>
          </w:tcPr>
          <w:p w14:paraId="6CBFA35C" w14:textId="77777777" w:rsidR="008B5A55" w:rsidRPr="001C56D4" w:rsidRDefault="008B5A55" w:rsidP="009D43B8">
            <w:pPr>
              <w:jc w:val="both"/>
              <w:rPr>
                <w:sz w:val="22"/>
                <w:szCs w:val="22"/>
              </w:rPr>
            </w:pPr>
            <w:r>
              <w:t>16,172</w:t>
            </w:r>
          </w:p>
        </w:tc>
        <w:tc>
          <w:tcPr>
            <w:tcW w:w="1080" w:type="dxa"/>
            <w:shd w:val="clear" w:color="auto" w:fill="auto"/>
          </w:tcPr>
          <w:p w14:paraId="0EEAE521" w14:textId="77777777" w:rsidR="008B5A55" w:rsidRPr="001C56D4" w:rsidRDefault="008B5A55" w:rsidP="009D43B8">
            <w:pPr>
              <w:jc w:val="both"/>
              <w:rPr>
                <w:sz w:val="22"/>
                <w:szCs w:val="22"/>
              </w:rPr>
            </w:pPr>
            <w:r>
              <w:t>9,8321</w:t>
            </w:r>
          </w:p>
        </w:tc>
      </w:tr>
      <w:tr w:rsidR="008B5A55" w:rsidRPr="001C56D4" w14:paraId="0BE6F95D" w14:textId="77777777" w:rsidTr="008B5A55">
        <w:tc>
          <w:tcPr>
            <w:tcW w:w="1238" w:type="dxa"/>
            <w:shd w:val="clear" w:color="auto" w:fill="auto"/>
          </w:tcPr>
          <w:p w14:paraId="0C3C5CA1" w14:textId="77777777" w:rsidR="008B5A55" w:rsidRDefault="008B5A55" w:rsidP="009D43B8">
            <w:pPr>
              <w:jc w:val="both"/>
            </w:pPr>
            <w:r>
              <w:t>Kalivody</w:t>
            </w:r>
          </w:p>
        </w:tc>
        <w:tc>
          <w:tcPr>
            <w:tcW w:w="1201" w:type="dxa"/>
            <w:shd w:val="clear" w:color="auto" w:fill="auto"/>
          </w:tcPr>
          <w:p w14:paraId="02BA4450" w14:textId="77777777" w:rsidR="008B5A55" w:rsidRDefault="008B5A55" w:rsidP="009D43B8">
            <w:pPr>
              <w:jc w:val="both"/>
            </w:pPr>
            <w:r>
              <w:t>96</w:t>
            </w:r>
          </w:p>
        </w:tc>
        <w:tc>
          <w:tcPr>
            <w:tcW w:w="1137" w:type="dxa"/>
            <w:shd w:val="clear" w:color="auto" w:fill="auto"/>
          </w:tcPr>
          <w:p w14:paraId="3EDB70E7" w14:textId="77777777" w:rsidR="008B5A55" w:rsidRDefault="008B5A55" w:rsidP="009D43B8">
            <w:pPr>
              <w:jc w:val="both"/>
            </w:pPr>
            <w:r>
              <w:t>22,047</w:t>
            </w:r>
          </w:p>
        </w:tc>
        <w:tc>
          <w:tcPr>
            <w:tcW w:w="1131" w:type="dxa"/>
            <w:shd w:val="clear" w:color="auto" w:fill="auto"/>
          </w:tcPr>
          <w:p w14:paraId="03871E79" w14:textId="77777777" w:rsidR="008B5A55" w:rsidRDefault="008B5A55" w:rsidP="009D43B8">
            <w:pPr>
              <w:jc w:val="both"/>
            </w:pPr>
            <w:r>
              <w:t>4,3543</w:t>
            </w:r>
          </w:p>
        </w:tc>
        <w:tc>
          <w:tcPr>
            <w:tcW w:w="1061" w:type="dxa"/>
            <w:shd w:val="clear" w:color="auto" w:fill="auto"/>
          </w:tcPr>
          <w:p w14:paraId="71A8B62F" w14:textId="77777777" w:rsidR="008B5A55" w:rsidRPr="001C56D4" w:rsidRDefault="008B5A55" w:rsidP="009D43B8">
            <w:pPr>
              <w:jc w:val="both"/>
              <w:rPr>
                <w:sz w:val="22"/>
                <w:szCs w:val="22"/>
              </w:rPr>
            </w:pPr>
            <w:r>
              <w:t>Rakovník</w:t>
            </w:r>
          </w:p>
        </w:tc>
        <w:tc>
          <w:tcPr>
            <w:tcW w:w="1065" w:type="dxa"/>
            <w:shd w:val="clear" w:color="auto" w:fill="auto"/>
          </w:tcPr>
          <w:p w14:paraId="70622C0C" w14:textId="77777777" w:rsidR="008B5A55" w:rsidRPr="001C56D4" w:rsidRDefault="008B5A55" w:rsidP="009D43B8">
            <w:pPr>
              <w:jc w:val="both"/>
              <w:rPr>
                <w:sz w:val="22"/>
                <w:szCs w:val="22"/>
              </w:rPr>
            </w:pPr>
            <w:r>
              <w:t>16228</w:t>
            </w:r>
          </w:p>
        </w:tc>
        <w:tc>
          <w:tcPr>
            <w:tcW w:w="1137" w:type="dxa"/>
            <w:shd w:val="clear" w:color="auto" w:fill="auto"/>
          </w:tcPr>
          <w:p w14:paraId="0140B5AF" w14:textId="77777777" w:rsidR="008B5A55" w:rsidRPr="001C56D4" w:rsidRDefault="008B5A55" w:rsidP="009D43B8">
            <w:pPr>
              <w:jc w:val="both"/>
              <w:rPr>
                <w:sz w:val="22"/>
                <w:szCs w:val="22"/>
              </w:rPr>
            </w:pPr>
            <w:r>
              <w:t>877,123</w:t>
            </w:r>
          </w:p>
        </w:tc>
        <w:tc>
          <w:tcPr>
            <w:tcW w:w="1080" w:type="dxa"/>
            <w:shd w:val="clear" w:color="auto" w:fill="auto"/>
          </w:tcPr>
          <w:p w14:paraId="2A86AEA7" w14:textId="77777777" w:rsidR="008B5A55" w:rsidRPr="001C56D4" w:rsidRDefault="008B5A55" w:rsidP="009D43B8">
            <w:pPr>
              <w:jc w:val="both"/>
              <w:rPr>
                <w:sz w:val="22"/>
                <w:szCs w:val="22"/>
              </w:rPr>
            </w:pPr>
            <w:r>
              <w:t>18,5014</w:t>
            </w:r>
          </w:p>
        </w:tc>
      </w:tr>
      <w:tr w:rsidR="008B5A55" w:rsidRPr="001C56D4" w14:paraId="5F934E1C" w14:textId="77777777" w:rsidTr="008B5A55">
        <w:tc>
          <w:tcPr>
            <w:tcW w:w="1238" w:type="dxa"/>
            <w:shd w:val="clear" w:color="auto" w:fill="auto"/>
          </w:tcPr>
          <w:p w14:paraId="36F928B5" w14:textId="77777777" w:rsidR="008B5A55" w:rsidRDefault="008B5A55" w:rsidP="009D43B8">
            <w:pPr>
              <w:jc w:val="both"/>
            </w:pPr>
            <w:r>
              <w:t>Karlova Ves</w:t>
            </w:r>
          </w:p>
        </w:tc>
        <w:tc>
          <w:tcPr>
            <w:tcW w:w="1201" w:type="dxa"/>
            <w:shd w:val="clear" w:color="auto" w:fill="auto"/>
          </w:tcPr>
          <w:p w14:paraId="0F9B87A1" w14:textId="77777777" w:rsidR="008B5A55" w:rsidRDefault="008B5A55" w:rsidP="009D43B8">
            <w:pPr>
              <w:jc w:val="both"/>
            </w:pPr>
            <w:r>
              <w:t>124</w:t>
            </w:r>
          </w:p>
        </w:tc>
        <w:tc>
          <w:tcPr>
            <w:tcW w:w="1137" w:type="dxa"/>
            <w:shd w:val="clear" w:color="auto" w:fill="auto"/>
          </w:tcPr>
          <w:p w14:paraId="5CAEDB71" w14:textId="77777777" w:rsidR="008B5A55" w:rsidRDefault="008B5A55" w:rsidP="009D43B8">
            <w:pPr>
              <w:jc w:val="both"/>
            </w:pPr>
            <w:r>
              <w:t>11,894</w:t>
            </w:r>
          </w:p>
        </w:tc>
        <w:tc>
          <w:tcPr>
            <w:tcW w:w="1131" w:type="dxa"/>
            <w:shd w:val="clear" w:color="auto" w:fill="auto"/>
          </w:tcPr>
          <w:p w14:paraId="3B25617B" w14:textId="77777777" w:rsidR="008B5A55" w:rsidRDefault="008B5A55" w:rsidP="009D43B8">
            <w:pPr>
              <w:jc w:val="both"/>
            </w:pPr>
            <w:r>
              <w:t>10,4257</w:t>
            </w:r>
          </w:p>
        </w:tc>
        <w:tc>
          <w:tcPr>
            <w:tcW w:w="1061" w:type="dxa"/>
            <w:shd w:val="clear" w:color="auto" w:fill="auto"/>
          </w:tcPr>
          <w:p w14:paraId="241986F3" w14:textId="77777777" w:rsidR="008B5A55" w:rsidRPr="001C56D4" w:rsidRDefault="008B5A55" w:rsidP="009D43B8">
            <w:pPr>
              <w:jc w:val="both"/>
              <w:rPr>
                <w:sz w:val="22"/>
                <w:szCs w:val="22"/>
              </w:rPr>
            </w:pPr>
            <w:r>
              <w:t>Roztoky</w:t>
            </w:r>
          </w:p>
        </w:tc>
        <w:tc>
          <w:tcPr>
            <w:tcW w:w="1065" w:type="dxa"/>
            <w:shd w:val="clear" w:color="auto" w:fill="auto"/>
          </w:tcPr>
          <w:p w14:paraId="025AD4E6" w14:textId="77777777" w:rsidR="008B5A55" w:rsidRPr="001C56D4" w:rsidRDefault="008B5A55" w:rsidP="009D43B8">
            <w:pPr>
              <w:jc w:val="both"/>
              <w:rPr>
                <w:sz w:val="22"/>
                <w:szCs w:val="22"/>
              </w:rPr>
            </w:pPr>
            <w:r>
              <w:t>1100</w:t>
            </w:r>
          </w:p>
        </w:tc>
        <w:tc>
          <w:tcPr>
            <w:tcW w:w="1137" w:type="dxa"/>
            <w:shd w:val="clear" w:color="auto" w:fill="auto"/>
          </w:tcPr>
          <w:p w14:paraId="71A62D01" w14:textId="77777777" w:rsidR="008B5A55" w:rsidRPr="001C56D4" w:rsidRDefault="008B5A55" w:rsidP="009D43B8">
            <w:pPr>
              <w:jc w:val="both"/>
              <w:rPr>
                <w:sz w:val="22"/>
                <w:szCs w:val="22"/>
              </w:rPr>
            </w:pPr>
            <w:r>
              <w:t>49,518</w:t>
            </w:r>
          </w:p>
        </w:tc>
        <w:tc>
          <w:tcPr>
            <w:tcW w:w="1080" w:type="dxa"/>
            <w:shd w:val="clear" w:color="auto" w:fill="auto"/>
          </w:tcPr>
          <w:p w14:paraId="0F197B13" w14:textId="77777777" w:rsidR="008B5A55" w:rsidRPr="001C56D4" w:rsidRDefault="008B5A55" w:rsidP="009D43B8">
            <w:pPr>
              <w:jc w:val="both"/>
              <w:rPr>
                <w:sz w:val="22"/>
                <w:szCs w:val="22"/>
              </w:rPr>
            </w:pPr>
            <w:r>
              <w:t>22,2140</w:t>
            </w:r>
          </w:p>
        </w:tc>
      </w:tr>
      <w:tr w:rsidR="008B5A55" w:rsidRPr="001C56D4" w14:paraId="0F41F714" w14:textId="77777777" w:rsidTr="008B5A55">
        <w:tc>
          <w:tcPr>
            <w:tcW w:w="1238" w:type="dxa"/>
            <w:shd w:val="clear" w:color="auto" w:fill="auto"/>
          </w:tcPr>
          <w:p w14:paraId="31286994" w14:textId="77777777" w:rsidR="008B5A55" w:rsidRDefault="008B5A55" w:rsidP="009D43B8">
            <w:pPr>
              <w:jc w:val="both"/>
            </w:pPr>
            <w:r>
              <w:t>Kněževes</w:t>
            </w:r>
          </w:p>
        </w:tc>
        <w:tc>
          <w:tcPr>
            <w:tcW w:w="1201" w:type="dxa"/>
            <w:shd w:val="clear" w:color="auto" w:fill="auto"/>
          </w:tcPr>
          <w:p w14:paraId="766731B2" w14:textId="77777777" w:rsidR="008B5A55" w:rsidRDefault="008B5A55" w:rsidP="009D43B8">
            <w:pPr>
              <w:jc w:val="both"/>
            </w:pPr>
            <w:r>
              <w:t>1054</w:t>
            </w:r>
          </w:p>
        </w:tc>
        <w:tc>
          <w:tcPr>
            <w:tcW w:w="1137" w:type="dxa"/>
            <w:shd w:val="clear" w:color="auto" w:fill="auto"/>
          </w:tcPr>
          <w:p w14:paraId="6FEA7F2F" w14:textId="77777777" w:rsidR="008B5A55" w:rsidRDefault="008B5A55" w:rsidP="009D43B8">
            <w:pPr>
              <w:jc w:val="both"/>
            </w:pPr>
            <w:r>
              <w:t>83,889</w:t>
            </w:r>
          </w:p>
        </w:tc>
        <w:tc>
          <w:tcPr>
            <w:tcW w:w="1131" w:type="dxa"/>
            <w:shd w:val="clear" w:color="auto" w:fill="auto"/>
          </w:tcPr>
          <w:p w14:paraId="121E224B" w14:textId="77777777" w:rsidR="008B5A55" w:rsidRDefault="008B5A55" w:rsidP="009D43B8">
            <w:pPr>
              <w:jc w:val="both"/>
            </w:pPr>
            <w:r>
              <w:t>12,5642</w:t>
            </w:r>
          </w:p>
        </w:tc>
        <w:tc>
          <w:tcPr>
            <w:tcW w:w="1061" w:type="dxa"/>
            <w:shd w:val="clear" w:color="auto" w:fill="auto"/>
          </w:tcPr>
          <w:p w14:paraId="2916403C" w14:textId="77777777" w:rsidR="008B5A55" w:rsidRPr="001C56D4" w:rsidRDefault="008B5A55" w:rsidP="009D43B8">
            <w:pPr>
              <w:jc w:val="both"/>
              <w:rPr>
                <w:sz w:val="22"/>
                <w:szCs w:val="22"/>
              </w:rPr>
            </w:pPr>
            <w:r>
              <w:t>Ruda</w:t>
            </w:r>
          </w:p>
        </w:tc>
        <w:tc>
          <w:tcPr>
            <w:tcW w:w="1065" w:type="dxa"/>
            <w:shd w:val="clear" w:color="auto" w:fill="auto"/>
          </w:tcPr>
          <w:p w14:paraId="55AAFEFC" w14:textId="77777777" w:rsidR="008B5A55" w:rsidRPr="001C56D4" w:rsidRDefault="008B5A55" w:rsidP="009D43B8">
            <w:pPr>
              <w:jc w:val="both"/>
              <w:rPr>
                <w:sz w:val="22"/>
                <w:szCs w:val="22"/>
              </w:rPr>
            </w:pPr>
            <w:r>
              <w:t>754</w:t>
            </w:r>
          </w:p>
        </w:tc>
        <w:tc>
          <w:tcPr>
            <w:tcW w:w="1137" w:type="dxa"/>
            <w:shd w:val="clear" w:color="auto" w:fill="auto"/>
          </w:tcPr>
          <w:p w14:paraId="1C04E470" w14:textId="77777777" w:rsidR="008B5A55" w:rsidRPr="001C56D4" w:rsidRDefault="008B5A55" w:rsidP="009D43B8">
            <w:pPr>
              <w:jc w:val="both"/>
              <w:rPr>
                <w:sz w:val="22"/>
                <w:szCs w:val="22"/>
              </w:rPr>
            </w:pPr>
            <w:r>
              <w:t>34,803</w:t>
            </w:r>
          </w:p>
        </w:tc>
        <w:tc>
          <w:tcPr>
            <w:tcW w:w="1080" w:type="dxa"/>
            <w:shd w:val="clear" w:color="auto" w:fill="auto"/>
          </w:tcPr>
          <w:p w14:paraId="02BC5CD5" w14:textId="77777777" w:rsidR="008B5A55" w:rsidRPr="001C56D4" w:rsidRDefault="008B5A55" w:rsidP="009D43B8">
            <w:pPr>
              <w:jc w:val="both"/>
              <w:rPr>
                <w:sz w:val="22"/>
                <w:szCs w:val="22"/>
              </w:rPr>
            </w:pPr>
            <w:r>
              <w:t>21,6651</w:t>
            </w:r>
          </w:p>
        </w:tc>
      </w:tr>
      <w:tr w:rsidR="008B5A55" w:rsidRPr="001C56D4" w14:paraId="3F9D0B5D" w14:textId="77777777" w:rsidTr="008B5A55">
        <w:tc>
          <w:tcPr>
            <w:tcW w:w="1238" w:type="dxa"/>
            <w:shd w:val="clear" w:color="auto" w:fill="auto"/>
          </w:tcPr>
          <w:p w14:paraId="70B0675F" w14:textId="77777777" w:rsidR="008B5A55" w:rsidRDefault="008B5A55" w:rsidP="009D43B8">
            <w:pPr>
              <w:jc w:val="both"/>
            </w:pPr>
            <w:r>
              <w:t>Kolešov</w:t>
            </w:r>
          </w:p>
        </w:tc>
        <w:tc>
          <w:tcPr>
            <w:tcW w:w="1201" w:type="dxa"/>
            <w:shd w:val="clear" w:color="auto" w:fill="auto"/>
          </w:tcPr>
          <w:p w14:paraId="3A7AA5B1" w14:textId="77777777" w:rsidR="008B5A55" w:rsidRDefault="008B5A55" w:rsidP="009D43B8">
            <w:pPr>
              <w:jc w:val="both"/>
            </w:pPr>
            <w:r>
              <w:t>145</w:t>
            </w:r>
          </w:p>
        </w:tc>
        <w:tc>
          <w:tcPr>
            <w:tcW w:w="1137" w:type="dxa"/>
            <w:shd w:val="clear" w:color="auto" w:fill="auto"/>
          </w:tcPr>
          <w:p w14:paraId="0E334CA6" w14:textId="77777777" w:rsidR="008B5A55" w:rsidRDefault="008B5A55" w:rsidP="009D43B8">
            <w:pPr>
              <w:jc w:val="both"/>
            </w:pPr>
            <w:r>
              <w:t>28,108</w:t>
            </w:r>
          </w:p>
        </w:tc>
        <w:tc>
          <w:tcPr>
            <w:tcW w:w="1131" w:type="dxa"/>
            <w:shd w:val="clear" w:color="auto" w:fill="auto"/>
          </w:tcPr>
          <w:p w14:paraId="61102B82" w14:textId="77777777" w:rsidR="008B5A55" w:rsidRDefault="008B5A55" w:rsidP="009D43B8">
            <w:pPr>
              <w:jc w:val="both"/>
            </w:pPr>
            <w:r>
              <w:t>5,1587</w:t>
            </w:r>
          </w:p>
        </w:tc>
        <w:tc>
          <w:tcPr>
            <w:tcW w:w="1061" w:type="dxa"/>
            <w:shd w:val="clear" w:color="auto" w:fill="auto"/>
          </w:tcPr>
          <w:p w14:paraId="446204B3" w14:textId="77777777" w:rsidR="008B5A55" w:rsidRPr="001C56D4" w:rsidRDefault="008B5A55" w:rsidP="009D43B8">
            <w:pPr>
              <w:jc w:val="both"/>
              <w:rPr>
                <w:sz w:val="22"/>
                <w:szCs w:val="22"/>
              </w:rPr>
            </w:pPr>
            <w:r>
              <w:t>Rynholec</w:t>
            </w:r>
          </w:p>
        </w:tc>
        <w:tc>
          <w:tcPr>
            <w:tcW w:w="1065" w:type="dxa"/>
            <w:shd w:val="clear" w:color="auto" w:fill="auto"/>
          </w:tcPr>
          <w:p w14:paraId="7F5B2522" w14:textId="77777777" w:rsidR="008B5A55" w:rsidRPr="001C56D4" w:rsidRDefault="008B5A55" w:rsidP="009D43B8">
            <w:pPr>
              <w:jc w:val="both"/>
              <w:rPr>
                <w:sz w:val="22"/>
                <w:szCs w:val="22"/>
              </w:rPr>
            </w:pPr>
            <w:r>
              <w:t>935</w:t>
            </w:r>
          </w:p>
        </w:tc>
        <w:tc>
          <w:tcPr>
            <w:tcW w:w="1137" w:type="dxa"/>
            <w:shd w:val="clear" w:color="auto" w:fill="auto"/>
          </w:tcPr>
          <w:p w14:paraId="66AC8EF2" w14:textId="77777777" w:rsidR="008B5A55" w:rsidRPr="001C56D4" w:rsidRDefault="008B5A55" w:rsidP="009D43B8">
            <w:pPr>
              <w:jc w:val="both"/>
              <w:rPr>
                <w:sz w:val="22"/>
                <w:szCs w:val="22"/>
              </w:rPr>
            </w:pPr>
            <w:r>
              <w:t>153,651</w:t>
            </w:r>
          </w:p>
        </w:tc>
        <w:tc>
          <w:tcPr>
            <w:tcW w:w="1080" w:type="dxa"/>
            <w:shd w:val="clear" w:color="auto" w:fill="auto"/>
          </w:tcPr>
          <w:p w14:paraId="04F4D506" w14:textId="77777777" w:rsidR="008B5A55" w:rsidRPr="001C56D4" w:rsidRDefault="008B5A55" w:rsidP="009D43B8">
            <w:pPr>
              <w:jc w:val="both"/>
              <w:rPr>
                <w:sz w:val="22"/>
                <w:szCs w:val="22"/>
              </w:rPr>
            </w:pPr>
            <w:r>
              <w:t>6,0852</w:t>
            </w:r>
          </w:p>
        </w:tc>
      </w:tr>
      <w:tr w:rsidR="008B5A55" w:rsidRPr="001C56D4" w14:paraId="5A4796B9" w14:textId="77777777" w:rsidTr="008B5A55">
        <w:tc>
          <w:tcPr>
            <w:tcW w:w="1238" w:type="dxa"/>
            <w:shd w:val="clear" w:color="auto" w:fill="auto"/>
          </w:tcPr>
          <w:p w14:paraId="06C9D3DE" w14:textId="77777777" w:rsidR="008B5A55" w:rsidRDefault="008B5A55" w:rsidP="009D43B8">
            <w:pPr>
              <w:jc w:val="both"/>
            </w:pPr>
            <w:r>
              <w:t>Kolešovice</w:t>
            </w:r>
          </w:p>
        </w:tc>
        <w:tc>
          <w:tcPr>
            <w:tcW w:w="1201" w:type="dxa"/>
            <w:shd w:val="clear" w:color="auto" w:fill="auto"/>
          </w:tcPr>
          <w:p w14:paraId="07D1A067" w14:textId="77777777" w:rsidR="008B5A55" w:rsidRDefault="008B5A55" w:rsidP="009D43B8">
            <w:pPr>
              <w:jc w:val="both"/>
            </w:pPr>
            <w:r>
              <w:t>826</w:t>
            </w:r>
          </w:p>
        </w:tc>
        <w:tc>
          <w:tcPr>
            <w:tcW w:w="1137" w:type="dxa"/>
            <w:shd w:val="clear" w:color="auto" w:fill="auto"/>
          </w:tcPr>
          <w:p w14:paraId="10033E1A" w14:textId="77777777" w:rsidR="008B5A55" w:rsidRDefault="008B5A55" w:rsidP="009D43B8">
            <w:pPr>
              <w:jc w:val="both"/>
            </w:pPr>
            <w:r>
              <w:t>53,776</w:t>
            </w:r>
          </w:p>
        </w:tc>
        <w:tc>
          <w:tcPr>
            <w:tcW w:w="1131" w:type="dxa"/>
            <w:shd w:val="clear" w:color="auto" w:fill="auto"/>
          </w:tcPr>
          <w:p w14:paraId="67722523" w14:textId="77777777" w:rsidR="008B5A55" w:rsidRDefault="008B5A55" w:rsidP="009D43B8">
            <w:pPr>
              <w:jc w:val="both"/>
            </w:pPr>
            <w:r>
              <w:t>15,36</w:t>
            </w:r>
          </w:p>
        </w:tc>
        <w:tc>
          <w:tcPr>
            <w:tcW w:w="1061" w:type="dxa"/>
            <w:shd w:val="clear" w:color="auto" w:fill="auto"/>
          </w:tcPr>
          <w:p w14:paraId="2107AAAD" w14:textId="77777777" w:rsidR="008B5A55" w:rsidRPr="001C56D4" w:rsidRDefault="008B5A55" w:rsidP="009D43B8">
            <w:pPr>
              <w:jc w:val="both"/>
              <w:rPr>
                <w:sz w:val="22"/>
                <w:szCs w:val="22"/>
              </w:rPr>
            </w:pPr>
            <w:r>
              <w:t>Řeřichy</w:t>
            </w:r>
          </w:p>
        </w:tc>
        <w:tc>
          <w:tcPr>
            <w:tcW w:w="1065" w:type="dxa"/>
            <w:shd w:val="clear" w:color="auto" w:fill="auto"/>
          </w:tcPr>
          <w:p w14:paraId="3E2B6519" w14:textId="77777777" w:rsidR="008B5A55" w:rsidRPr="001C56D4" w:rsidRDefault="008B5A55" w:rsidP="009D43B8">
            <w:pPr>
              <w:jc w:val="both"/>
              <w:rPr>
                <w:sz w:val="22"/>
                <w:szCs w:val="22"/>
              </w:rPr>
            </w:pPr>
            <w:r>
              <w:t>88</w:t>
            </w:r>
          </w:p>
        </w:tc>
        <w:tc>
          <w:tcPr>
            <w:tcW w:w="1137" w:type="dxa"/>
            <w:shd w:val="clear" w:color="auto" w:fill="auto"/>
          </w:tcPr>
          <w:p w14:paraId="21D2370B" w14:textId="77777777" w:rsidR="008B5A55" w:rsidRPr="001C56D4" w:rsidRDefault="008B5A55" w:rsidP="009D43B8">
            <w:pPr>
              <w:jc w:val="both"/>
              <w:rPr>
                <w:sz w:val="22"/>
                <w:szCs w:val="22"/>
              </w:rPr>
            </w:pPr>
            <w:r>
              <w:t>18,022</w:t>
            </w:r>
          </w:p>
        </w:tc>
        <w:tc>
          <w:tcPr>
            <w:tcW w:w="1080" w:type="dxa"/>
            <w:shd w:val="clear" w:color="auto" w:fill="auto"/>
          </w:tcPr>
          <w:p w14:paraId="18965500" w14:textId="77777777" w:rsidR="008B5A55" w:rsidRPr="001C56D4" w:rsidRDefault="008B5A55" w:rsidP="009D43B8">
            <w:pPr>
              <w:jc w:val="both"/>
              <w:rPr>
                <w:sz w:val="22"/>
                <w:szCs w:val="22"/>
              </w:rPr>
            </w:pPr>
            <w:r>
              <w:t>4,8830</w:t>
            </w:r>
          </w:p>
        </w:tc>
      </w:tr>
      <w:tr w:rsidR="008B5A55" w:rsidRPr="001C56D4" w14:paraId="4F254665" w14:textId="77777777" w:rsidTr="008B5A55">
        <w:tc>
          <w:tcPr>
            <w:tcW w:w="1238" w:type="dxa"/>
            <w:shd w:val="clear" w:color="auto" w:fill="auto"/>
          </w:tcPr>
          <w:p w14:paraId="076E1A1E" w14:textId="77777777" w:rsidR="008B5A55" w:rsidRDefault="008B5A55" w:rsidP="009D43B8">
            <w:pPr>
              <w:jc w:val="both"/>
            </w:pPr>
            <w:r>
              <w:t>Kounov</w:t>
            </w:r>
          </w:p>
        </w:tc>
        <w:tc>
          <w:tcPr>
            <w:tcW w:w="1201" w:type="dxa"/>
            <w:shd w:val="clear" w:color="auto" w:fill="auto"/>
          </w:tcPr>
          <w:p w14:paraId="25EC9B62" w14:textId="77777777" w:rsidR="008B5A55" w:rsidRDefault="008B5A55" w:rsidP="009D43B8">
            <w:pPr>
              <w:jc w:val="both"/>
            </w:pPr>
            <w:r>
              <w:t>580</w:t>
            </w:r>
          </w:p>
        </w:tc>
        <w:tc>
          <w:tcPr>
            <w:tcW w:w="1137" w:type="dxa"/>
            <w:shd w:val="clear" w:color="auto" w:fill="auto"/>
          </w:tcPr>
          <w:p w14:paraId="0111D812" w14:textId="77777777" w:rsidR="008B5A55" w:rsidRDefault="008B5A55" w:rsidP="009D43B8">
            <w:pPr>
              <w:jc w:val="both"/>
            </w:pPr>
            <w:r>
              <w:t>67,595</w:t>
            </w:r>
          </w:p>
        </w:tc>
        <w:tc>
          <w:tcPr>
            <w:tcW w:w="1131" w:type="dxa"/>
            <w:shd w:val="clear" w:color="auto" w:fill="auto"/>
          </w:tcPr>
          <w:p w14:paraId="249AD95F" w14:textId="77777777" w:rsidR="008B5A55" w:rsidRDefault="008B5A55" w:rsidP="009D43B8">
            <w:pPr>
              <w:jc w:val="both"/>
            </w:pPr>
            <w:r>
              <w:t>8,5805</w:t>
            </w:r>
          </w:p>
        </w:tc>
        <w:tc>
          <w:tcPr>
            <w:tcW w:w="1061" w:type="dxa"/>
            <w:shd w:val="clear" w:color="auto" w:fill="auto"/>
          </w:tcPr>
          <w:p w14:paraId="6391D924" w14:textId="77777777" w:rsidR="008B5A55" w:rsidRPr="001C56D4" w:rsidRDefault="008B5A55" w:rsidP="009D43B8">
            <w:pPr>
              <w:jc w:val="both"/>
              <w:rPr>
                <w:sz w:val="22"/>
                <w:szCs w:val="22"/>
              </w:rPr>
            </w:pPr>
            <w:r>
              <w:t>Řevničov</w:t>
            </w:r>
          </w:p>
        </w:tc>
        <w:tc>
          <w:tcPr>
            <w:tcW w:w="1065" w:type="dxa"/>
            <w:shd w:val="clear" w:color="auto" w:fill="auto"/>
          </w:tcPr>
          <w:p w14:paraId="6D44384B" w14:textId="77777777" w:rsidR="008B5A55" w:rsidRPr="001C56D4" w:rsidRDefault="008B5A55" w:rsidP="009D43B8">
            <w:pPr>
              <w:jc w:val="both"/>
              <w:rPr>
                <w:sz w:val="22"/>
                <w:szCs w:val="22"/>
              </w:rPr>
            </w:pPr>
            <w:r>
              <w:t>1381</w:t>
            </w:r>
          </w:p>
        </w:tc>
        <w:tc>
          <w:tcPr>
            <w:tcW w:w="1137" w:type="dxa"/>
            <w:shd w:val="clear" w:color="auto" w:fill="auto"/>
          </w:tcPr>
          <w:p w14:paraId="6D30814A" w14:textId="77777777" w:rsidR="008B5A55" w:rsidRPr="001C56D4" w:rsidRDefault="008B5A55" w:rsidP="009D43B8">
            <w:pPr>
              <w:jc w:val="both"/>
              <w:rPr>
                <w:sz w:val="22"/>
                <w:szCs w:val="22"/>
              </w:rPr>
            </w:pPr>
            <w:r>
              <w:t>47,245</w:t>
            </w:r>
          </w:p>
        </w:tc>
        <w:tc>
          <w:tcPr>
            <w:tcW w:w="1080" w:type="dxa"/>
            <w:shd w:val="clear" w:color="auto" w:fill="auto"/>
          </w:tcPr>
          <w:p w14:paraId="78DCF162" w14:textId="77777777" w:rsidR="008B5A55" w:rsidRPr="001C56D4" w:rsidRDefault="008B5A55" w:rsidP="009D43B8">
            <w:pPr>
              <w:jc w:val="both"/>
              <w:rPr>
                <w:sz w:val="22"/>
                <w:szCs w:val="22"/>
              </w:rPr>
            </w:pPr>
            <w:r>
              <w:t>29,2308</w:t>
            </w:r>
          </w:p>
        </w:tc>
      </w:tr>
      <w:tr w:rsidR="008B5A55" w:rsidRPr="001C56D4" w14:paraId="536ABAD1" w14:textId="77777777" w:rsidTr="008B5A55">
        <w:tc>
          <w:tcPr>
            <w:tcW w:w="1238" w:type="dxa"/>
            <w:shd w:val="clear" w:color="auto" w:fill="auto"/>
          </w:tcPr>
          <w:p w14:paraId="640A6C07" w14:textId="77777777" w:rsidR="008B5A55" w:rsidRDefault="008B5A55" w:rsidP="009D43B8">
            <w:pPr>
              <w:jc w:val="both"/>
            </w:pPr>
            <w:r>
              <w:t>Kozojedy</w:t>
            </w:r>
          </w:p>
        </w:tc>
        <w:tc>
          <w:tcPr>
            <w:tcW w:w="1201" w:type="dxa"/>
            <w:shd w:val="clear" w:color="auto" w:fill="auto"/>
          </w:tcPr>
          <w:p w14:paraId="7EDF327D" w14:textId="77777777" w:rsidR="008B5A55" w:rsidRDefault="008B5A55" w:rsidP="009D43B8">
            <w:pPr>
              <w:jc w:val="both"/>
            </w:pPr>
            <w:r>
              <w:t>97</w:t>
            </w:r>
          </w:p>
        </w:tc>
        <w:tc>
          <w:tcPr>
            <w:tcW w:w="1137" w:type="dxa"/>
            <w:shd w:val="clear" w:color="auto" w:fill="auto"/>
          </w:tcPr>
          <w:p w14:paraId="53A0DF78" w14:textId="77777777" w:rsidR="008B5A55" w:rsidRDefault="008B5A55" w:rsidP="009D43B8">
            <w:pPr>
              <w:jc w:val="both"/>
            </w:pPr>
            <w:r>
              <w:t>13,485</w:t>
            </w:r>
          </w:p>
        </w:tc>
        <w:tc>
          <w:tcPr>
            <w:tcW w:w="1131" w:type="dxa"/>
            <w:shd w:val="clear" w:color="auto" w:fill="auto"/>
          </w:tcPr>
          <w:p w14:paraId="5DA9D463" w14:textId="77777777" w:rsidR="008B5A55" w:rsidRDefault="008B5A55" w:rsidP="009D43B8">
            <w:pPr>
              <w:jc w:val="both"/>
            </w:pPr>
            <w:r>
              <w:t>7,1931</w:t>
            </w:r>
          </w:p>
        </w:tc>
        <w:tc>
          <w:tcPr>
            <w:tcW w:w="1061" w:type="dxa"/>
            <w:shd w:val="clear" w:color="auto" w:fill="auto"/>
          </w:tcPr>
          <w:p w14:paraId="5745B2FB" w14:textId="77777777" w:rsidR="008B5A55" w:rsidRPr="001C56D4" w:rsidRDefault="008B5A55" w:rsidP="009D43B8">
            <w:pPr>
              <w:jc w:val="both"/>
              <w:rPr>
                <w:sz w:val="22"/>
                <w:szCs w:val="22"/>
              </w:rPr>
            </w:pPr>
            <w:r>
              <w:t>Senec</w:t>
            </w:r>
          </w:p>
        </w:tc>
        <w:tc>
          <w:tcPr>
            <w:tcW w:w="1065" w:type="dxa"/>
            <w:shd w:val="clear" w:color="auto" w:fill="auto"/>
          </w:tcPr>
          <w:p w14:paraId="27F018EF" w14:textId="77777777" w:rsidR="008B5A55" w:rsidRPr="001C56D4" w:rsidRDefault="008B5A55" w:rsidP="009D43B8">
            <w:pPr>
              <w:jc w:val="both"/>
              <w:rPr>
                <w:sz w:val="22"/>
                <w:szCs w:val="22"/>
              </w:rPr>
            </w:pPr>
            <w:r>
              <w:t>249</w:t>
            </w:r>
          </w:p>
        </w:tc>
        <w:tc>
          <w:tcPr>
            <w:tcW w:w="1137" w:type="dxa"/>
            <w:shd w:val="clear" w:color="auto" w:fill="auto"/>
          </w:tcPr>
          <w:p w14:paraId="40F942D2" w14:textId="77777777" w:rsidR="008B5A55" w:rsidRPr="001C56D4" w:rsidRDefault="008B5A55" w:rsidP="009D43B8">
            <w:pPr>
              <w:jc w:val="both"/>
              <w:rPr>
                <w:sz w:val="22"/>
                <w:szCs w:val="22"/>
              </w:rPr>
            </w:pPr>
            <w:r>
              <w:t>56,648</w:t>
            </w:r>
          </w:p>
        </w:tc>
        <w:tc>
          <w:tcPr>
            <w:tcW w:w="1080" w:type="dxa"/>
            <w:shd w:val="clear" w:color="auto" w:fill="auto"/>
          </w:tcPr>
          <w:p w14:paraId="35853C65" w14:textId="77777777" w:rsidR="008B5A55" w:rsidRPr="001C56D4" w:rsidRDefault="008B5A55" w:rsidP="009D43B8">
            <w:pPr>
              <w:jc w:val="both"/>
              <w:rPr>
                <w:sz w:val="22"/>
                <w:szCs w:val="22"/>
              </w:rPr>
            </w:pPr>
            <w:r>
              <w:t>4,3956</w:t>
            </w:r>
          </w:p>
        </w:tc>
      </w:tr>
      <w:tr w:rsidR="008B5A55" w:rsidRPr="001C56D4" w14:paraId="7A0BD414" w14:textId="77777777" w:rsidTr="008B5A55">
        <w:tc>
          <w:tcPr>
            <w:tcW w:w="1238" w:type="dxa"/>
            <w:shd w:val="clear" w:color="auto" w:fill="auto"/>
          </w:tcPr>
          <w:p w14:paraId="408DD2BF" w14:textId="77777777" w:rsidR="008B5A55" w:rsidRDefault="008B5A55" w:rsidP="009D43B8">
            <w:pPr>
              <w:jc w:val="both"/>
            </w:pPr>
            <w:r>
              <w:t>Krakov</w:t>
            </w:r>
          </w:p>
        </w:tc>
        <w:tc>
          <w:tcPr>
            <w:tcW w:w="1201" w:type="dxa"/>
            <w:shd w:val="clear" w:color="auto" w:fill="auto"/>
          </w:tcPr>
          <w:p w14:paraId="1BDAB5AB" w14:textId="77777777" w:rsidR="008B5A55" w:rsidRDefault="008B5A55" w:rsidP="009D43B8">
            <w:pPr>
              <w:jc w:val="both"/>
            </w:pPr>
            <w:r>
              <w:t>132</w:t>
            </w:r>
          </w:p>
        </w:tc>
        <w:tc>
          <w:tcPr>
            <w:tcW w:w="1137" w:type="dxa"/>
            <w:shd w:val="clear" w:color="auto" w:fill="auto"/>
          </w:tcPr>
          <w:p w14:paraId="30781127" w14:textId="77777777" w:rsidR="008B5A55" w:rsidRDefault="008B5A55" w:rsidP="009D43B8">
            <w:pPr>
              <w:jc w:val="both"/>
            </w:pPr>
            <w:r>
              <w:t>29,613</w:t>
            </w:r>
          </w:p>
        </w:tc>
        <w:tc>
          <w:tcPr>
            <w:tcW w:w="1131" w:type="dxa"/>
            <w:shd w:val="clear" w:color="auto" w:fill="auto"/>
          </w:tcPr>
          <w:p w14:paraId="0936C935" w14:textId="77777777" w:rsidR="008B5A55" w:rsidRDefault="008B5A55" w:rsidP="009D43B8">
            <w:pPr>
              <w:jc w:val="both"/>
            </w:pPr>
            <w:r>
              <w:t>4,4575</w:t>
            </w:r>
          </w:p>
        </w:tc>
        <w:tc>
          <w:tcPr>
            <w:tcW w:w="1061" w:type="dxa"/>
            <w:shd w:val="clear" w:color="auto" w:fill="auto"/>
          </w:tcPr>
          <w:p w14:paraId="15D1A709" w14:textId="77777777" w:rsidR="008B5A55" w:rsidRPr="001C56D4" w:rsidRDefault="008B5A55" w:rsidP="009D43B8">
            <w:pPr>
              <w:jc w:val="both"/>
              <w:rPr>
                <w:sz w:val="22"/>
                <w:szCs w:val="22"/>
              </w:rPr>
            </w:pPr>
            <w:r>
              <w:t>Senomaty</w:t>
            </w:r>
          </w:p>
        </w:tc>
        <w:tc>
          <w:tcPr>
            <w:tcW w:w="1065" w:type="dxa"/>
            <w:shd w:val="clear" w:color="auto" w:fill="auto"/>
          </w:tcPr>
          <w:p w14:paraId="2701C143" w14:textId="77777777" w:rsidR="008B5A55" w:rsidRPr="001C56D4" w:rsidRDefault="008B5A55" w:rsidP="009D43B8">
            <w:pPr>
              <w:jc w:val="both"/>
              <w:rPr>
                <w:sz w:val="22"/>
                <w:szCs w:val="22"/>
              </w:rPr>
            </w:pPr>
            <w:r>
              <w:t>1161</w:t>
            </w:r>
          </w:p>
        </w:tc>
        <w:tc>
          <w:tcPr>
            <w:tcW w:w="1137" w:type="dxa"/>
            <w:shd w:val="clear" w:color="auto" w:fill="auto"/>
          </w:tcPr>
          <w:p w14:paraId="095FFBA3" w14:textId="77777777" w:rsidR="008B5A55" w:rsidRPr="001C56D4" w:rsidRDefault="008B5A55" w:rsidP="009D43B8">
            <w:pPr>
              <w:jc w:val="both"/>
              <w:rPr>
                <w:sz w:val="22"/>
                <w:szCs w:val="22"/>
              </w:rPr>
            </w:pPr>
            <w:r>
              <w:t>82,366</w:t>
            </w:r>
          </w:p>
        </w:tc>
        <w:tc>
          <w:tcPr>
            <w:tcW w:w="1080" w:type="dxa"/>
            <w:shd w:val="clear" w:color="auto" w:fill="auto"/>
          </w:tcPr>
          <w:p w14:paraId="42455CF4" w14:textId="77777777" w:rsidR="008B5A55" w:rsidRPr="001C56D4" w:rsidRDefault="008B5A55" w:rsidP="009D43B8">
            <w:pPr>
              <w:jc w:val="both"/>
              <w:rPr>
                <w:sz w:val="22"/>
                <w:szCs w:val="22"/>
              </w:rPr>
            </w:pPr>
            <w:r>
              <w:t>14,0957</w:t>
            </w:r>
          </w:p>
        </w:tc>
      </w:tr>
      <w:tr w:rsidR="008B5A55" w:rsidRPr="001C56D4" w14:paraId="5E6DE15E" w14:textId="77777777" w:rsidTr="008B5A55">
        <w:tc>
          <w:tcPr>
            <w:tcW w:w="1238" w:type="dxa"/>
            <w:shd w:val="clear" w:color="auto" w:fill="auto"/>
          </w:tcPr>
          <w:p w14:paraId="32D4027F" w14:textId="77777777" w:rsidR="008B5A55" w:rsidRDefault="008B5A55" w:rsidP="009D43B8">
            <w:pPr>
              <w:jc w:val="both"/>
            </w:pPr>
            <w:r>
              <w:t>Krakovec</w:t>
            </w:r>
          </w:p>
        </w:tc>
        <w:tc>
          <w:tcPr>
            <w:tcW w:w="1201" w:type="dxa"/>
            <w:shd w:val="clear" w:color="auto" w:fill="auto"/>
          </w:tcPr>
          <w:p w14:paraId="0A70861A" w14:textId="77777777" w:rsidR="008B5A55" w:rsidRDefault="008B5A55" w:rsidP="009D43B8">
            <w:pPr>
              <w:jc w:val="both"/>
            </w:pPr>
            <w:r>
              <w:t>72</w:t>
            </w:r>
          </w:p>
        </w:tc>
        <w:tc>
          <w:tcPr>
            <w:tcW w:w="1137" w:type="dxa"/>
            <w:shd w:val="clear" w:color="auto" w:fill="auto"/>
          </w:tcPr>
          <w:p w14:paraId="19D53D42" w14:textId="77777777" w:rsidR="008B5A55" w:rsidRDefault="008B5A55" w:rsidP="009D43B8">
            <w:pPr>
              <w:jc w:val="both"/>
            </w:pPr>
            <w:r>
              <w:t>8,961</w:t>
            </w:r>
          </w:p>
        </w:tc>
        <w:tc>
          <w:tcPr>
            <w:tcW w:w="1131" w:type="dxa"/>
            <w:shd w:val="clear" w:color="auto" w:fill="auto"/>
          </w:tcPr>
          <w:p w14:paraId="249BCE17" w14:textId="77777777" w:rsidR="008B5A55" w:rsidRDefault="008B5A55" w:rsidP="009D43B8">
            <w:pPr>
              <w:jc w:val="both"/>
            </w:pPr>
            <w:r>
              <w:t>8.0347</w:t>
            </w:r>
          </w:p>
        </w:tc>
        <w:tc>
          <w:tcPr>
            <w:tcW w:w="1061" w:type="dxa"/>
            <w:shd w:val="clear" w:color="auto" w:fill="auto"/>
          </w:tcPr>
          <w:p w14:paraId="083E1C47" w14:textId="77777777" w:rsidR="008B5A55" w:rsidRPr="001C56D4" w:rsidRDefault="008B5A55" w:rsidP="009D43B8">
            <w:pPr>
              <w:jc w:val="both"/>
              <w:rPr>
                <w:sz w:val="22"/>
                <w:szCs w:val="22"/>
              </w:rPr>
            </w:pPr>
            <w:r>
              <w:t>Skryje</w:t>
            </w:r>
          </w:p>
        </w:tc>
        <w:tc>
          <w:tcPr>
            <w:tcW w:w="1065" w:type="dxa"/>
            <w:shd w:val="clear" w:color="auto" w:fill="auto"/>
          </w:tcPr>
          <w:p w14:paraId="51CF940D" w14:textId="77777777" w:rsidR="008B5A55" w:rsidRPr="001C56D4" w:rsidRDefault="008B5A55" w:rsidP="009D43B8">
            <w:pPr>
              <w:jc w:val="both"/>
              <w:rPr>
                <w:sz w:val="22"/>
                <w:szCs w:val="22"/>
              </w:rPr>
            </w:pPr>
            <w:r>
              <w:t>168</w:t>
            </w:r>
          </w:p>
        </w:tc>
        <w:tc>
          <w:tcPr>
            <w:tcW w:w="1137" w:type="dxa"/>
            <w:shd w:val="clear" w:color="auto" w:fill="auto"/>
          </w:tcPr>
          <w:p w14:paraId="236FA2C5" w14:textId="77777777" w:rsidR="008B5A55" w:rsidRPr="001C56D4" w:rsidRDefault="008B5A55" w:rsidP="009D43B8">
            <w:pPr>
              <w:jc w:val="both"/>
              <w:rPr>
                <w:sz w:val="22"/>
                <w:szCs w:val="22"/>
              </w:rPr>
            </w:pPr>
            <w:r>
              <w:t>11,165</w:t>
            </w:r>
          </w:p>
        </w:tc>
        <w:tc>
          <w:tcPr>
            <w:tcW w:w="1080" w:type="dxa"/>
            <w:shd w:val="clear" w:color="auto" w:fill="auto"/>
          </w:tcPr>
          <w:p w14:paraId="0CC43690" w14:textId="77777777" w:rsidR="008B5A55" w:rsidRPr="001C56D4" w:rsidRDefault="008B5A55" w:rsidP="009D43B8">
            <w:pPr>
              <w:jc w:val="both"/>
              <w:rPr>
                <w:sz w:val="22"/>
                <w:szCs w:val="22"/>
              </w:rPr>
            </w:pPr>
            <w:r>
              <w:t>15,0469</w:t>
            </w:r>
          </w:p>
        </w:tc>
      </w:tr>
      <w:tr w:rsidR="008B5A55" w:rsidRPr="001C56D4" w14:paraId="7B09A889" w14:textId="77777777" w:rsidTr="008B5A55">
        <w:tc>
          <w:tcPr>
            <w:tcW w:w="1238" w:type="dxa"/>
            <w:shd w:val="clear" w:color="auto" w:fill="auto"/>
          </w:tcPr>
          <w:p w14:paraId="386BAFB0" w14:textId="77777777" w:rsidR="008B5A55" w:rsidRDefault="008B5A55" w:rsidP="009D43B8">
            <w:pPr>
              <w:jc w:val="both"/>
            </w:pPr>
            <w:r>
              <w:t>Kroučová</w:t>
            </w:r>
          </w:p>
        </w:tc>
        <w:tc>
          <w:tcPr>
            <w:tcW w:w="1201" w:type="dxa"/>
            <w:shd w:val="clear" w:color="auto" w:fill="auto"/>
          </w:tcPr>
          <w:p w14:paraId="163FB2EE" w14:textId="77777777" w:rsidR="008B5A55" w:rsidRDefault="008B5A55" w:rsidP="009D43B8">
            <w:pPr>
              <w:jc w:val="both"/>
            </w:pPr>
            <w:r>
              <w:t>258</w:t>
            </w:r>
          </w:p>
        </w:tc>
        <w:tc>
          <w:tcPr>
            <w:tcW w:w="1137" w:type="dxa"/>
            <w:shd w:val="clear" w:color="auto" w:fill="auto"/>
          </w:tcPr>
          <w:p w14:paraId="24C00C96" w14:textId="77777777" w:rsidR="008B5A55" w:rsidRDefault="008B5A55" w:rsidP="009D43B8">
            <w:pPr>
              <w:jc w:val="both"/>
            </w:pPr>
            <w:r>
              <w:t>74,322</w:t>
            </w:r>
          </w:p>
        </w:tc>
        <w:tc>
          <w:tcPr>
            <w:tcW w:w="1131" w:type="dxa"/>
            <w:shd w:val="clear" w:color="auto" w:fill="auto"/>
          </w:tcPr>
          <w:p w14:paraId="76AF8BD7" w14:textId="77777777" w:rsidR="008B5A55" w:rsidRDefault="008B5A55" w:rsidP="009D43B8">
            <w:pPr>
              <w:jc w:val="both"/>
            </w:pPr>
            <w:r>
              <w:t>3,4714</w:t>
            </w:r>
          </w:p>
        </w:tc>
        <w:tc>
          <w:tcPr>
            <w:tcW w:w="1061" w:type="dxa"/>
            <w:shd w:val="clear" w:color="auto" w:fill="auto"/>
          </w:tcPr>
          <w:p w14:paraId="47949D88" w14:textId="77777777" w:rsidR="008B5A55" w:rsidRPr="001C56D4" w:rsidRDefault="008B5A55" w:rsidP="009D43B8">
            <w:pPr>
              <w:jc w:val="both"/>
              <w:rPr>
                <w:sz w:val="22"/>
                <w:szCs w:val="22"/>
              </w:rPr>
            </w:pPr>
            <w:r>
              <w:t>Slabce</w:t>
            </w:r>
          </w:p>
        </w:tc>
        <w:tc>
          <w:tcPr>
            <w:tcW w:w="1065" w:type="dxa"/>
            <w:shd w:val="clear" w:color="auto" w:fill="auto"/>
          </w:tcPr>
          <w:p w14:paraId="2B6C4FF0" w14:textId="77777777" w:rsidR="008B5A55" w:rsidRPr="001C56D4" w:rsidRDefault="008B5A55" w:rsidP="009D43B8">
            <w:pPr>
              <w:jc w:val="both"/>
              <w:rPr>
                <w:sz w:val="22"/>
                <w:szCs w:val="22"/>
              </w:rPr>
            </w:pPr>
            <w:r>
              <w:t>735</w:t>
            </w:r>
          </w:p>
        </w:tc>
        <w:tc>
          <w:tcPr>
            <w:tcW w:w="1137" w:type="dxa"/>
            <w:shd w:val="clear" w:color="auto" w:fill="auto"/>
          </w:tcPr>
          <w:p w14:paraId="75436261" w14:textId="77777777" w:rsidR="008B5A55" w:rsidRPr="001C56D4" w:rsidRDefault="008B5A55" w:rsidP="009D43B8">
            <w:pPr>
              <w:jc w:val="both"/>
              <w:rPr>
                <w:sz w:val="22"/>
                <w:szCs w:val="22"/>
              </w:rPr>
            </w:pPr>
            <w:r>
              <w:t>26,599</w:t>
            </w:r>
          </w:p>
        </w:tc>
        <w:tc>
          <w:tcPr>
            <w:tcW w:w="1080" w:type="dxa"/>
            <w:shd w:val="clear" w:color="auto" w:fill="auto"/>
          </w:tcPr>
          <w:p w14:paraId="35222C48" w14:textId="77777777" w:rsidR="008B5A55" w:rsidRPr="001C56D4" w:rsidRDefault="008B5A55" w:rsidP="009D43B8">
            <w:pPr>
              <w:jc w:val="both"/>
              <w:rPr>
                <w:sz w:val="22"/>
                <w:szCs w:val="22"/>
              </w:rPr>
            </w:pPr>
            <w:r>
              <w:t>27,6327</w:t>
            </w:r>
          </w:p>
        </w:tc>
      </w:tr>
      <w:tr w:rsidR="008B5A55" w:rsidRPr="001C56D4" w14:paraId="4EB1E56C" w14:textId="77777777" w:rsidTr="008B5A55">
        <w:tc>
          <w:tcPr>
            <w:tcW w:w="1238" w:type="dxa"/>
            <w:shd w:val="clear" w:color="auto" w:fill="auto"/>
          </w:tcPr>
          <w:p w14:paraId="3C937C91" w14:textId="77777777" w:rsidR="008B5A55" w:rsidRDefault="008B5A55" w:rsidP="009D43B8">
            <w:pPr>
              <w:jc w:val="both"/>
            </w:pPr>
            <w:r>
              <w:t>Krty</w:t>
            </w:r>
          </w:p>
        </w:tc>
        <w:tc>
          <w:tcPr>
            <w:tcW w:w="1201" w:type="dxa"/>
            <w:shd w:val="clear" w:color="auto" w:fill="auto"/>
          </w:tcPr>
          <w:p w14:paraId="011E96A1" w14:textId="77777777" w:rsidR="008B5A55" w:rsidRDefault="008B5A55" w:rsidP="009D43B8">
            <w:pPr>
              <w:jc w:val="both"/>
            </w:pPr>
            <w:r>
              <w:t>109</w:t>
            </w:r>
          </w:p>
        </w:tc>
        <w:tc>
          <w:tcPr>
            <w:tcW w:w="1137" w:type="dxa"/>
            <w:shd w:val="clear" w:color="auto" w:fill="auto"/>
          </w:tcPr>
          <w:p w14:paraId="0D854AB3" w14:textId="77777777" w:rsidR="008B5A55" w:rsidRDefault="008B5A55" w:rsidP="009D43B8">
            <w:pPr>
              <w:jc w:val="both"/>
            </w:pPr>
            <w:r>
              <w:t>12,583</w:t>
            </w:r>
          </w:p>
        </w:tc>
        <w:tc>
          <w:tcPr>
            <w:tcW w:w="1131" w:type="dxa"/>
            <w:shd w:val="clear" w:color="auto" w:fill="auto"/>
          </w:tcPr>
          <w:p w14:paraId="4D8F6EF3" w14:textId="77777777" w:rsidR="008B5A55" w:rsidRDefault="008B5A55" w:rsidP="009D43B8">
            <w:pPr>
              <w:jc w:val="both"/>
            </w:pPr>
            <w:r>
              <w:t>8,6623</w:t>
            </w:r>
          </w:p>
        </w:tc>
        <w:tc>
          <w:tcPr>
            <w:tcW w:w="1061" w:type="dxa"/>
            <w:shd w:val="clear" w:color="auto" w:fill="auto"/>
          </w:tcPr>
          <w:p w14:paraId="12A02EEB" w14:textId="77777777" w:rsidR="008B5A55" w:rsidRPr="001C56D4" w:rsidRDefault="008B5A55" w:rsidP="009D43B8">
            <w:pPr>
              <w:jc w:val="both"/>
              <w:rPr>
                <w:sz w:val="22"/>
                <w:szCs w:val="22"/>
              </w:rPr>
            </w:pPr>
            <w:r>
              <w:t>Smilovice</w:t>
            </w:r>
          </w:p>
        </w:tc>
        <w:tc>
          <w:tcPr>
            <w:tcW w:w="1065" w:type="dxa"/>
            <w:shd w:val="clear" w:color="auto" w:fill="auto"/>
          </w:tcPr>
          <w:p w14:paraId="2634A5DE" w14:textId="77777777" w:rsidR="008B5A55" w:rsidRPr="001C56D4" w:rsidRDefault="008B5A55" w:rsidP="009D43B8">
            <w:pPr>
              <w:jc w:val="both"/>
              <w:rPr>
                <w:sz w:val="22"/>
                <w:szCs w:val="22"/>
              </w:rPr>
            </w:pPr>
            <w:r>
              <w:t>61</w:t>
            </w:r>
          </w:p>
        </w:tc>
        <w:tc>
          <w:tcPr>
            <w:tcW w:w="1137" w:type="dxa"/>
            <w:shd w:val="clear" w:color="auto" w:fill="auto"/>
          </w:tcPr>
          <w:p w14:paraId="4CCC0DD7" w14:textId="77777777" w:rsidR="008B5A55" w:rsidRPr="001C56D4" w:rsidRDefault="008B5A55" w:rsidP="009D43B8">
            <w:pPr>
              <w:jc w:val="both"/>
              <w:rPr>
                <w:sz w:val="22"/>
                <w:szCs w:val="22"/>
              </w:rPr>
            </w:pPr>
            <w:r>
              <w:t>36,206</w:t>
            </w:r>
          </w:p>
        </w:tc>
        <w:tc>
          <w:tcPr>
            <w:tcW w:w="1080" w:type="dxa"/>
            <w:shd w:val="clear" w:color="auto" w:fill="auto"/>
          </w:tcPr>
          <w:p w14:paraId="4B3BC2ED" w14:textId="77777777" w:rsidR="008B5A55" w:rsidRPr="001C56D4" w:rsidRDefault="008B5A55" w:rsidP="009D43B8">
            <w:pPr>
              <w:jc w:val="both"/>
              <w:rPr>
                <w:sz w:val="22"/>
                <w:szCs w:val="22"/>
              </w:rPr>
            </w:pPr>
            <w:r>
              <w:t>1,6848</w:t>
            </w:r>
          </w:p>
        </w:tc>
      </w:tr>
      <w:tr w:rsidR="008B5A55" w:rsidRPr="001C56D4" w14:paraId="034D7455" w14:textId="77777777" w:rsidTr="008B5A55">
        <w:tc>
          <w:tcPr>
            <w:tcW w:w="1238" w:type="dxa"/>
            <w:shd w:val="clear" w:color="auto" w:fill="auto"/>
          </w:tcPr>
          <w:p w14:paraId="19BB4C95" w14:textId="77777777" w:rsidR="008B5A55" w:rsidRDefault="008B5A55" w:rsidP="009D43B8">
            <w:pPr>
              <w:jc w:val="both"/>
            </w:pPr>
            <w:r>
              <w:t>Krupá</w:t>
            </w:r>
          </w:p>
        </w:tc>
        <w:tc>
          <w:tcPr>
            <w:tcW w:w="1201" w:type="dxa"/>
            <w:shd w:val="clear" w:color="auto" w:fill="auto"/>
          </w:tcPr>
          <w:p w14:paraId="4175BCA2" w14:textId="77777777" w:rsidR="008B5A55" w:rsidRDefault="008B5A55" w:rsidP="009D43B8">
            <w:pPr>
              <w:jc w:val="both"/>
            </w:pPr>
            <w:r>
              <w:t>451</w:t>
            </w:r>
          </w:p>
        </w:tc>
        <w:tc>
          <w:tcPr>
            <w:tcW w:w="1137" w:type="dxa"/>
            <w:shd w:val="clear" w:color="auto" w:fill="auto"/>
          </w:tcPr>
          <w:p w14:paraId="5CD257C9" w14:textId="77777777" w:rsidR="008B5A55" w:rsidRDefault="008B5A55" w:rsidP="009D43B8">
            <w:pPr>
              <w:jc w:val="both"/>
            </w:pPr>
            <w:r>
              <w:t>60,742</w:t>
            </w:r>
          </w:p>
        </w:tc>
        <w:tc>
          <w:tcPr>
            <w:tcW w:w="1131" w:type="dxa"/>
            <w:shd w:val="clear" w:color="auto" w:fill="auto"/>
          </w:tcPr>
          <w:p w14:paraId="0C7E980F" w14:textId="77777777" w:rsidR="008B5A55" w:rsidRDefault="008B5A55" w:rsidP="009D43B8">
            <w:pPr>
              <w:jc w:val="both"/>
            </w:pPr>
            <w:r>
              <w:t>7,4249</w:t>
            </w:r>
          </w:p>
        </w:tc>
        <w:tc>
          <w:tcPr>
            <w:tcW w:w="1061" w:type="dxa"/>
            <w:shd w:val="clear" w:color="auto" w:fill="auto"/>
          </w:tcPr>
          <w:p w14:paraId="6F9C2959" w14:textId="77777777" w:rsidR="008B5A55" w:rsidRPr="001C56D4" w:rsidRDefault="008B5A55" w:rsidP="009D43B8">
            <w:pPr>
              <w:jc w:val="both"/>
              <w:rPr>
                <w:sz w:val="22"/>
                <w:szCs w:val="22"/>
              </w:rPr>
            </w:pPr>
            <w:r>
              <w:t>Srbeč</w:t>
            </w:r>
          </w:p>
        </w:tc>
        <w:tc>
          <w:tcPr>
            <w:tcW w:w="1065" w:type="dxa"/>
            <w:shd w:val="clear" w:color="auto" w:fill="auto"/>
          </w:tcPr>
          <w:p w14:paraId="54EB3A7C" w14:textId="77777777" w:rsidR="008B5A55" w:rsidRPr="001C56D4" w:rsidRDefault="008B5A55" w:rsidP="009D43B8">
            <w:pPr>
              <w:jc w:val="both"/>
              <w:rPr>
                <w:sz w:val="22"/>
                <w:szCs w:val="22"/>
              </w:rPr>
            </w:pPr>
            <w:r>
              <w:t>290</w:t>
            </w:r>
          </w:p>
        </w:tc>
        <w:tc>
          <w:tcPr>
            <w:tcW w:w="1137" w:type="dxa"/>
            <w:shd w:val="clear" w:color="auto" w:fill="auto"/>
          </w:tcPr>
          <w:p w14:paraId="5F2F8A53" w14:textId="77777777" w:rsidR="008B5A55" w:rsidRPr="001C56D4" w:rsidRDefault="008B5A55" w:rsidP="009D43B8">
            <w:pPr>
              <w:jc w:val="both"/>
              <w:rPr>
                <w:sz w:val="22"/>
                <w:szCs w:val="22"/>
              </w:rPr>
            </w:pPr>
            <w:r>
              <w:t>46,580</w:t>
            </w:r>
          </w:p>
        </w:tc>
        <w:tc>
          <w:tcPr>
            <w:tcW w:w="1080" w:type="dxa"/>
            <w:shd w:val="clear" w:color="auto" w:fill="auto"/>
          </w:tcPr>
          <w:p w14:paraId="3DDA85D8" w14:textId="77777777" w:rsidR="008B5A55" w:rsidRPr="001C56D4" w:rsidRDefault="008B5A55" w:rsidP="009D43B8">
            <w:pPr>
              <w:jc w:val="both"/>
              <w:rPr>
                <w:sz w:val="22"/>
                <w:szCs w:val="22"/>
              </w:rPr>
            </w:pPr>
            <w:r>
              <w:t>6,2258</w:t>
            </w:r>
          </w:p>
        </w:tc>
      </w:tr>
      <w:tr w:rsidR="008B5A55" w:rsidRPr="001C56D4" w14:paraId="6D120EFC" w14:textId="77777777" w:rsidTr="008B5A55">
        <w:tc>
          <w:tcPr>
            <w:tcW w:w="1238" w:type="dxa"/>
            <w:shd w:val="clear" w:color="auto" w:fill="auto"/>
          </w:tcPr>
          <w:p w14:paraId="4D749195" w14:textId="77777777" w:rsidR="008B5A55" w:rsidRDefault="008B5A55" w:rsidP="009D43B8">
            <w:pPr>
              <w:jc w:val="both"/>
            </w:pPr>
            <w:r>
              <w:t>Krušovice</w:t>
            </w:r>
          </w:p>
        </w:tc>
        <w:tc>
          <w:tcPr>
            <w:tcW w:w="1201" w:type="dxa"/>
            <w:shd w:val="clear" w:color="auto" w:fill="auto"/>
          </w:tcPr>
          <w:p w14:paraId="0C01DD85" w14:textId="77777777" w:rsidR="008B5A55" w:rsidRDefault="008B5A55" w:rsidP="009D43B8">
            <w:pPr>
              <w:jc w:val="both"/>
            </w:pPr>
            <w:r>
              <w:t>625</w:t>
            </w:r>
          </w:p>
        </w:tc>
        <w:tc>
          <w:tcPr>
            <w:tcW w:w="1137" w:type="dxa"/>
            <w:shd w:val="clear" w:color="auto" w:fill="auto"/>
          </w:tcPr>
          <w:p w14:paraId="3E9C005F" w14:textId="77777777" w:rsidR="008B5A55" w:rsidRDefault="008B5A55" w:rsidP="009D43B8">
            <w:pPr>
              <w:jc w:val="both"/>
            </w:pPr>
            <w:r>
              <w:t>98,303</w:t>
            </w:r>
          </w:p>
        </w:tc>
        <w:tc>
          <w:tcPr>
            <w:tcW w:w="1131" w:type="dxa"/>
            <w:shd w:val="clear" w:color="auto" w:fill="auto"/>
          </w:tcPr>
          <w:p w14:paraId="01C71A2D" w14:textId="77777777" w:rsidR="008B5A55" w:rsidRDefault="008B5A55" w:rsidP="009D43B8">
            <w:pPr>
              <w:jc w:val="both"/>
            </w:pPr>
            <w:r>
              <w:t>6,3579</w:t>
            </w:r>
          </w:p>
        </w:tc>
        <w:tc>
          <w:tcPr>
            <w:tcW w:w="1061" w:type="dxa"/>
            <w:shd w:val="clear" w:color="auto" w:fill="auto"/>
          </w:tcPr>
          <w:p w14:paraId="4E43E5C5" w14:textId="77777777" w:rsidR="008B5A55" w:rsidRPr="001C56D4" w:rsidRDefault="008B5A55" w:rsidP="009D43B8">
            <w:pPr>
              <w:jc w:val="both"/>
              <w:rPr>
                <w:sz w:val="22"/>
                <w:szCs w:val="22"/>
              </w:rPr>
            </w:pPr>
            <w:r>
              <w:t>Svojetín</w:t>
            </w:r>
          </w:p>
        </w:tc>
        <w:tc>
          <w:tcPr>
            <w:tcW w:w="1065" w:type="dxa"/>
            <w:shd w:val="clear" w:color="auto" w:fill="auto"/>
          </w:tcPr>
          <w:p w14:paraId="1DD2A3F7" w14:textId="77777777" w:rsidR="008B5A55" w:rsidRPr="001C56D4" w:rsidRDefault="008B5A55" w:rsidP="009D43B8">
            <w:pPr>
              <w:jc w:val="both"/>
              <w:rPr>
                <w:sz w:val="22"/>
                <w:szCs w:val="22"/>
              </w:rPr>
            </w:pPr>
            <w:r>
              <w:t>347</w:t>
            </w:r>
          </w:p>
        </w:tc>
        <w:tc>
          <w:tcPr>
            <w:tcW w:w="1137" w:type="dxa"/>
            <w:shd w:val="clear" w:color="auto" w:fill="auto"/>
          </w:tcPr>
          <w:p w14:paraId="34E90CB4" w14:textId="77777777" w:rsidR="008B5A55" w:rsidRPr="001C56D4" w:rsidRDefault="008B5A55" w:rsidP="009D43B8">
            <w:pPr>
              <w:jc w:val="both"/>
              <w:rPr>
                <w:sz w:val="22"/>
                <w:szCs w:val="22"/>
              </w:rPr>
            </w:pPr>
            <w:r>
              <w:t>39,304</w:t>
            </w:r>
          </w:p>
        </w:tc>
        <w:tc>
          <w:tcPr>
            <w:tcW w:w="1080" w:type="dxa"/>
            <w:shd w:val="clear" w:color="auto" w:fill="auto"/>
          </w:tcPr>
          <w:p w14:paraId="6B99244A" w14:textId="77777777" w:rsidR="008B5A55" w:rsidRPr="001C56D4" w:rsidRDefault="008B5A55" w:rsidP="009D43B8">
            <w:pPr>
              <w:jc w:val="both"/>
              <w:rPr>
                <w:sz w:val="22"/>
                <w:szCs w:val="22"/>
              </w:rPr>
            </w:pPr>
            <w:r>
              <w:t>8,8286</w:t>
            </w:r>
          </w:p>
        </w:tc>
      </w:tr>
      <w:tr w:rsidR="008B5A55" w:rsidRPr="001C56D4" w14:paraId="225A932D" w14:textId="77777777" w:rsidTr="008B5A55">
        <w:tc>
          <w:tcPr>
            <w:tcW w:w="1238" w:type="dxa"/>
            <w:shd w:val="clear" w:color="auto" w:fill="auto"/>
          </w:tcPr>
          <w:p w14:paraId="68D5CD29" w14:textId="77777777" w:rsidR="008B5A55" w:rsidRDefault="008B5A55" w:rsidP="009D43B8">
            <w:pPr>
              <w:jc w:val="both"/>
            </w:pPr>
            <w:r>
              <w:t>Křivoklát</w:t>
            </w:r>
          </w:p>
        </w:tc>
        <w:tc>
          <w:tcPr>
            <w:tcW w:w="1201" w:type="dxa"/>
            <w:shd w:val="clear" w:color="auto" w:fill="auto"/>
          </w:tcPr>
          <w:p w14:paraId="6D2C8239" w14:textId="77777777" w:rsidR="008B5A55" w:rsidRDefault="008B5A55" w:rsidP="009D43B8">
            <w:pPr>
              <w:jc w:val="both"/>
            </w:pPr>
            <w:r>
              <w:t>678</w:t>
            </w:r>
          </w:p>
        </w:tc>
        <w:tc>
          <w:tcPr>
            <w:tcW w:w="1137" w:type="dxa"/>
            <w:shd w:val="clear" w:color="auto" w:fill="auto"/>
          </w:tcPr>
          <w:p w14:paraId="5F8CA6DD" w14:textId="77777777" w:rsidR="008B5A55" w:rsidRDefault="008B5A55" w:rsidP="009D43B8">
            <w:pPr>
              <w:jc w:val="both"/>
            </w:pPr>
            <w:r>
              <w:t>105,575</w:t>
            </w:r>
          </w:p>
        </w:tc>
        <w:tc>
          <w:tcPr>
            <w:tcW w:w="1131" w:type="dxa"/>
            <w:shd w:val="clear" w:color="auto" w:fill="auto"/>
          </w:tcPr>
          <w:p w14:paraId="31EA4454" w14:textId="77777777" w:rsidR="008B5A55" w:rsidRDefault="008B5A55" w:rsidP="009D43B8">
            <w:pPr>
              <w:jc w:val="both"/>
            </w:pPr>
            <w:r>
              <w:t>6,4220</w:t>
            </w:r>
          </w:p>
        </w:tc>
        <w:tc>
          <w:tcPr>
            <w:tcW w:w="1061" w:type="dxa"/>
            <w:shd w:val="clear" w:color="auto" w:fill="auto"/>
          </w:tcPr>
          <w:p w14:paraId="034C0E68" w14:textId="77777777" w:rsidR="008B5A55" w:rsidRPr="001C56D4" w:rsidRDefault="008B5A55" w:rsidP="009D43B8">
            <w:pPr>
              <w:jc w:val="both"/>
              <w:rPr>
                <w:sz w:val="22"/>
                <w:szCs w:val="22"/>
              </w:rPr>
            </w:pPr>
            <w:r>
              <w:t>Sýkořice</w:t>
            </w:r>
          </w:p>
        </w:tc>
        <w:tc>
          <w:tcPr>
            <w:tcW w:w="1065" w:type="dxa"/>
            <w:shd w:val="clear" w:color="auto" w:fill="auto"/>
          </w:tcPr>
          <w:p w14:paraId="17D14EA0" w14:textId="77777777" w:rsidR="008B5A55" w:rsidRPr="001C56D4" w:rsidRDefault="008B5A55" w:rsidP="009D43B8">
            <w:pPr>
              <w:jc w:val="both"/>
              <w:rPr>
                <w:sz w:val="22"/>
                <w:szCs w:val="22"/>
              </w:rPr>
            </w:pPr>
            <w:r>
              <w:t>523</w:t>
            </w:r>
          </w:p>
        </w:tc>
        <w:tc>
          <w:tcPr>
            <w:tcW w:w="1137" w:type="dxa"/>
            <w:shd w:val="clear" w:color="auto" w:fill="auto"/>
          </w:tcPr>
          <w:p w14:paraId="53C2155C" w14:textId="77777777" w:rsidR="008B5A55" w:rsidRPr="001C56D4" w:rsidRDefault="008B5A55" w:rsidP="009D43B8">
            <w:pPr>
              <w:jc w:val="both"/>
              <w:rPr>
                <w:sz w:val="22"/>
                <w:szCs w:val="22"/>
              </w:rPr>
            </w:pPr>
            <w:r>
              <w:t>32,988</w:t>
            </w:r>
          </w:p>
        </w:tc>
        <w:tc>
          <w:tcPr>
            <w:tcW w:w="1080" w:type="dxa"/>
            <w:shd w:val="clear" w:color="auto" w:fill="auto"/>
          </w:tcPr>
          <w:p w14:paraId="57BA54F8" w14:textId="77777777" w:rsidR="008B5A55" w:rsidRPr="001C56D4" w:rsidRDefault="008B5A55" w:rsidP="009D43B8">
            <w:pPr>
              <w:jc w:val="both"/>
              <w:rPr>
                <w:sz w:val="22"/>
                <w:szCs w:val="22"/>
              </w:rPr>
            </w:pPr>
            <w:r>
              <w:t>15,8541</w:t>
            </w:r>
          </w:p>
        </w:tc>
      </w:tr>
      <w:tr w:rsidR="008B5A55" w:rsidRPr="001C56D4" w14:paraId="39576BB0" w14:textId="77777777" w:rsidTr="008B5A55">
        <w:tc>
          <w:tcPr>
            <w:tcW w:w="1238" w:type="dxa"/>
            <w:shd w:val="clear" w:color="auto" w:fill="auto"/>
          </w:tcPr>
          <w:p w14:paraId="07CCDA1A" w14:textId="77777777" w:rsidR="008B5A55" w:rsidRDefault="008B5A55" w:rsidP="009D43B8">
            <w:pPr>
              <w:jc w:val="both"/>
            </w:pPr>
            <w:r>
              <w:t>Lašovice</w:t>
            </w:r>
          </w:p>
        </w:tc>
        <w:tc>
          <w:tcPr>
            <w:tcW w:w="1201" w:type="dxa"/>
            <w:shd w:val="clear" w:color="auto" w:fill="auto"/>
          </w:tcPr>
          <w:p w14:paraId="58D7C620" w14:textId="77777777" w:rsidR="008B5A55" w:rsidRDefault="008B5A55" w:rsidP="009D43B8">
            <w:pPr>
              <w:jc w:val="both"/>
            </w:pPr>
            <w:r>
              <w:t>120</w:t>
            </w:r>
          </w:p>
        </w:tc>
        <w:tc>
          <w:tcPr>
            <w:tcW w:w="1137" w:type="dxa"/>
            <w:shd w:val="clear" w:color="auto" w:fill="auto"/>
          </w:tcPr>
          <w:p w14:paraId="68D899AE" w14:textId="77777777" w:rsidR="008B5A55" w:rsidRDefault="008B5A55" w:rsidP="009D43B8">
            <w:pPr>
              <w:jc w:val="both"/>
            </w:pPr>
            <w:r>
              <w:t>31,415</w:t>
            </w:r>
          </w:p>
        </w:tc>
        <w:tc>
          <w:tcPr>
            <w:tcW w:w="1131" w:type="dxa"/>
            <w:shd w:val="clear" w:color="auto" w:fill="auto"/>
          </w:tcPr>
          <w:p w14:paraId="588CA32B" w14:textId="77777777" w:rsidR="008B5A55" w:rsidRDefault="008B5A55" w:rsidP="009D43B8">
            <w:pPr>
              <w:jc w:val="both"/>
            </w:pPr>
            <w:r>
              <w:t>3,8198</w:t>
            </w:r>
          </w:p>
        </w:tc>
        <w:tc>
          <w:tcPr>
            <w:tcW w:w="1061" w:type="dxa"/>
            <w:shd w:val="clear" w:color="auto" w:fill="auto"/>
          </w:tcPr>
          <w:p w14:paraId="265C853C" w14:textId="77777777" w:rsidR="008B5A55" w:rsidRPr="001C56D4" w:rsidRDefault="008B5A55" w:rsidP="009D43B8">
            <w:pPr>
              <w:jc w:val="both"/>
              <w:rPr>
                <w:sz w:val="22"/>
                <w:szCs w:val="22"/>
              </w:rPr>
            </w:pPr>
            <w:r>
              <w:t>Šanov</w:t>
            </w:r>
          </w:p>
        </w:tc>
        <w:tc>
          <w:tcPr>
            <w:tcW w:w="1065" w:type="dxa"/>
            <w:shd w:val="clear" w:color="auto" w:fill="auto"/>
          </w:tcPr>
          <w:p w14:paraId="467015C1" w14:textId="77777777" w:rsidR="008B5A55" w:rsidRPr="001C56D4" w:rsidRDefault="008B5A55" w:rsidP="009D43B8">
            <w:pPr>
              <w:jc w:val="both"/>
              <w:rPr>
                <w:sz w:val="22"/>
                <w:szCs w:val="22"/>
              </w:rPr>
            </w:pPr>
            <w:r>
              <w:t>531</w:t>
            </w:r>
          </w:p>
        </w:tc>
        <w:tc>
          <w:tcPr>
            <w:tcW w:w="1137" w:type="dxa"/>
            <w:shd w:val="clear" w:color="auto" w:fill="auto"/>
          </w:tcPr>
          <w:p w14:paraId="54FF677A" w14:textId="77777777" w:rsidR="008B5A55" w:rsidRPr="001C56D4" w:rsidRDefault="008B5A55" w:rsidP="009D43B8">
            <w:pPr>
              <w:jc w:val="both"/>
              <w:rPr>
                <w:sz w:val="22"/>
                <w:szCs w:val="22"/>
              </w:rPr>
            </w:pPr>
            <w:r>
              <w:t>69,572</w:t>
            </w:r>
          </w:p>
        </w:tc>
        <w:tc>
          <w:tcPr>
            <w:tcW w:w="1080" w:type="dxa"/>
            <w:shd w:val="clear" w:color="auto" w:fill="auto"/>
          </w:tcPr>
          <w:p w14:paraId="65318F68" w14:textId="77777777" w:rsidR="008B5A55" w:rsidRPr="001C56D4" w:rsidRDefault="008B5A55" w:rsidP="009D43B8">
            <w:pPr>
              <w:jc w:val="both"/>
              <w:rPr>
                <w:sz w:val="22"/>
                <w:szCs w:val="22"/>
              </w:rPr>
            </w:pPr>
            <w:r>
              <w:t>7,6324</w:t>
            </w:r>
          </w:p>
        </w:tc>
      </w:tr>
      <w:tr w:rsidR="008B5A55" w:rsidRPr="001C56D4" w14:paraId="1E5089D7" w14:textId="77777777" w:rsidTr="008B5A55">
        <w:tc>
          <w:tcPr>
            <w:tcW w:w="1238" w:type="dxa"/>
            <w:shd w:val="clear" w:color="auto" w:fill="auto"/>
          </w:tcPr>
          <w:p w14:paraId="69CB0FC8" w14:textId="77777777" w:rsidR="008B5A55" w:rsidRDefault="008B5A55" w:rsidP="009D43B8">
            <w:pPr>
              <w:jc w:val="both"/>
            </w:pPr>
            <w:r>
              <w:t>Lišany</w:t>
            </w:r>
          </w:p>
        </w:tc>
        <w:tc>
          <w:tcPr>
            <w:tcW w:w="1201" w:type="dxa"/>
            <w:shd w:val="clear" w:color="auto" w:fill="auto"/>
          </w:tcPr>
          <w:p w14:paraId="2E296B7C" w14:textId="77777777" w:rsidR="008B5A55" w:rsidRDefault="008B5A55" w:rsidP="009D43B8">
            <w:pPr>
              <w:jc w:val="both"/>
            </w:pPr>
            <w:r>
              <w:t>667</w:t>
            </w:r>
          </w:p>
        </w:tc>
        <w:tc>
          <w:tcPr>
            <w:tcW w:w="1137" w:type="dxa"/>
            <w:shd w:val="clear" w:color="auto" w:fill="auto"/>
          </w:tcPr>
          <w:p w14:paraId="060D493F" w14:textId="77777777" w:rsidR="008B5A55" w:rsidRDefault="008B5A55" w:rsidP="009D43B8">
            <w:pPr>
              <w:jc w:val="both"/>
            </w:pPr>
            <w:r>
              <w:t>74,622</w:t>
            </w:r>
          </w:p>
        </w:tc>
        <w:tc>
          <w:tcPr>
            <w:tcW w:w="1131" w:type="dxa"/>
            <w:shd w:val="clear" w:color="auto" w:fill="auto"/>
          </w:tcPr>
          <w:p w14:paraId="46BF9728" w14:textId="77777777" w:rsidR="008B5A55" w:rsidRDefault="008B5A55" w:rsidP="009D43B8">
            <w:pPr>
              <w:jc w:val="both"/>
            </w:pPr>
            <w:r>
              <w:t>8,9384</w:t>
            </w:r>
          </w:p>
        </w:tc>
        <w:tc>
          <w:tcPr>
            <w:tcW w:w="1061" w:type="dxa"/>
            <w:shd w:val="clear" w:color="auto" w:fill="auto"/>
          </w:tcPr>
          <w:p w14:paraId="3F16A5E2" w14:textId="77777777" w:rsidR="008B5A55" w:rsidRPr="001C56D4" w:rsidRDefault="008B5A55" w:rsidP="009D43B8">
            <w:pPr>
              <w:jc w:val="both"/>
              <w:rPr>
                <w:sz w:val="22"/>
                <w:szCs w:val="22"/>
              </w:rPr>
            </w:pPr>
            <w:r>
              <w:t>Šípy</w:t>
            </w:r>
          </w:p>
        </w:tc>
        <w:tc>
          <w:tcPr>
            <w:tcW w:w="1065" w:type="dxa"/>
            <w:shd w:val="clear" w:color="auto" w:fill="auto"/>
          </w:tcPr>
          <w:p w14:paraId="62E6AC76" w14:textId="77777777" w:rsidR="008B5A55" w:rsidRPr="001C56D4" w:rsidRDefault="008B5A55" w:rsidP="009D43B8">
            <w:pPr>
              <w:jc w:val="both"/>
              <w:rPr>
                <w:sz w:val="22"/>
                <w:szCs w:val="22"/>
              </w:rPr>
            </w:pPr>
            <w:r>
              <w:t>171</w:t>
            </w:r>
          </w:p>
        </w:tc>
        <w:tc>
          <w:tcPr>
            <w:tcW w:w="1137" w:type="dxa"/>
            <w:shd w:val="clear" w:color="auto" w:fill="auto"/>
          </w:tcPr>
          <w:p w14:paraId="46731125" w14:textId="77777777" w:rsidR="008B5A55" w:rsidRPr="001C56D4" w:rsidRDefault="008B5A55" w:rsidP="009D43B8">
            <w:pPr>
              <w:jc w:val="both"/>
              <w:rPr>
                <w:sz w:val="22"/>
                <w:szCs w:val="22"/>
              </w:rPr>
            </w:pPr>
            <w:r>
              <w:t>14,709</w:t>
            </w:r>
          </w:p>
        </w:tc>
        <w:tc>
          <w:tcPr>
            <w:tcW w:w="1080" w:type="dxa"/>
            <w:shd w:val="clear" w:color="auto" w:fill="auto"/>
          </w:tcPr>
          <w:p w14:paraId="47658FF5" w14:textId="77777777" w:rsidR="008B5A55" w:rsidRPr="001C56D4" w:rsidRDefault="008B5A55" w:rsidP="009D43B8">
            <w:pPr>
              <w:jc w:val="both"/>
              <w:rPr>
                <w:sz w:val="22"/>
                <w:szCs w:val="22"/>
              </w:rPr>
            </w:pPr>
            <w:r>
              <w:t>11,6254</w:t>
            </w:r>
          </w:p>
        </w:tc>
      </w:tr>
      <w:tr w:rsidR="008B5A55" w:rsidRPr="001C56D4" w14:paraId="29477B96" w14:textId="77777777" w:rsidTr="008B5A55">
        <w:tc>
          <w:tcPr>
            <w:tcW w:w="1238" w:type="dxa"/>
            <w:shd w:val="clear" w:color="auto" w:fill="auto"/>
          </w:tcPr>
          <w:p w14:paraId="12C4BCCC" w14:textId="77777777" w:rsidR="008B5A55" w:rsidRDefault="008B5A55" w:rsidP="009D43B8">
            <w:pPr>
              <w:jc w:val="both"/>
            </w:pPr>
            <w:r>
              <w:t>Lubná</w:t>
            </w:r>
          </w:p>
        </w:tc>
        <w:tc>
          <w:tcPr>
            <w:tcW w:w="1201" w:type="dxa"/>
            <w:shd w:val="clear" w:color="auto" w:fill="auto"/>
          </w:tcPr>
          <w:p w14:paraId="208BA0B9" w14:textId="77777777" w:rsidR="008B5A55" w:rsidRDefault="008B5A55" w:rsidP="009D43B8">
            <w:pPr>
              <w:jc w:val="both"/>
            </w:pPr>
            <w:r>
              <w:t>1047</w:t>
            </w:r>
          </w:p>
        </w:tc>
        <w:tc>
          <w:tcPr>
            <w:tcW w:w="1137" w:type="dxa"/>
            <w:shd w:val="clear" w:color="auto" w:fill="auto"/>
          </w:tcPr>
          <w:p w14:paraId="27A19F0B" w14:textId="77777777" w:rsidR="008B5A55" w:rsidRDefault="008B5A55" w:rsidP="009D43B8">
            <w:pPr>
              <w:jc w:val="both"/>
            </w:pPr>
            <w:r>
              <w:t>119,661</w:t>
            </w:r>
          </w:p>
        </w:tc>
        <w:tc>
          <w:tcPr>
            <w:tcW w:w="1131" w:type="dxa"/>
            <w:shd w:val="clear" w:color="auto" w:fill="auto"/>
          </w:tcPr>
          <w:p w14:paraId="7E5F278F" w14:textId="77777777" w:rsidR="008B5A55" w:rsidRDefault="008B5A55" w:rsidP="009D43B8">
            <w:pPr>
              <w:jc w:val="both"/>
            </w:pPr>
            <w:r>
              <w:t>8,7497</w:t>
            </w:r>
          </w:p>
        </w:tc>
        <w:tc>
          <w:tcPr>
            <w:tcW w:w="1061" w:type="dxa"/>
            <w:shd w:val="clear" w:color="auto" w:fill="auto"/>
          </w:tcPr>
          <w:p w14:paraId="237D8C7E" w14:textId="77777777" w:rsidR="008B5A55" w:rsidRPr="001C56D4" w:rsidRDefault="008B5A55" w:rsidP="009D43B8">
            <w:pPr>
              <w:jc w:val="both"/>
              <w:rPr>
                <w:sz w:val="22"/>
                <w:szCs w:val="22"/>
              </w:rPr>
            </w:pPr>
            <w:r>
              <w:t>Švihov</w:t>
            </w:r>
          </w:p>
        </w:tc>
        <w:tc>
          <w:tcPr>
            <w:tcW w:w="1065" w:type="dxa"/>
            <w:shd w:val="clear" w:color="auto" w:fill="auto"/>
          </w:tcPr>
          <w:p w14:paraId="228374D9" w14:textId="77777777" w:rsidR="008B5A55" w:rsidRPr="001C56D4" w:rsidRDefault="008B5A55" w:rsidP="009D43B8">
            <w:pPr>
              <w:jc w:val="both"/>
              <w:rPr>
                <w:sz w:val="22"/>
                <w:szCs w:val="22"/>
              </w:rPr>
            </w:pPr>
            <w:r>
              <w:t>49</w:t>
            </w:r>
          </w:p>
        </w:tc>
        <w:tc>
          <w:tcPr>
            <w:tcW w:w="1137" w:type="dxa"/>
            <w:shd w:val="clear" w:color="auto" w:fill="auto"/>
          </w:tcPr>
          <w:p w14:paraId="28266FB7" w14:textId="77777777" w:rsidR="008B5A55" w:rsidRPr="001C56D4" w:rsidRDefault="008B5A55" w:rsidP="009D43B8">
            <w:pPr>
              <w:jc w:val="both"/>
              <w:rPr>
                <w:sz w:val="22"/>
                <w:szCs w:val="22"/>
              </w:rPr>
            </w:pPr>
            <w:r>
              <w:t>16,558</w:t>
            </w:r>
          </w:p>
        </w:tc>
        <w:tc>
          <w:tcPr>
            <w:tcW w:w="1080" w:type="dxa"/>
            <w:shd w:val="clear" w:color="auto" w:fill="auto"/>
          </w:tcPr>
          <w:p w14:paraId="659892E0" w14:textId="77777777" w:rsidR="008B5A55" w:rsidRPr="001C56D4" w:rsidRDefault="008B5A55" w:rsidP="009D43B8">
            <w:pPr>
              <w:jc w:val="both"/>
              <w:rPr>
                <w:sz w:val="22"/>
                <w:szCs w:val="22"/>
              </w:rPr>
            </w:pPr>
            <w:r>
              <w:t>2,9593</w:t>
            </w:r>
          </w:p>
        </w:tc>
      </w:tr>
      <w:tr w:rsidR="008B5A55" w:rsidRPr="001C56D4" w14:paraId="5D331CF1" w14:textId="77777777" w:rsidTr="008B5A55">
        <w:tc>
          <w:tcPr>
            <w:tcW w:w="1238" w:type="dxa"/>
            <w:shd w:val="clear" w:color="auto" w:fill="auto"/>
          </w:tcPr>
          <w:p w14:paraId="365CE5A9" w14:textId="77777777" w:rsidR="008B5A55" w:rsidRDefault="008B5A55" w:rsidP="009D43B8">
            <w:pPr>
              <w:jc w:val="both"/>
            </w:pPr>
            <w:r>
              <w:t>Lužná</w:t>
            </w:r>
          </w:p>
        </w:tc>
        <w:tc>
          <w:tcPr>
            <w:tcW w:w="1201" w:type="dxa"/>
            <w:shd w:val="clear" w:color="auto" w:fill="auto"/>
          </w:tcPr>
          <w:p w14:paraId="24E358C4" w14:textId="77777777" w:rsidR="008B5A55" w:rsidRDefault="008B5A55" w:rsidP="009D43B8">
            <w:pPr>
              <w:jc w:val="both"/>
            </w:pPr>
            <w:r>
              <w:t>1891</w:t>
            </w:r>
          </w:p>
        </w:tc>
        <w:tc>
          <w:tcPr>
            <w:tcW w:w="1137" w:type="dxa"/>
            <w:shd w:val="clear" w:color="auto" w:fill="auto"/>
          </w:tcPr>
          <w:p w14:paraId="40D11EE9" w14:textId="77777777" w:rsidR="008B5A55" w:rsidRDefault="008B5A55" w:rsidP="009D43B8">
            <w:pPr>
              <w:jc w:val="both"/>
            </w:pPr>
            <w:r>
              <w:t>63,495</w:t>
            </w:r>
          </w:p>
        </w:tc>
        <w:tc>
          <w:tcPr>
            <w:tcW w:w="1131" w:type="dxa"/>
            <w:shd w:val="clear" w:color="auto" w:fill="auto"/>
          </w:tcPr>
          <w:p w14:paraId="319BA3F7" w14:textId="77777777" w:rsidR="008B5A55" w:rsidRDefault="008B5A55" w:rsidP="009D43B8">
            <w:pPr>
              <w:jc w:val="both"/>
            </w:pPr>
            <w:r>
              <w:t>29,7819</w:t>
            </w:r>
          </w:p>
        </w:tc>
        <w:tc>
          <w:tcPr>
            <w:tcW w:w="1061" w:type="dxa"/>
            <w:shd w:val="clear" w:color="auto" w:fill="auto"/>
          </w:tcPr>
          <w:p w14:paraId="3AEE13F8" w14:textId="77777777" w:rsidR="008B5A55" w:rsidRPr="001C56D4" w:rsidRDefault="008B5A55" w:rsidP="009D43B8">
            <w:pPr>
              <w:jc w:val="both"/>
              <w:rPr>
                <w:sz w:val="22"/>
                <w:szCs w:val="22"/>
              </w:rPr>
            </w:pPr>
            <w:r>
              <w:t>Třeboc</w:t>
            </w:r>
          </w:p>
        </w:tc>
        <w:tc>
          <w:tcPr>
            <w:tcW w:w="1065" w:type="dxa"/>
            <w:shd w:val="clear" w:color="auto" w:fill="auto"/>
          </w:tcPr>
          <w:p w14:paraId="5A80F7BF" w14:textId="77777777" w:rsidR="008B5A55" w:rsidRPr="001C56D4" w:rsidRDefault="008B5A55" w:rsidP="009D43B8">
            <w:pPr>
              <w:jc w:val="both"/>
              <w:rPr>
                <w:sz w:val="22"/>
                <w:szCs w:val="22"/>
              </w:rPr>
            </w:pPr>
            <w:r>
              <w:t>138</w:t>
            </w:r>
          </w:p>
        </w:tc>
        <w:tc>
          <w:tcPr>
            <w:tcW w:w="1137" w:type="dxa"/>
            <w:shd w:val="clear" w:color="auto" w:fill="auto"/>
          </w:tcPr>
          <w:p w14:paraId="20AD2E62" w14:textId="77777777" w:rsidR="008B5A55" w:rsidRPr="001C56D4" w:rsidRDefault="008B5A55" w:rsidP="009D43B8">
            <w:pPr>
              <w:jc w:val="both"/>
              <w:rPr>
                <w:sz w:val="22"/>
                <w:szCs w:val="22"/>
              </w:rPr>
            </w:pPr>
            <w:r>
              <w:t>14,516</w:t>
            </w:r>
          </w:p>
        </w:tc>
        <w:tc>
          <w:tcPr>
            <w:tcW w:w="1080" w:type="dxa"/>
            <w:shd w:val="clear" w:color="auto" w:fill="auto"/>
          </w:tcPr>
          <w:p w14:paraId="2ED930D5" w14:textId="77777777" w:rsidR="008B5A55" w:rsidRPr="001C56D4" w:rsidRDefault="008B5A55" w:rsidP="009D43B8">
            <w:pPr>
              <w:jc w:val="both"/>
              <w:rPr>
                <w:sz w:val="22"/>
                <w:szCs w:val="22"/>
              </w:rPr>
            </w:pPr>
            <w:r>
              <w:t>9,5066</w:t>
            </w:r>
          </w:p>
        </w:tc>
      </w:tr>
      <w:tr w:rsidR="008B5A55" w:rsidRPr="001C56D4" w14:paraId="6ADEEE8E" w14:textId="77777777" w:rsidTr="008B5A55">
        <w:tc>
          <w:tcPr>
            <w:tcW w:w="1238" w:type="dxa"/>
            <w:shd w:val="clear" w:color="auto" w:fill="auto"/>
          </w:tcPr>
          <w:p w14:paraId="0CEA20EC" w14:textId="77777777" w:rsidR="008B5A55" w:rsidRDefault="008B5A55" w:rsidP="009D43B8">
            <w:pPr>
              <w:jc w:val="both"/>
            </w:pPr>
            <w:r>
              <w:t>Malinová</w:t>
            </w:r>
          </w:p>
        </w:tc>
        <w:tc>
          <w:tcPr>
            <w:tcW w:w="1201" w:type="dxa"/>
            <w:shd w:val="clear" w:color="auto" w:fill="auto"/>
          </w:tcPr>
          <w:p w14:paraId="0CFDA945" w14:textId="77777777" w:rsidR="008B5A55" w:rsidRDefault="008B5A55" w:rsidP="009D43B8">
            <w:pPr>
              <w:jc w:val="both"/>
            </w:pPr>
            <w:r>
              <w:t>87</w:t>
            </w:r>
          </w:p>
        </w:tc>
        <w:tc>
          <w:tcPr>
            <w:tcW w:w="1137" w:type="dxa"/>
            <w:shd w:val="clear" w:color="auto" w:fill="auto"/>
          </w:tcPr>
          <w:p w14:paraId="7A5383FF" w14:textId="77777777" w:rsidR="008B5A55" w:rsidRDefault="008B5A55" w:rsidP="009D43B8">
            <w:pPr>
              <w:jc w:val="both"/>
            </w:pPr>
            <w:r>
              <w:t>26,536</w:t>
            </w:r>
          </w:p>
        </w:tc>
        <w:tc>
          <w:tcPr>
            <w:tcW w:w="1131" w:type="dxa"/>
            <w:shd w:val="clear" w:color="auto" w:fill="auto"/>
          </w:tcPr>
          <w:p w14:paraId="70FBB5DC" w14:textId="77777777" w:rsidR="008B5A55" w:rsidRDefault="008B5A55" w:rsidP="009D43B8">
            <w:pPr>
              <w:jc w:val="both"/>
            </w:pPr>
            <w:r>
              <w:t>3,2786</w:t>
            </w:r>
          </w:p>
        </w:tc>
        <w:tc>
          <w:tcPr>
            <w:tcW w:w="1061" w:type="dxa"/>
            <w:shd w:val="clear" w:color="auto" w:fill="auto"/>
          </w:tcPr>
          <w:p w14:paraId="037CAC3E" w14:textId="77777777" w:rsidR="008B5A55" w:rsidRPr="001C56D4" w:rsidRDefault="008B5A55" w:rsidP="009D43B8">
            <w:pPr>
              <w:jc w:val="both"/>
              <w:rPr>
                <w:sz w:val="22"/>
                <w:szCs w:val="22"/>
              </w:rPr>
            </w:pPr>
            <w:r>
              <w:t>Třtice</w:t>
            </w:r>
          </w:p>
        </w:tc>
        <w:tc>
          <w:tcPr>
            <w:tcW w:w="1065" w:type="dxa"/>
            <w:shd w:val="clear" w:color="auto" w:fill="auto"/>
          </w:tcPr>
          <w:p w14:paraId="60E8689D" w14:textId="77777777" w:rsidR="008B5A55" w:rsidRPr="001C56D4" w:rsidRDefault="008B5A55" w:rsidP="009D43B8">
            <w:pPr>
              <w:jc w:val="both"/>
              <w:rPr>
                <w:sz w:val="22"/>
                <w:szCs w:val="22"/>
              </w:rPr>
            </w:pPr>
            <w:r>
              <w:t>471</w:t>
            </w:r>
          </w:p>
        </w:tc>
        <w:tc>
          <w:tcPr>
            <w:tcW w:w="1137" w:type="dxa"/>
            <w:shd w:val="clear" w:color="auto" w:fill="auto"/>
          </w:tcPr>
          <w:p w14:paraId="4F0241AD" w14:textId="77777777" w:rsidR="008B5A55" w:rsidRPr="001C56D4" w:rsidRDefault="008B5A55" w:rsidP="009D43B8">
            <w:pPr>
              <w:jc w:val="both"/>
              <w:rPr>
                <w:sz w:val="22"/>
                <w:szCs w:val="22"/>
              </w:rPr>
            </w:pPr>
            <w:r>
              <w:t>52,921</w:t>
            </w:r>
          </w:p>
        </w:tc>
        <w:tc>
          <w:tcPr>
            <w:tcW w:w="1080" w:type="dxa"/>
            <w:shd w:val="clear" w:color="auto" w:fill="auto"/>
          </w:tcPr>
          <w:p w14:paraId="249E603E" w14:textId="77777777" w:rsidR="008B5A55" w:rsidRPr="001C56D4" w:rsidRDefault="008B5A55" w:rsidP="009D43B8">
            <w:pPr>
              <w:jc w:val="both"/>
              <w:rPr>
                <w:sz w:val="22"/>
                <w:szCs w:val="22"/>
              </w:rPr>
            </w:pPr>
            <w:r>
              <w:t>8,9000</w:t>
            </w:r>
          </w:p>
        </w:tc>
      </w:tr>
      <w:tr w:rsidR="008B5A55" w:rsidRPr="001C56D4" w14:paraId="7A8FECBC" w14:textId="77777777" w:rsidTr="008B5A55">
        <w:tc>
          <w:tcPr>
            <w:tcW w:w="1238" w:type="dxa"/>
            <w:shd w:val="clear" w:color="auto" w:fill="auto"/>
          </w:tcPr>
          <w:p w14:paraId="0572BB18" w14:textId="77777777" w:rsidR="008B5A55" w:rsidRDefault="008B5A55" w:rsidP="009D43B8">
            <w:pPr>
              <w:jc w:val="both"/>
            </w:pPr>
            <w:r>
              <w:t>Městečko</w:t>
            </w:r>
          </w:p>
        </w:tc>
        <w:tc>
          <w:tcPr>
            <w:tcW w:w="1201" w:type="dxa"/>
            <w:shd w:val="clear" w:color="auto" w:fill="auto"/>
          </w:tcPr>
          <w:p w14:paraId="1D8044CA" w14:textId="77777777" w:rsidR="008B5A55" w:rsidRDefault="008B5A55" w:rsidP="009D43B8">
            <w:pPr>
              <w:jc w:val="both"/>
            </w:pPr>
            <w:r>
              <w:t>432</w:t>
            </w:r>
          </w:p>
        </w:tc>
        <w:tc>
          <w:tcPr>
            <w:tcW w:w="1137" w:type="dxa"/>
            <w:shd w:val="clear" w:color="auto" w:fill="auto"/>
          </w:tcPr>
          <w:p w14:paraId="5CDBAE48" w14:textId="77777777" w:rsidR="008B5A55" w:rsidRDefault="008B5A55" w:rsidP="009D43B8">
            <w:pPr>
              <w:jc w:val="both"/>
            </w:pPr>
            <w:r>
              <w:t>29,983</w:t>
            </w:r>
          </w:p>
        </w:tc>
        <w:tc>
          <w:tcPr>
            <w:tcW w:w="1131" w:type="dxa"/>
            <w:shd w:val="clear" w:color="auto" w:fill="auto"/>
          </w:tcPr>
          <w:p w14:paraId="72B9E322" w14:textId="77777777" w:rsidR="008B5A55" w:rsidRDefault="008B5A55" w:rsidP="009D43B8">
            <w:pPr>
              <w:jc w:val="both"/>
            </w:pPr>
            <w:r>
              <w:t>14,4080</w:t>
            </w:r>
          </w:p>
        </w:tc>
        <w:tc>
          <w:tcPr>
            <w:tcW w:w="1061" w:type="dxa"/>
            <w:shd w:val="clear" w:color="auto" w:fill="auto"/>
          </w:tcPr>
          <w:p w14:paraId="604B8D87" w14:textId="77777777" w:rsidR="008B5A55" w:rsidRPr="001C56D4" w:rsidRDefault="008B5A55" w:rsidP="009D43B8">
            <w:pPr>
              <w:jc w:val="both"/>
              <w:rPr>
                <w:sz w:val="22"/>
                <w:szCs w:val="22"/>
              </w:rPr>
            </w:pPr>
            <w:r>
              <w:t>Václavy</w:t>
            </w:r>
          </w:p>
        </w:tc>
        <w:tc>
          <w:tcPr>
            <w:tcW w:w="1065" w:type="dxa"/>
            <w:shd w:val="clear" w:color="auto" w:fill="auto"/>
          </w:tcPr>
          <w:p w14:paraId="4D816FC0" w14:textId="77777777" w:rsidR="008B5A55" w:rsidRPr="001C56D4" w:rsidRDefault="008B5A55" w:rsidP="009D43B8">
            <w:pPr>
              <w:jc w:val="both"/>
              <w:rPr>
                <w:sz w:val="22"/>
                <w:szCs w:val="22"/>
              </w:rPr>
            </w:pPr>
            <w:r>
              <w:t>68</w:t>
            </w:r>
          </w:p>
        </w:tc>
        <w:tc>
          <w:tcPr>
            <w:tcW w:w="1137" w:type="dxa"/>
            <w:shd w:val="clear" w:color="auto" w:fill="auto"/>
          </w:tcPr>
          <w:p w14:paraId="79A8EE51" w14:textId="77777777" w:rsidR="008B5A55" w:rsidRPr="001C56D4" w:rsidRDefault="008B5A55" w:rsidP="009D43B8">
            <w:pPr>
              <w:jc w:val="both"/>
              <w:rPr>
                <w:sz w:val="22"/>
                <w:szCs w:val="22"/>
              </w:rPr>
            </w:pPr>
            <w:r>
              <w:t>12,821</w:t>
            </w:r>
          </w:p>
        </w:tc>
        <w:tc>
          <w:tcPr>
            <w:tcW w:w="1080" w:type="dxa"/>
            <w:shd w:val="clear" w:color="auto" w:fill="auto"/>
          </w:tcPr>
          <w:p w14:paraId="60CB83E6" w14:textId="77777777" w:rsidR="008B5A55" w:rsidRPr="001C56D4" w:rsidRDefault="008B5A55" w:rsidP="009D43B8">
            <w:pPr>
              <w:jc w:val="both"/>
              <w:rPr>
                <w:sz w:val="22"/>
                <w:szCs w:val="22"/>
              </w:rPr>
            </w:pPr>
            <w:r>
              <w:t>5,3037</w:t>
            </w:r>
          </w:p>
        </w:tc>
      </w:tr>
      <w:tr w:rsidR="008B5A55" w:rsidRPr="001C56D4" w14:paraId="5856D9B8" w14:textId="77777777" w:rsidTr="008B5A55">
        <w:tc>
          <w:tcPr>
            <w:tcW w:w="1238" w:type="dxa"/>
            <w:shd w:val="clear" w:color="auto" w:fill="auto"/>
          </w:tcPr>
          <w:p w14:paraId="7E79F4DC" w14:textId="77777777" w:rsidR="008B5A55" w:rsidRDefault="008B5A55" w:rsidP="009D43B8">
            <w:pPr>
              <w:jc w:val="both"/>
            </w:pPr>
            <w:r>
              <w:t>Milostín</w:t>
            </w:r>
          </w:p>
        </w:tc>
        <w:tc>
          <w:tcPr>
            <w:tcW w:w="1201" w:type="dxa"/>
            <w:shd w:val="clear" w:color="auto" w:fill="auto"/>
          </w:tcPr>
          <w:p w14:paraId="27B392D6" w14:textId="77777777" w:rsidR="008B5A55" w:rsidRDefault="008B5A55" w:rsidP="009D43B8">
            <w:pPr>
              <w:jc w:val="both"/>
            </w:pPr>
            <w:r>
              <w:t>297</w:t>
            </w:r>
          </w:p>
        </w:tc>
        <w:tc>
          <w:tcPr>
            <w:tcW w:w="1137" w:type="dxa"/>
            <w:shd w:val="clear" w:color="auto" w:fill="auto"/>
          </w:tcPr>
          <w:p w14:paraId="2F14D969" w14:textId="77777777" w:rsidR="008B5A55" w:rsidRDefault="008B5A55" w:rsidP="009D43B8">
            <w:pPr>
              <w:jc w:val="both"/>
            </w:pPr>
            <w:r>
              <w:t>41,375</w:t>
            </w:r>
          </w:p>
        </w:tc>
        <w:tc>
          <w:tcPr>
            <w:tcW w:w="1131" w:type="dxa"/>
            <w:shd w:val="clear" w:color="auto" w:fill="auto"/>
          </w:tcPr>
          <w:p w14:paraId="4DE5576D" w14:textId="77777777" w:rsidR="008B5A55" w:rsidRDefault="008B5A55" w:rsidP="009D43B8">
            <w:pPr>
              <w:jc w:val="both"/>
            </w:pPr>
            <w:r>
              <w:t>7,1782</w:t>
            </w:r>
          </w:p>
        </w:tc>
        <w:tc>
          <w:tcPr>
            <w:tcW w:w="1061" w:type="dxa"/>
            <w:shd w:val="clear" w:color="auto" w:fill="auto"/>
          </w:tcPr>
          <w:p w14:paraId="7257D8F8" w14:textId="77777777" w:rsidR="008B5A55" w:rsidRPr="001C56D4" w:rsidRDefault="008B5A55" w:rsidP="009D43B8">
            <w:pPr>
              <w:jc w:val="both"/>
              <w:rPr>
                <w:sz w:val="22"/>
                <w:szCs w:val="22"/>
              </w:rPr>
            </w:pPr>
            <w:r>
              <w:t>Velká Buková</w:t>
            </w:r>
          </w:p>
        </w:tc>
        <w:tc>
          <w:tcPr>
            <w:tcW w:w="1065" w:type="dxa"/>
            <w:shd w:val="clear" w:color="auto" w:fill="auto"/>
          </w:tcPr>
          <w:p w14:paraId="2F2BA345" w14:textId="77777777" w:rsidR="008B5A55" w:rsidRPr="001C56D4" w:rsidRDefault="008B5A55" w:rsidP="009D43B8">
            <w:pPr>
              <w:jc w:val="both"/>
              <w:rPr>
                <w:sz w:val="22"/>
                <w:szCs w:val="22"/>
              </w:rPr>
            </w:pPr>
            <w:r>
              <w:t>253</w:t>
            </w:r>
          </w:p>
        </w:tc>
        <w:tc>
          <w:tcPr>
            <w:tcW w:w="1137" w:type="dxa"/>
            <w:shd w:val="clear" w:color="auto" w:fill="auto"/>
          </w:tcPr>
          <w:p w14:paraId="38236D9A" w14:textId="77777777" w:rsidR="008B5A55" w:rsidRPr="001C56D4" w:rsidRDefault="008B5A55" w:rsidP="009D43B8">
            <w:pPr>
              <w:jc w:val="both"/>
              <w:rPr>
                <w:sz w:val="22"/>
                <w:szCs w:val="22"/>
              </w:rPr>
            </w:pPr>
            <w:r>
              <w:t>18,697</w:t>
            </w:r>
          </w:p>
        </w:tc>
        <w:tc>
          <w:tcPr>
            <w:tcW w:w="1080" w:type="dxa"/>
            <w:shd w:val="clear" w:color="auto" w:fill="auto"/>
          </w:tcPr>
          <w:p w14:paraId="42307720" w14:textId="77777777" w:rsidR="008B5A55" w:rsidRPr="001C56D4" w:rsidRDefault="008B5A55" w:rsidP="009D43B8">
            <w:pPr>
              <w:jc w:val="both"/>
              <w:rPr>
                <w:sz w:val="22"/>
                <w:szCs w:val="22"/>
              </w:rPr>
            </w:pPr>
            <w:r>
              <w:t>13,5317</w:t>
            </w:r>
          </w:p>
        </w:tc>
      </w:tr>
      <w:tr w:rsidR="008B5A55" w:rsidRPr="001C56D4" w14:paraId="47E7B3FF" w14:textId="77777777" w:rsidTr="008B5A55">
        <w:tc>
          <w:tcPr>
            <w:tcW w:w="1238" w:type="dxa"/>
            <w:shd w:val="clear" w:color="auto" w:fill="auto"/>
          </w:tcPr>
          <w:p w14:paraId="16EB528B" w14:textId="77777777" w:rsidR="008B5A55" w:rsidRDefault="008B5A55" w:rsidP="009D43B8">
            <w:pPr>
              <w:jc w:val="both"/>
            </w:pPr>
            <w:r>
              <w:t>Milý</w:t>
            </w:r>
          </w:p>
        </w:tc>
        <w:tc>
          <w:tcPr>
            <w:tcW w:w="1201" w:type="dxa"/>
            <w:shd w:val="clear" w:color="auto" w:fill="auto"/>
          </w:tcPr>
          <w:p w14:paraId="5CCA6B25" w14:textId="77777777" w:rsidR="008B5A55" w:rsidRDefault="008B5A55" w:rsidP="009D43B8">
            <w:pPr>
              <w:jc w:val="both"/>
            </w:pPr>
            <w:r>
              <w:t>173</w:t>
            </w:r>
          </w:p>
        </w:tc>
        <w:tc>
          <w:tcPr>
            <w:tcW w:w="1137" w:type="dxa"/>
            <w:shd w:val="clear" w:color="auto" w:fill="auto"/>
          </w:tcPr>
          <w:p w14:paraId="5C7D63AD" w14:textId="77777777" w:rsidR="008B5A55" w:rsidRDefault="008B5A55" w:rsidP="009D43B8">
            <w:pPr>
              <w:jc w:val="both"/>
            </w:pPr>
            <w:r>
              <w:t>19,874</w:t>
            </w:r>
          </w:p>
        </w:tc>
        <w:tc>
          <w:tcPr>
            <w:tcW w:w="1131" w:type="dxa"/>
            <w:shd w:val="clear" w:color="auto" w:fill="auto"/>
          </w:tcPr>
          <w:p w14:paraId="5165B9A4" w14:textId="77777777" w:rsidR="008B5A55" w:rsidRDefault="008B5A55" w:rsidP="009D43B8">
            <w:pPr>
              <w:jc w:val="both"/>
            </w:pPr>
            <w:r>
              <w:t>8,7047</w:t>
            </w:r>
          </w:p>
        </w:tc>
        <w:tc>
          <w:tcPr>
            <w:tcW w:w="1061" w:type="dxa"/>
            <w:shd w:val="clear" w:color="auto" w:fill="auto"/>
          </w:tcPr>
          <w:p w14:paraId="468FA198" w14:textId="77777777" w:rsidR="008B5A55" w:rsidRPr="001C56D4" w:rsidRDefault="008B5A55" w:rsidP="009D43B8">
            <w:pPr>
              <w:jc w:val="both"/>
              <w:rPr>
                <w:sz w:val="22"/>
                <w:szCs w:val="22"/>
              </w:rPr>
            </w:pPr>
            <w:r>
              <w:t>Všesulov</w:t>
            </w:r>
          </w:p>
        </w:tc>
        <w:tc>
          <w:tcPr>
            <w:tcW w:w="1065" w:type="dxa"/>
            <w:shd w:val="clear" w:color="auto" w:fill="auto"/>
          </w:tcPr>
          <w:p w14:paraId="0F3715F8" w14:textId="77777777" w:rsidR="008B5A55" w:rsidRPr="001C56D4" w:rsidRDefault="008B5A55" w:rsidP="009D43B8">
            <w:pPr>
              <w:jc w:val="both"/>
              <w:rPr>
                <w:sz w:val="22"/>
                <w:szCs w:val="22"/>
              </w:rPr>
            </w:pPr>
            <w:r>
              <w:t>141</w:t>
            </w:r>
          </w:p>
        </w:tc>
        <w:tc>
          <w:tcPr>
            <w:tcW w:w="1137" w:type="dxa"/>
            <w:shd w:val="clear" w:color="auto" w:fill="auto"/>
          </w:tcPr>
          <w:p w14:paraId="4F528516" w14:textId="77777777" w:rsidR="008B5A55" w:rsidRPr="001C56D4" w:rsidRDefault="008B5A55" w:rsidP="009D43B8">
            <w:pPr>
              <w:jc w:val="both"/>
              <w:rPr>
                <w:sz w:val="22"/>
                <w:szCs w:val="22"/>
              </w:rPr>
            </w:pPr>
            <w:r>
              <w:t>33,747</w:t>
            </w:r>
          </w:p>
        </w:tc>
        <w:tc>
          <w:tcPr>
            <w:tcW w:w="1080" w:type="dxa"/>
            <w:shd w:val="clear" w:color="auto" w:fill="auto"/>
          </w:tcPr>
          <w:p w14:paraId="2BC88D76" w14:textId="77777777" w:rsidR="008B5A55" w:rsidRPr="001C56D4" w:rsidRDefault="008B5A55" w:rsidP="009D43B8">
            <w:pPr>
              <w:jc w:val="both"/>
              <w:rPr>
                <w:sz w:val="22"/>
                <w:szCs w:val="22"/>
              </w:rPr>
            </w:pPr>
            <w:r>
              <w:t>4,1782</w:t>
            </w:r>
          </w:p>
        </w:tc>
      </w:tr>
      <w:tr w:rsidR="008B5A55" w:rsidRPr="001C56D4" w14:paraId="07400AFD" w14:textId="77777777" w:rsidTr="008B5A55">
        <w:tc>
          <w:tcPr>
            <w:tcW w:w="1238" w:type="dxa"/>
            <w:shd w:val="clear" w:color="auto" w:fill="auto"/>
          </w:tcPr>
          <w:p w14:paraId="1EF10618" w14:textId="77777777" w:rsidR="008B5A55" w:rsidRDefault="008B5A55" w:rsidP="009D43B8">
            <w:pPr>
              <w:jc w:val="both"/>
            </w:pPr>
            <w:r>
              <w:t>Mšec</w:t>
            </w:r>
          </w:p>
        </w:tc>
        <w:tc>
          <w:tcPr>
            <w:tcW w:w="1201" w:type="dxa"/>
            <w:shd w:val="clear" w:color="auto" w:fill="auto"/>
          </w:tcPr>
          <w:p w14:paraId="1F839300" w14:textId="77777777" w:rsidR="008B5A55" w:rsidRDefault="008B5A55" w:rsidP="009D43B8">
            <w:pPr>
              <w:jc w:val="both"/>
            </w:pPr>
            <w:r>
              <w:t>901</w:t>
            </w:r>
          </w:p>
        </w:tc>
        <w:tc>
          <w:tcPr>
            <w:tcW w:w="1137" w:type="dxa"/>
            <w:shd w:val="clear" w:color="auto" w:fill="auto"/>
          </w:tcPr>
          <w:p w14:paraId="15AB1708" w14:textId="77777777" w:rsidR="008B5A55" w:rsidRDefault="008B5A55" w:rsidP="009D43B8">
            <w:pPr>
              <w:jc w:val="both"/>
            </w:pPr>
            <w:r>
              <w:t>63,458</w:t>
            </w:r>
          </w:p>
        </w:tc>
        <w:tc>
          <w:tcPr>
            <w:tcW w:w="1131" w:type="dxa"/>
            <w:shd w:val="clear" w:color="auto" w:fill="auto"/>
          </w:tcPr>
          <w:p w14:paraId="5F9F51F1" w14:textId="77777777" w:rsidR="008B5A55" w:rsidRDefault="008B5A55" w:rsidP="009D43B8">
            <w:pPr>
              <w:jc w:val="both"/>
            </w:pPr>
            <w:r>
              <w:t>14,1984</w:t>
            </w:r>
          </w:p>
        </w:tc>
        <w:tc>
          <w:tcPr>
            <w:tcW w:w="1061" w:type="dxa"/>
            <w:shd w:val="clear" w:color="auto" w:fill="auto"/>
          </w:tcPr>
          <w:p w14:paraId="7E1761B0" w14:textId="77777777" w:rsidR="008B5A55" w:rsidRPr="001C56D4" w:rsidRDefault="008B5A55" w:rsidP="009D43B8">
            <w:pPr>
              <w:jc w:val="both"/>
              <w:rPr>
                <w:sz w:val="22"/>
                <w:szCs w:val="22"/>
              </w:rPr>
            </w:pPr>
            <w:r>
              <w:t>Všetaty</w:t>
            </w:r>
          </w:p>
        </w:tc>
        <w:tc>
          <w:tcPr>
            <w:tcW w:w="1065" w:type="dxa"/>
            <w:shd w:val="clear" w:color="auto" w:fill="auto"/>
          </w:tcPr>
          <w:p w14:paraId="620BA6A7" w14:textId="77777777" w:rsidR="008B5A55" w:rsidRPr="001C56D4" w:rsidRDefault="008B5A55" w:rsidP="009D43B8">
            <w:pPr>
              <w:jc w:val="both"/>
              <w:rPr>
                <w:sz w:val="22"/>
                <w:szCs w:val="22"/>
              </w:rPr>
            </w:pPr>
            <w:r>
              <w:t>315</w:t>
            </w:r>
          </w:p>
        </w:tc>
        <w:tc>
          <w:tcPr>
            <w:tcW w:w="1137" w:type="dxa"/>
            <w:shd w:val="clear" w:color="auto" w:fill="auto"/>
          </w:tcPr>
          <w:p w14:paraId="74054F79" w14:textId="77777777" w:rsidR="008B5A55" w:rsidRPr="001C56D4" w:rsidRDefault="008B5A55" w:rsidP="009D43B8">
            <w:pPr>
              <w:jc w:val="both"/>
              <w:rPr>
                <w:sz w:val="22"/>
                <w:szCs w:val="22"/>
              </w:rPr>
            </w:pPr>
            <w:r>
              <w:t>52,459</w:t>
            </w:r>
          </w:p>
        </w:tc>
        <w:tc>
          <w:tcPr>
            <w:tcW w:w="1080" w:type="dxa"/>
            <w:shd w:val="clear" w:color="auto" w:fill="auto"/>
          </w:tcPr>
          <w:p w14:paraId="0AC6CA00" w14:textId="77777777" w:rsidR="008B5A55" w:rsidRPr="001C56D4" w:rsidRDefault="008B5A55" w:rsidP="009D43B8">
            <w:pPr>
              <w:jc w:val="both"/>
              <w:rPr>
                <w:sz w:val="22"/>
                <w:szCs w:val="22"/>
              </w:rPr>
            </w:pPr>
            <w:r>
              <w:t>6,0047</w:t>
            </w:r>
          </w:p>
        </w:tc>
      </w:tr>
      <w:tr w:rsidR="008B5A55" w:rsidRPr="001C56D4" w14:paraId="5AB36EC3" w14:textId="77777777" w:rsidTr="008B5A55">
        <w:tc>
          <w:tcPr>
            <w:tcW w:w="1238" w:type="dxa"/>
            <w:shd w:val="clear" w:color="auto" w:fill="auto"/>
          </w:tcPr>
          <w:p w14:paraId="3EF24D19" w14:textId="77777777" w:rsidR="008B5A55" w:rsidRDefault="008B5A55" w:rsidP="009D43B8">
            <w:pPr>
              <w:jc w:val="both"/>
            </w:pPr>
            <w:r>
              <w:lastRenderedPageBreak/>
              <w:t>Mšecké Žehrovice</w:t>
            </w:r>
          </w:p>
        </w:tc>
        <w:tc>
          <w:tcPr>
            <w:tcW w:w="1201" w:type="dxa"/>
            <w:shd w:val="clear" w:color="auto" w:fill="auto"/>
          </w:tcPr>
          <w:p w14:paraId="708492F8" w14:textId="77777777" w:rsidR="008B5A55" w:rsidRDefault="008B5A55" w:rsidP="009D43B8">
            <w:pPr>
              <w:jc w:val="both"/>
            </w:pPr>
            <w:r>
              <w:t>585</w:t>
            </w:r>
          </w:p>
        </w:tc>
        <w:tc>
          <w:tcPr>
            <w:tcW w:w="1137" w:type="dxa"/>
            <w:shd w:val="clear" w:color="auto" w:fill="auto"/>
          </w:tcPr>
          <w:p w14:paraId="29071A99" w14:textId="77777777" w:rsidR="008B5A55" w:rsidRDefault="008B5A55" w:rsidP="009D43B8">
            <w:pPr>
              <w:jc w:val="both"/>
            </w:pPr>
            <w:r>
              <w:t>41,645</w:t>
            </w:r>
          </w:p>
        </w:tc>
        <w:tc>
          <w:tcPr>
            <w:tcW w:w="1131" w:type="dxa"/>
            <w:shd w:val="clear" w:color="auto" w:fill="auto"/>
          </w:tcPr>
          <w:p w14:paraId="109425A5" w14:textId="77777777" w:rsidR="008B5A55" w:rsidRDefault="008B5A55" w:rsidP="009D43B8">
            <w:pPr>
              <w:jc w:val="both"/>
            </w:pPr>
            <w:r>
              <w:t>14,0472</w:t>
            </w:r>
          </w:p>
        </w:tc>
        <w:tc>
          <w:tcPr>
            <w:tcW w:w="1061" w:type="dxa"/>
            <w:shd w:val="clear" w:color="auto" w:fill="auto"/>
          </w:tcPr>
          <w:p w14:paraId="1E74D80D" w14:textId="77777777" w:rsidR="008B5A55" w:rsidRPr="001C56D4" w:rsidRDefault="008B5A55" w:rsidP="009D43B8">
            <w:pPr>
              <w:jc w:val="both"/>
              <w:rPr>
                <w:sz w:val="22"/>
                <w:szCs w:val="22"/>
              </w:rPr>
            </w:pPr>
            <w:r>
              <w:t>Zavidov</w:t>
            </w:r>
          </w:p>
        </w:tc>
        <w:tc>
          <w:tcPr>
            <w:tcW w:w="1065" w:type="dxa"/>
            <w:shd w:val="clear" w:color="auto" w:fill="auto"/>
          </w:tcPr>
          <w:p w14:paraId="03912B8A" w14:textId="77777777" w:rsidR="008B5A55" w:rsidRPr="001C56D4" w:rsidRDefault="008B5A55" w:rsidP="009D43B8">
            <w:pPr>
              <w:jc w:val="both"/>
              <w:rPr>
                <w:sz w:val="22"/>
                <w:szCs w:val="22"/>
              </w:rPr>
            </w:pPr>
            <w:r>
              <w:t>319</w:t>
            </w:r>
          </w:p>
        </w:tc>
        <w:tc>
          <w:tcPr>
            <w:tcW w:w="1137" w:type="dxa"/>
            <w:shd w:val="clear" w:color="auto" w:fill="auto"/>
          </w:tcPr>
          <w:p w14:paraId="7340052D" w14:textId="77777777" w:rsidR="008B5A55" w:rsidRPr="001C56D4" w:rsidRDefault="008B5A55" w:rsidP="009D43B8">
            <w:pPr>
              <w:jc w:val="both"/>
              <w:rPr>
                <w:sz w:val="22"/>
                <w:szCs w:val="22"/>
              </w:rPr>
            </w:pPr>
            <w:r>
              <w:t>84,198</w:t>
            </w:r>
          </w:p>
        </w:tc>
        <w:tc>
          <w:tcPr>
            <w:tcW w:w="1080" w:type="dxa"/>
            <w:shd w:val="clear" w:color="auto" w:fill="auto"/>
          </w:tcPr>
          <w:p w14:paraId="7A138A74" w14:textId="77777777" w:rsidR="008B5A55" w:rsidRPr="001C56D4" w:rsidRDefault="008B5A55" w:rsidP="009D43B8">
            <w:pPr>
              <w:jc w:val="both"/>
              <w:rPr>
                <w:sz w:val="22"/>
                <w:szCs w:val="22"/>
              </w:rPr>
            </w:pPr>
            <w:r>
              <w:t>3,7887</w:t>
            </w:r>
          </w:p>
        </w:tc>
      </w:tr>
      <w:tr w:rsidR="008B5A55" w:rsidRPr="001C56D4" w14:paraId="219F536F" w14:textId="77777777" w:rsidTr="008B5A55">
        <w:tc>
          <w:tcPr>
            <w:tcW w:w="1238" w:type="dxa"/>
            <w:shd w:val="clear" w:color="auto" w:fill="auto"/>
          </w:tcPr>
          <w:p w14:paraId="30AD1AF6" w14:textId="77777777" w:rsidR="008B5A55" w:rsidRDefault="008B5A55" w:rsidP="009D43B8">
            <w:pPr>
              <w:jc w:val="both"/>
            </w:pPr>
            <w:r>
              <w:t>Mutějovice</w:t>
            </w:r>
          </w:p>
        </w:tc>
        <w:tc>
          <w:tcPr>
            <w:tcW w:w="1201" w:type="dxa"/>
            <w:shd w:val="clear" w:color="auto" w:fill="auto"/>
          </w:tcPr>
          <w:p w14:paraId="7BF02D53" w14:textId="77777777" w:rsidR="008B5A55" w:rsidRDefault="008B5A55" w:rsidP="009D43B8">
            <w:pPr>
              <w:jc w:val="both"/>
            </w:pPr>
            <w:r>
              <w:t>782</w:t>
            </w:r>
          </w:p>
        </w:tc>
        <w:tc>
          <w:tcPr>
            <w:tcW w:w="1137" w:type="dxa"/>
            <w:shd w:val="clear" w:color="auto" w:fill="auto"/>
          </w:tcPr>
          <w:p w14:paraId="4807C0D0" w14:textId="77777777" w:rsidR="008B5A55" w:rsidRDefault="008B5A55" w:rsidP="009D43B8">
            <w:pPr>
              <w:jc w:val="both"/>
            </w:pPr>
            <w:r>
              <w:t>59,190</w:t>
            </w:r>
          </w:p>
        </w:tc>
        <w:tc>
          <w:tcPr>
            <w:tcW w:w="1131" w:type="dxa"/>
            <w:shd w:val="clear" w:color="auto" w:fill="auto"/>
          </w:tcPr>
          <w:p w14:paraId="6C7CC88C" w14:textId="77777777" w:rsidR="008B5A55" w:rsidRDefault="008B5A55" w:rsidP="009D43B8">
            <w:pPr>
              <w:jc w:val="both"/>
            </w:pPr>
            <w:r>
              <w:t>13,2118</w:t>
            </w:r>
          </w:p>
        </w:tc>
        <w:tc>
          <w:tcPr>
            <w:tcW w:w="1061" w:type="dxa"/>
            <w:shd w:val="clear" w:color="auto" w:fill="auto"/>
          </w:tcPr>
          <w:p w14:paraId="0A268CA9" w14:textId="77777777" w:rsidR="008B5A55" w:rsidRPr="001C56D4" w:rsidRDefault="008B5A55" w:rsidP="009D43B8">
            <w:pPr>
              <w:jc w:val="both"/>
              <w:rPr>
                <w:sz w:val="22"/>
                <w:szCs w:val="22"/>
              </w:rPr>
            </w:pPr>
            <w:r>
              <w:t>Zbečno</w:t>
            </w:r>
          </w:p>
        </w:tc>
        <w:tc>
          <w:tcPr>
            <w:tcW w:w="1065" w:type="dxa"/>
            <w:shd w:val="clear" w:color="auto" w:fill="auto"/>
          </w:tcPr>
          <w:p w14:paraId="03EEF528" w14:textId="77777777" w:rsidR="008B5A55" w:rsidRPr="001C56D4" w:rsidRDefault="008B5A55" w:rsidP="009D43B8">
            <w:pPr>
              <w:jc w:val="both"/>
              <w:rPr>
                <w:sz w:val="22"/>
                <w:szCs w:val="22"/>
              </w:rPr>
            </w:pPr>
            <w:r>
              <w:t>480</w:t>
            </w:r>
          </w:p>
        </w:tc>
        <w:tc>
          <w:tcPr>
            <w:tcW w:w="1137" w:type="dxa"/>
            <w:shd w:val="clear" w:color="auto" w:fill="auto"/>
          </w:tcPr>
          <w:p w14:paraId="013FB722" w14:textId="77777777" w:rsidR="008B5A55" w:rsidRPr="001C56D4" w:rsidRDefault="008B5A55" w:rsidP="009D43B8">
            <w:pPr>
              <w:jc w:val="both"/>
              <w:rPr>
                <w:sz w:val="22"/>
                <w:szCs w:val="22"/>
              </w:rPr>
            </w:pPr>
            <w:r>
              <w:t>31,692</w:t>
            </w:r>
          </w:p>
        </w:tc>
        <w:tc>
          <w:tcPr>
            <w:tcW w:w="1080" w:type="dxa"/>
            <w:shd w:val="clear" w:color="auto" w:fill="auto"/>
          </w:tcPr>
          <w:p w14:paraId="04613E4A" w14:textId="77777777" w:rsidR="008B5A55" w:rsidRPr="001C56D4" w:rsidRDefault="008B5A55" w:rsidP="009D43B8">
            <w:pPr>
              <w:jc w:val="both"/>
              <w:rPr>
                <w:sz w:val="22"/>
                <w:szCs w:val="22"/>
              </w:rPr>
            </w:pPr>
            <w:r>
              <w:t>15,1457</w:t>
            </w:r>
          </w:p>
        </w:tc>
      </w:tr>
      <w:tr w:rsidR="008B5A55" w:rsidRPr="001C56D4" w14:paraId="756F3C37" w14:textId="77777777" w:rsidTr="008B5A55">
        <w:tc>
          <w:tcPr>
            <w:tcW w:w="1238" w:type="dxa"/>
            <w:shd w:val="clear" w:color="auto" w:fill="auto"/>
          </w:tcPr>
          <w:p w14:paraId="78509149" w14:textId="77777777" w:rsidR="008B5A55" w:rsidRDefault="008B5A55" w:rsidP="009D43B8">
            <w:pPr>
              <w:jc w:val="both"/>
            </w:pPr>
            <w:r>
              <w:t>Nesuchyně</w:t>
            </w:r>
          </w:p>
        </w:tc>
        <w:tc>
          <w:tcPr>
            <w:tcW w:w="1201" w:type="dxa"/>
            <w:shd w:val="clear" w:color="auto" w:fill="auto"/>
          </w:tcPr>
          <w:p w14:paraId="45E294C5" w14:textId="77777777" w:rsidR="008B5A55" w:rsidRDefault="008B5A55" w:rsidP="009D43B8">
            <w:pPr>
              <w:jc w:val="both"/>
            </w:pPr>
            <w:r>
              <w:t>408</w:t>
            </w:r>
          </w:p>
        </w:tc>
        <w:tc>
          <w:tcPr>
            <w:tcW w:w="1137" w:type="dxa"/>
            <w:shd w:val="clear" w:color="auto" w:fill="auto"/>
          </w:tcPr>
          <w:p w14:paraId="2072135F" w14:textId="77777777" w:rsidR="008B5A55" w:rsidRDefault="008B5A55" w:rsidP="009D43B8">
            <w:pPr>
              <w:jc w:val="both"/>
            </w:pPr>
            <w:r>
              <w:t>38,367</w:t>
            </w:r>
          </w:p>
        </w:tc>
        <w:tc>
          <w:tcPr>
            <w:tcW w:w="1131" w:type="dxa"/>
            <w:shd w:val="clear" w:color="auto" w:fill="auto"/>
          </w:tcPr>
          <w:p w14:paraId="535DFA21" w14:textId="77777777" w:rsidR="008B5A55" w:rsidRDefault="008B5A55" w:rsidP="009D43B8">
            <w:pPr>
              <w:jc w:val="both"/>
            </w:pPr>
            <w:r>
              <w:t>10,6342</w:t>
            </w:r>
          </w:p>
        </w:tc>
        <w:tc>
          <w:tcPr>
            <w:tcW w:w="1061" w:type="dxa"/>
            <w:shd w:val="clear" w:color="auto" w:fill="auto"/>
          </w:tcPr>
          <w:p w14:paraId="57519CED" w14:textId="77777777" w:rsidR="008B5A55" w:rsidRPr="001C56D4" w:rsidRDefault="008B5A55" w:rsidP="009D43B8">
            <w:pPr>
              <w:jc w:val="both"/>
              <w:rPr>
                <w:sz w:val="22"/>
                <w:szCs w:val="22"/>
              </w:rPr>
            </w:pPr>
            <w:r>
              <w:t>Žďár</w:t>
            </w:r>
          </w:p>
        </w:tc>
        <w:tc>
          <w:tcPr>
            <w:tcW w:w="1065" w:type="dxa"/>
            <w:shd w:val="clear" w:color="auto" w:fill="auto"/>
          </w:tcPr>
          <w:p w14:paraId="70FE213D" w14:textId="77777777" w:rsidR="008B5A55" w:rsidRPr="001C56D4" w:rsidRDefault="008B5A55" w:rsidP="009D43B8">
            <w:pPr>
              <w:jc w:val="both"/>
              <w:rPr>
                <w:sz w:val="22"/>
                <w:szCs w:val="22"/>
              </w:rPr>
            </w:pPr>
            <w:r>
              <w:t>101</w:t>
            </w:r>
          </w:p>
        </w:tc>
        <w:tc>
          <w:tcPr>
            <w:tcW w:w="1137" w:type="dxa"/>
            <w:shd w:val="clear" w:color="auto" w:fill="auto"/>
          </w:tcPr>
          <w:p w14:paraId="604E05A3" w14:textId="77777777" w:rsidR="008B5A55" w:rsidRPr="001C56D4" w:rsidRDefault="008B5A55" w:rsidP="009D43B8">
            <w:pPr>
              <w:jc w:val="both"/>
              <w:rPr>
                <w:sz w:val="22"/>
                <w:szCs w:val="22"/>
              </w:rPr>
            </w:pPr>
            <w:r>
              <w:t>11,670</w:t>
            </w:r>
          </w:p>
        </w:tc>
        <w:tc>
          <w:tcPr>
            <w:tcW w:w="1080" w:type="dxa"/>
            <w:shd w:val="clear" w:color="auto" w:fill="auto"/>
          </w:tcPr>
          <w:p w14:paraId="2C3B2E62" w14:textId="77777777" w:rsidR="008B5A55" w:rsidRPr="001C56D4" w:rsidRDefault="008B5A55" w:rsidP="009D43B8">
            <w:pPr>
              <w:jc w:val="both"/>
              <w:rPr>
                <w:sz w:val="22"/>
                <w:szCs w:val="22"/>
              </w:rPr>
            </w:pPr>
            <w:r>
              <w:t>8,6544</w:t>
            </w:r>
          </w:p>
        </w:tc>
      </w:tr>
      <w:tr w:rsidR="008B5A55" w:rsidRPr="001C56D4" w14:paraId="63159B02" w14:textId="77777777" w:rsidTr="008B5A55">
        <w:tc>
          <w:tcPr>
            <w:tcW w:w="1238" w:type="dxa"/>
            <w:shd w:val="clear" w:color="auto" w:fill="auto"/>
          </w:tcPr>
          <w:p w14:paraId="47660949" w14:textId="77777777" w:rsidR="008B5A55" w:rsidRDefault="008B5A55" w:rsidP="009D43B8">
            <w:pPr>
              <w:jc w:val="both"/>
            </w:pPr>
            <w:r>
              <w:t>Nezabudice</w:t>
            </w:r>
          </w:p>
        </w:tc>
        <w:tc>
          <w:tcPr>
            <w:tcW w:w="1201" w:type="dxa"/>
            <w:shd w:val="clear" w:color="auto" w:fill="auto"/>
          </w:tcPr>
          <w:p w14:paraId="307F0060" w14:textId="77777777" w:rsidR="008B5A55" w:rsidRDefault="008B5A55" w:rsidP="009D43B8">
            <w:pPr>
              <w:jc w:val="both"/>
            </w:pPr>
            <w:r>
              <w:t>77</w:t>
            </w:r>
          </w:p>
        </w:tc>
        <w:tc>
          <w:tcPr>
            <w:tcW w:w="1137" w:type="dxa"/>
            <w:shd w:val="clear" w:color="auto" w:fill="auto"/>
          </w:tcPr>
          <w:p w14:paraId="133E27F6" w14:textId="77777777" w:rsidR="008B5A55" w:rsidRDefault="008B5A55" w:rsidP="009D43B8">
            <w:pPr>
              <w:jc w:val="both"/>
            </w:pPr>
            <w:r>
              <w:t>10,725</w:t>
            </w:r>
          </w:p>
        </w:tc>
        <w:tc>
          <w:tcPr>
            <w:tcW w:w="1131" w:type="dxa"/>
            <w:shd w:val="clear" w:color="auto" w:fill="auto"/>
          </w:tcPr>
          <w:p w14:paraId="528FCDFA" w14:textId="77777777" w:rsidR="008B5A55" w:rsidRDefault="008B5A55" w:rsidP="009D43B8">
            <w:pPr>
              <w:jc w:val="both"/>
            </w:pPr>
            <w:r>
              <w:t>7,1798</w:t>
            </w:r>
          </w:p>
        </w:tc>
        <w:tc>
          <w:tcPr>
            <w:tcW w:w="4343" w:type="dxa"/>
            <w:gridSpan w:val="4"/>
            <w:shd w:val="clear" w:color="auto" w:fill="auto"/>
          </w:tcPr>
          <w:p w14:paraId="71DDBFD7" w14:textId="77777777" w:rsidR="008B5A55" w:rsidRDefault="008B5A55" w:rsidP="009D43B8">
            <w:pPr>
              <w:jc w:val="both"/>
            </w:pPr>
          </w:p>
        </w:tc>
      </w:tr>
    </w:tbl>
    <w:p w14:paraId="4EE877F6" w14:textId="77777777" w:rsidR="0044231F" w:rsidRPr="008942D1" w:rsidRDefault="0044231F" w:rsidP="00A372F5">
      <w:pPr>
        <w:rPr>
          <w:sz w:val="22"/>
          <w:szCs w:val="22"/>
        </w:rPr>
      </w:pPr>
    </w:p>
    <w:p w14:paraId="474F0936" w14:textId="77777777" w:rsidR="0044231F" w:rsidRPr="00227693" w:rsidRDefault="0044231F" w:rsidP="0044231F">
      <w:pPr>
        <w:jc w:val="center"/>
      </w:pPr>
      <w:r w:rsidRPr="00B21403">
        <w:t>Tabulka 1 Výčet</w:t>
      </w:r>
      <w:r w:rsidRPr="00227693">
        <w:t xml:space="preserve"> obcí na území MAS Rakovnicko</w:t>
      </w:r>
    </w:p>
    <w:p w14:paraId="3E212539" w14:textId="77777777" w:rsidR="003965C6" w:rsidRDefault="003965C6" w:rsidP="0044231F">
      <w:pPr>
        <w:pStyle w:val="ListParagraph1"/>
        <w:spacing w:before="0" w:beforeAutospacing="0" w:after="0" w:afterAutospacing="0"/>
        <w:ind w:left="0"/>
        <w:jc w:val="both"/>
        <w:rPr>
          <w:sz w:val="22"/>
          <w:szCs w:val="22"/>
        </w:rPr>
      </w:pPr>
    </w:p>
    <w:p w14:paraId="189DD5EC" w14:textId="77777777" w:rsidR="003965C6" w:rsidRDefault="003965C6" w:rsidP="0044231F">
      <w:pPr>
        <w:pStyle w:val="ListParagraph1"/>
        <w:spacing w:before="0" w:beforeAutospacing="0" w:after="0" w:afterAutospacing="0"/>
        <w:ind w:left="0"/>
        <w:jc w:val="both"/>
        <w:rPr>
          <w:color w:val="000000"/>
          <w:sz w:val="22"/>
          <w:szCs w:val="22"/>
        </w:rPr>
      </w:pPr>
      <w:r w:rsidRPr="00C260F9">
        <w:rPr>
          <w:sz w:val="22"/>
          <w:szCs w:val="22"/>
        </w:rPr>
        <w:t>Čl</w:t>
      </w:r>
      <w:r>
        <w:rPr>
          <w:sz w:val="22"/>
          <w:szCs w:val="22"/>
        </w:rPr>
        <w:t>e</w:t>
      </w:r>
      <w:r w:rsidRPr="00C260F9">
        <w:rPr>
          <w:sz w:val="22"/>
          <w:szCs w:val="22"/>
        </w:rPr>
        <w:t>ny MAS jsou všechny obce spadají</w:t>
      </w:r>
      <w:r>
        <w:rPr>
          <w:sz w:val="22"/>
          <w:szCs w:val="22"/>
        </w:rPr>
        <w:t>cí</w:t>
      </w:r>
      <w:r w:rsidRPr="004812BD">
        <w:rPr>
          <w:sz w:val="22"/>
          <w:szCs w:val="22"/>
        </w:rPr>
        <w:t xml:space="preserve"> d</w:t>
      </w:r>
      <w:r w:rsidRPr="00C260F9">
        <w:rPr>
          <w:sz w:val="22"/>
          <w:szCs w:val="22"/>
        </w:rPr>
        <w:t>o správního obvodu pověřeného obecního úřadu Rakovník kromě obcí</w:t>
      </w:r>
      <w:r>
        <w:rPr>
          <w:sz w:val="22"/>
          <w:szCs w:val="22"/>
        </w:rPr>
        <w:t xml:space="preserve"> </w:t>
      </w:r>
      <w:r w:rsidRPr="00C260F9">
        <w:rPr>
          <w:sz w:val="22"/>
          <w:szCs w:val="22"/>
        </w:rPr>
        <w:t>B</w:t>
      </w:r>
      <w:r w:rsidRPr="00C260F9">
        <w:rPr>
          <w:color w:val="000000"/>
          <w:sz w:val="22"/>
          <w:szCs w:val="22"/>
        </w:rPr>
        <w:t xml:space="preserve">dín, Velká Chmelištná, Hvozd, Panoší Újezd, Branov, Přerubenice. Na území MAS </w:t>
      </w:r>
      <w:r w:rsidR="00422754">
        <w:rPr>
          <w:color w:val="000000"/>
          <w:sz w:val="22"/>
          <w:szCs w:val="22"/>
        </w:rPr>
        <w:br/>
      </w:r>
      <w:r w:rsidRPr="00C260F9">
        <w:rPr>
          <w:color w:val="000000"/>
          <w:sz w:val="22"/>
          <w:szCs w:val="22"/>
        </w:rPr>
        <w:t>se dále nachází správní obvody obcí s pověřeným obecním úřadem Rakovník, Nové Strašecí, Jesenice a Křivoklát</w:t>
      </w:r>
      <w:r>
        <w:rPr>
          <w:color w:val="000000"/>
          <w:sz w:val="22"/>
          <w:szCs w:val="22"/>
        </w:rPr>
        <w:t>.</w:t>
      </w:r>
    </w:p>
    <w:p w14:paraId="7A248CE2" w14:textId="77777777" w:rsidR="003965C6" w:rsidRDefault="003965C6" w:rsidP="0044231F">
      <w:pPr>
        <w:pStyle w:val="ListParagraph1"/>
        <w:spacing w:before="0" w:beforeAutospacing="0" w:after="0" w:afterAutospacing="0"/>
        <w:ind w:left="0"/>
        <w:jc w:val="both"/>
        <w:rPr>
          <w:color w:val="000000"/>
          <w:sz w:val="22"/>
          <w:szCs w:val="22"/>
        </w:rPr>
      </w:pPr>
    </w:p>
    <w:p w14:paraId="673DA53F" w14:textId="77777777" w:rsidR="0044231F" w:rsidRPr="00DA7F00" w:rsidRDefault="0044231F" w:rsidP="0044231F">
      <w:pPr>
        <w:pStyle w:val="ListParagraph1"/>
        <w:spacing w:before="0" w:beforeAutospacing="0" w:after="0" w:afterAutospacing="0"/>
        <w:ind w:left="0"/>
        <w:jc w:val="both"/>
        <w:rPr>
          <w:sz w:val="22"/>
          <w:szCs w:val="22"/>
        </w:rPr>
      </w:pPr>
      <w:r w:rsidRPr="00DA7F00">
        <w:rPr>
          <w:sz w:val="22"/>
          <w:szCs w:val="22"/>
        </w:rPr>
        <w:t xml:space="preserve">Na východě a jihovýchodě sousedí území MAS s okresy Kladno a Beroun (Středočeský kraj), na jihu a jihozápadě s okresy Rokycany a Plzeň-sever (Plzeňský kraj), na severozápadě a severu s okresem Louny (Ústecký kraj). Hranice území na severu, východě a jihu tvoří přirozené útvary (terénní předěly, lesy, řeka Berounka), západní hranice není příliš výrazná podle přírodních útvarů. </w:t>
      </w:r>
    </w:p>
    <w:p w14:paraId="42F95880" w14:textId="77777777" w:rsidR="0044231F" w:rsidRPr="00DA7F00" w:rsidRDefault="0044231F" w:rsidP="0044231F">
      <w:pPr>
        <w:pStyle w:val="ListParagraph1"/>
        <w:spacing w:before="0" w:beforeAutospacing="0" w:after="0" w:afterAutospacing="0"/>
        <w:ind w:left="0"/>
        <w:jc w:val="both"/>
        <w:rPr>
          <w:sz w:val="22"/>
          <w:szCs w:val="22"/>
        </w:rPr>
      </w:pPr>
    </w:p>
    <w:p w14:paraId="72C4EE94" w14:textId="77777777" w:rsidR="0044231F" w:rsidRPr="00DA7F00" w:rsidRDefault="0044231F" w:rsidP="0044231F">
      <w:pPr>
        <w:jc w:val="both"/>
        <w:rPr>
          <w:rFonts w:eastAsia="MS Mincho"/>
          <w:sz w:val="22"/>
          <w:szCs w:val="22"/>
        </w:rPr>
      </w:pPr>
      <w:r w:rsidRPr="00DA7F00">
        <w:rPr>
          <w:sz w:val="22"/>
          <w:szCs w:val="22"/>
        </w:rPr>
        <w:t xml:space="preserve">Celková rozloha MAS Rakovnicko </w:t>
      </w:r>
      <w:r>
        <w:rPr>
          <w:sz w:val="22"/>
          <w:szCs w:val="22"/>
        </w:rPr>
        <w:t>představuje</w:t>
      </w:r>
      <w:r w:rsidR="006E0A72">
        <w:rPr>
          <w:sz w:val="22"/>
          <w:szCs w:val="22"/>
        </w:rPr>
        <w:t xml:space="preserve"> 857,76 </w:t>
      </w:r>
      <w:r w:rsidRPr="00DA7F00">
        <w:rPr>
          <w:rFonts w:eastAsia="MS Mincho"/>
          <w:sz w:val="22"/>
          <w:szCs w:val="22"/>
        </w:rPr>
        <w:t>km</w:t>
      </w:r>
      <w:bookmarkStart w:id="73" w:name="OLE_LINK1"/>
      <w:bookmarkStart w:id="74" w:name="OLE_LINK2"/>
      <w:r w:rsidRPr="00DA7F00">
        <w:rPr>
          <w:rFonts w:eastAsia="MS Mincho"/>
          <w:sz w:val="22"/>
          <w:szCs w:val="22"/>
          <w:vertAlign w:val="superscript"/>
        </w:rPr>
        <w:t>2</w:t>
      </w:r>
      <w:bookmarkEnd w:id="73"/>
      <w:bookmarkEnd w:id="74"/>
      <w:r w:rsidRPr="00DA7F00">
        <w:rPr>
          <w:rFonts w:eastAsia="MS Mincho"/>
          <w:sz w:val="22"/>
          <w:szCs w:val="22"/>
          <w:vertAlign w:val="superscript"/>
        </w:rPr>
        <w:t xml:space="preserve"> </w:t>
      </w:r>
      <w:r w:rsidRPr="00DA7F00">
        <w:rPr>
          <w:rFonts w:eastAsia="MS Mincho"/>
          <w:sz w:val="22"/>
          <w:szCs w:val="22"/>
        </w:rPr>
        <w:t xml:space="preserve">a tvoří tak 8 % rozlohy Středočeského kraje. Celkový počet obyvatel MAS se k 31. 12. </w:t>
      </w:r>
      <w:r w:rsidR="00807566" w:rsidRPr="00DA7F00">
        <w:rPr>
          <w:rFonts w:eastAsia="MS Mincho"/>
          <w:sz w:val="22"/>
          <w:szCs w:val="22"/>
        </w:rPr>
        <w:t>201</w:t>
      </w:r>
      <w:r w:rsidR="00807566">
        <w:rPr>
          <w:rFonts w:eastAsia="MS Mincho"/>
          <w:sz w:val="22"/>
          <w:szCs w:val="22"/>
        </w:rPr>
        <w:t>5</w:t>
      </w:r>
      <w:r w:rsidR="00807566" w:rsidRPr="00DA7F00">
        <w:rPr>
          <w:rFonts w:eastAsia="MS Mincho"/>
          <w:sz w:val="22"/>
          <w:szCs w:val="22"/>
        </w:rPr>
        <w:t xml:space="preserve"> </w:t>
      </w:r>
      <w:r w:rsidR="006E0A72">
        <w:rPr>
          <w:rFonts w:eastAsia="MS Mincho"/>
          <w:sz w:val="22"/>
          <w:szCs w:val="22"/>
        </w:rPr>
        <w:t>ustálil na 54 523</w:t>
      </w:r>
      <w:r w:rsidRPr="00DA7F00">
        <w:rPr>
          <w:rFonts w:eastAsia="MS Mincho"/>
          <w:sz w:val="22"/>
          <w:szCs w:val="22"/>
        </w:rPr>
        <w:t xml:space="preserve">, přičemž se území MAS řadí mezi území </w:t>
      </w:r>
      <w:r w:rsidR="000A0586">
        <w:rPr>
          <w:rFonts w:eastAsia="MS Mincho"/>
          <w:sz w:val="22"/>
          <w:szCs w:val="22"/>
        </w:rPr>
        <w:t xml:space="preserve">Středočeského kraje </w:t>
      </w:r>
      <w:r w:rsidRPr="00DA7F00">
        <w:rPr>
          <w:rFonts w:eastAsia="MS Mincho"/>
          <w:sz w:val="22"/>
          <w:szCs w:val="22"/>
        </w:rPr>
        <w:t xml:space="preserve">s nejnižší hustotou zalidnění, která je </w:t>
      </w:r>
      <w:r w:rsidR="006E0A72">
        <w:rPr>
          <w:rFonts w:eastAsia="MS Mincho"/>
          <w:sz w:val="22"/>
          <w:szCs w:val="22"/>
        </w:rPr>
        <w:t xml:space="preserve">63,6 </w:t>
      </w:r>
      <w:r w:rsidRPr="00DA7F00">
        <w:rPr>
          <w:rFonts w:eastAsia="MS Mincho"/>
          <w:sz w:val="22"/>
          <w:szCs w:val="22"/>
        </w:rPr>
        <w:t>obyvatel na km</w:t>
      </w:r>
      <w:r w:rsidRPr="00DA7F00">
        <w:rPr>
          <w:rFonts w:eastAsia="MS Mincho"/>
          <w:sz w:val="22"/>
          <w:szCs w:val="22"/>
          <w:vertAlign w:val="superscript"/>
        </w:rPr>
        <w:t>2</w:t>
      </w:r>
      <w:r w:rsidRPr="00DA7F00">
        <w:rPr>
          <w:rFonts w:eastAsia="MS Mincho"/>
          <w:sz w:val="22"/>
          <w:szCs w:val="22"/>
        </w:rPr>
        <w:t>. Populačně největší je město Rakovník, ve kterém žije zhruba 16</w:t>
      </w:r>
      <w:r w:rsidR="00297EB0">
        <w:rPr>
          <w:rFonts w:eastAsia="MS Mincho"/>
          <w:sz w:val="22"/>
          <w:szCs w:val="22"/>
        </w:rPr>
        <w:t>,2</w:t>
      </w:r>
      <w:r w:rsidRPr="00DA7F00">
        <w:rPr>
          <w:rFonts w:eastAsia="MS Mincho"/>
          <w:sz w:val="22"/>
          <w:szCs w:val="22"/>
        </w:rPr>
        <w:t xml:space="preserve"> tisíc obyvatel, následuje město Nové Strašecí s</w:t>
      </w:r>
      <w:r w:rsidR="00297EB0">
        <w:rPr>
          <w:rFonts w:eastAsia="MS Mincho"/>
          <w:sz w:val="22"/>
          <w:szCs w:val="22"/>
        </w:rPr>
        <w:t> </w:t>
      </w:r>
      <w:r w:rsidRPr="00DA7F00">
        <w:rPr>
          <w:rFonts w:eastAsia="MS Mincho"/>
          <w:sz w:val="22"/>
          <w:szCs w:val="22"/>
        </w:rPr>
        <w:t>5</w:t>
      </w:r>
      <w:r w:rsidR="00297EB0">
        <w:rPr>
          <w:rFonts w:eastAsia="MS Mincho"/>
          <w:sz w:val="22"/>
          <w:szCs w:val="22"/>
        </w:rPr>
        <w:t>,3</w:t>
      </w:r>
      <w:r w:rsidRPr="00DA7F00">
        <w:rPr>
          <w:rFonts w:eastAsia="MS Mincho"/>
          <w:sz w:val="22"/>
          <w:szCs w:val="22"/>
        </w:rPr>
        <w:t xml:space="preserve"> tisíci obyvatel</w:t>
      </w:r>
      <w:r w:rsidR="00DB0952">
        <w:rPr>
          <w:rFonts w:eastAsia="MS Mincho"/>
          <w:sz w:val="22"/>
          <w:szCs w:val="22"/>
        </w:rPr>
        <w:t>i</w:t>
      </w:r>
      <w:r w:rsidRPr="00DA7F00">
        <w:rPr>
          <w:rFonts w:eastAsia="MS Mincho"/>
          <w:sz w:val="22"/>
          <w:szCs w:val="22"/>
        </w:rPr>
        <w:t xml:space="preserve"> a Jesenice s </w:t>
      </w:r>
      <w:r w:rsidR="00297EB0">
        <w:rPr>
          <w:rFonts w:eastAsia="MS Mincho"/>
          <w:sz w:val="22"/>
          <w:szCs w:val="22"/>
        </w:rPr>
        <w:t>1,7</w:t>
      </w:r>
      <w:r w:rsidRPr="00DA7F00">
        <w:rPr>
          <w:rFonts w:eastAsia="MS Mincho"/>
          <w:sz w:val="22"/>
          <w:szCs w:val="22"/>
        </w:rPr>
        <w:t xml:space="preserve"> tisíci obyvatel</w:t>
      </w:r>
      <w:r w:rsidR="00DB0952">
        <w:rPr>
          <w:rFonts w:eastAsia="MS Mincho"/>
          <w:sz w:val="22"/>
          <w:szCs w:val="22"/>
        </w:rPr>
        <w:t>i</w:t>
      </w:r>
      <w:r w:rsidRPr="00DA7F00">
        <w:rPr>
          <w:rFonts w:eastAsia="MS Mincho"/>
          <w:sz w:val="22"/>
          <w:szCs w:val="22"/>
        </w:rPr>
        <w:t>.</w:t>
      </w:r>
      <w:r w:rsidR="00B92641">
        <w:rPr>
          <w:rStyle w:val="Znakapoznpodarou"/>
          <w:rFonts w:eastAsia="MS Mincho"/>
          <w:sz w:val="22"/>
          <w:szCs w:val="22"/>
        </w:rPr>
        <w:footnoteReference w:id="3"/>
      </w:r>
      <w:r w:rsidRPr="00DA7F00">
        <w:rPr>
          <w:rFonts w:eastAsia="MS Mincho"/>
          <w:sz w:val="22"/>
          <w:szCs w:val="22"/>
        </w:rPr>
        <w:t xml:space="preserve"> </w:t>
      </w:r>
    </w:p>
    <w:p w14:paraId="080199EE" w14:textId="77777777" w:rsidR="0044231F" w:rsidRPr="00DA7F00" w:rsidRDefault="0044231F" w:rsidP="0044231F">
      <w:pPr>
        <w:jc w:val="both"/>
        <w:rPr>
          <w:rFonts w:eastAsia="MS Mincho"/>
          <w:sz w:val="22"/>
          <w:szCs w:val="22"/>
        </w:rPr>
      </w:pPr>
      <w:r w:rsidRPr="00DA7F00">
        <w:rPr>
          <w:rFonts w:eastAsia="MS Mincho"/>
          <w:sz w:val="22"/>
          <w:szCs w:val="22"/>
        </w:rPr>
        <w:t xml:space="preserve">Z celkového počtu obcí MAS byl třem z nich přiznán statut města (Rakovník, Nové Strašecí, Jesenice) a šest z nich bylo stanoveno městysem (Senomaty, Mšec, Křivoklát, Slabce, Pavlíkov, Kněževes). </w:t>
      </w:r>
    </w:p>
    <w:p w14:paraId="407B042C" w14:textId="77777777" w:rsidR="0044231F" w:rsidRPr="00DA7F00" w:rsidRDefault="0044231F" w:rsidP="0044231F">
      <w:pPr>
        <w:pStyle w:val="ListParagraph1"/>
        <w:spacing w:before="0" w:beforeAutospacing="0" w:after="0" w:afterAutospacing="0"/>
        <w:ind w:left="0"/>
        <w:jc w:val="both"/>
        <w:rPr>
          <w:rFonts w:eastAsia="MS Mincho"/>
          <w:sz w:val="22"/>
          <w:szCs w:val="22"/>
        </w:rPr>
      </w:pPr>
    </w:p>
    <w:p w14:paraId="4A5BD51D" w14:textId="77777777" w:rsidR="0044231F" w:rsidRPr="00DA7F00" w:rsidRDefault="0044231F" w:rsidP="0044231F">
      <w:pPr>
        <w:jc w:val="both"/>
        <w:rPr>
          <w:rFonts w:eastAsia="MS Mincho"/>
          <w:sz w:val="22"/>
          <w:szCs w:val="22"/>
        </w:rPr>
      </w:pPr>
      <w:r w:rsidRPr="00DA7F00">
        <w:rPr>
          <w:rFonts w:eastAsia="MS Mincho"/>
          <w:sz w:val="22"/>
          <w:szCs w:val="22"/>
        </w:rPr>
        <w:t>Povrch území MAS tvoří převážně mírně zvlněné plošiny a pahorkatiny. Na severu vystupuje plošina Džbán (53</w:t>
      </w:r>
      <w:r w:rsidR="00B4245F">
        <w:rPr>
          <w:rFonts w:eastAsia="MS Mincho"/>
          <w:sz w:val="22"/>
          <w:szCs w:val="22"/>
        </w:rPr>
        <w:t>6</w:t>
      </w:r>
      <w:r w:rsidRPr="00DA7F00">
        <w:rPr>
          <w:rFonts w:eastAsia="MS Mincho"/>
          <w:sz w:val="22"/>
          <w:szCs w:val="22"/>
        </w:rPr>
        <w:t xml:space="preserve"> m n. m.), střed tvoří Rakovnická pánev s průměrnou výškou kolem 350 m</w:t>
      </w:r>
      <w:r w:rsidR="00F97D61">
        <w:rPr>
          <w:rFonts w:eastAsia="MS Mincho"/>
          <w:sz w:val="22"/>
          <w:szCs w:val="22"/>
        </w:rPr>
        <w:t xml:space="preserve"> n. m.</w:t>
      </w:r>
      <w:r w:rsidRPr="00DA7F00">
        <w:rPr>
          <w:rFonts w:eastAsia="MS Mincho"/>
          <w:sz w:val="22"/>
          <w:szCs w:val="22"/>
        </w:rPr>
        <w:t xml:space="preserve">, kterou </w:t>
      </w:r>
      <w:r w:rsidR="00422754">
        <w:rPr>
          <w:rFonts w:eastAsia="MS Mincho"/>
          <w:sz w:val="22"/>
          <w:szCs w:val="22"/>
        </w:rPr>
        <w:br/>
      </w:r>
      <w:r w:rsidRPr="00DA7F00">
        <w:rPr>
          <w:rFonts w:eastAsia="MS Mincho"/>
          <w:sz w:val="22"/>
          <w:szCs w:val="22"/>
        </w:rPr>
        <w:t>na západě, jihu a východě obklopuje Rakovnická plošina přesahující nadmořskou výšku 500 m</w:t>
      </w:r>
      <w:r w:rsidR="00F97D61">
        <w:rPr>
          <w:rFonts w:eastAsia="MS Mincho"/>
          <w:sz w:val="22"/>
          <w:szCs w:val="22"/>
        </w:rPr>
        <w:t xml:space="preserve"> n. m.</w:t>
      </w:r>
      <w:r w:rsidRPr="00DA7F00">
        <w:rPr>
          <w:rFonts w:eastAsia="MS Mincho"/>
          <w:sz w:val="22"/>
          <w:szCs w:val="22"/>
        </w:rPr>
        <w:t xml:space="preserve"> Na jihovýchodě se rozkládá Křivoklátská vrchovina prolomená údolím řeky Berounky se strmými </w:t>
      </w:r>
      <w:r w:rsidR="00422754">
        <w:rPr>
          <w:rFonts w:eastAsia="MS Mincho"/>
          <w:sz w:val="22"/>
          <w:szCs w:val="22"/>
        </w:rPr>
        <w:br/>
      </w:r>
      <w:r w:rsidRPr="00DA7F00">
        <w:rPr>
          <w:rFonts w:eastAsia="MS Mincho"/>
          <w:sz w:val="22"/>
          <w:szCs w:val="22"/>
        </w:rPr>
        <w:t>a místy skalnatými svahy. Zde leží i nejvyšší bod okresu vrch Vlastec - 612 m n.</w:t>
      </w:r>
      <w:r>
        <w:rPr>
          <w:rFonts w:eastAsia="MS Mincho"/>
          <w:sz w:val="22"/>
          <w:szCs w:val="22"/>
        </w:rPr>
        <w:t xml:space="preserve"> </w:t>
      </w:r>
      <w:r w:rsidRPr="00DA7F00">
        <w:rPr>
          <w:rFonts w:eastAsia="MS Mincho"/>
          <w:sz w:val="22"/>
          <w:szCs w:val="22"/>
        </w:rPr>
        <w:t xml:space="preserve">m. Nejníže položeným místem je koryto </w:t>
      </w:r>
      <w:r>
        <w:rPr>
          <w:rFonts w:eastAsia="MS Mincho"/>
          <w:sz w:val="22"/>
          <w:szCs w:val="22"/>
        </w:rPr>
        <w:t xml:space="preserve">řeky </w:t>
      </w:r>
      <w:r w:rsidRPr="00DA7F00">
        <w:rPr>
          <w:rFonts w:eastAsia="MS Mincho"/>
          <w:sz w:val="22"/>
          <w:szCs w:val="22"/>
        </w:rPr>
        <w:t>Berounky u obce Račice - 224 m n.</w:t>
      </w:r>
      <w:r>
        <w:rPr>
          <w:rFonts w:eastAsia="MS Mincho"/>
          <w:sz w:val="22"/>
          <w:szCs w:val="22"/>
        </w:rPr>
        <w:t xml:space="preserve"> </w:t>
      </w:r>
      <w:r w:rsidRPr="00DA7F00">
        <w:rPr>
          <w:rFonts w:eastAsia="MS Mincho"/>
          <w:sz w:val="22"/>
          <w:szCs w:val="22"/>
        </w:rPr>
        <w:t>m.</w:t>
      </w:r>
    </w:p>
    <w:p w14:paraId="400B9E2A" w14:textId="77777777" w:rsidR="0044231F" w:rsidRPr="00DA7F00" w:rsidRDefault="0044231F" w:rsidP="0044231F">
      <w:pPr>
        <w:jc w:val="both"/>
        <w:rPr>
          <w:rFonts w:eastAsia="MS Mincho"/>
          <w:sz w:val="22"/>
          <w:szCs w:val="22"/>
        </w:rPr>
      </w:pPr>
    </w:p>
    <w:p w14:paraId="18BF88ED" w14:textId="77777777" w:rsidR="0044231F" w:rsidRPr="00DA7F00" w:rsidRDefault="00F97D61" w:rsidP="0044231F">
      <w:pPr>
        <w:jc w:val="both"/>
        <w:rPr>
          <w:rFonts w:eastAsia="MS Mincho"/>
          <w:sz w:val="22"/>
          <w:szCs w:val="22"/>
        </w:rPr>
      </w:pPr>
      <w:r>
        <w:rPr>
          <w:rFonts w:eastAsia="MS Mincho"/>
          <w:sz w:val="22"/>
          <w:szCs w:val="22"/>
        </w:rPr>
        <w:t xml:space="preserve">Geografická poloha území MAS má výrazný </w:t>
      </w:r>
      <w:r w:rsidR="004D1418">
        <w:rPr>
          <w:rFonts w:eastAsia="MS Mincho"/>
          <w:sz w:val="22"/>
          <w:szCs w:val="22"/>
        </w:rPr>
        <w:t>východozápadní</w:t>
      </w:r>
      <w:r>
        <w:rPr>
          <w:rFonts w:eastAsia="MS Mincho"/>
          <w:sz w:val="22"/>
          <w:szCs w:val="22"/>
        </w:rPr>
        <w:t xml:space="preserve"> gradient</w:t>
      </w:r>
      <w:r w:rsidR="0026791D">
        <w:rPr>
          <w:rFonts w:eastAsia="MS Mincho"/>
          <w:sz w:val="22"/>
          <w:szCs w:val="22"/>
        </w:rPr>
        <w:t xml:space="preserve"> ovlivněný polohou vůči pražskému metropolitnímu regionu</w:t>
      </w:r>
      <w:r>
        <w:rPr>
          <w:rFonts w:eastAsia="MS Mincho"/>
          <w:sz w:val="22"/>
          <w:szCs w:val="22"/>
        </w:rPr>
        <w:t>. Obce, které leží ve východní části MAS a v blízkosti komunikace I/6 mají výrazně lepší časovou dostupnost do Prahy. Ob</w:t>
      </w:r>
      <w:r w:rsidR="000D03D2">
        <w:rPr>
          <w:rFonts w:eastAsia="MS Mincho"/>
          <w:sz w:val="22"/>
          <w:szCs w:val="22"/>
        </w:rPr>
        <w:t xml:space="preserve">ce ležící v </w:t>
      </w:r>
      <w:r w:rsidR="004D1418">
        <w:rPr>
          <w:rFonts w:eastAsia="MS Mincho"/>
          <w:sz w:val="22"/>
          <w:szCs w:val="22"/>
        </w:rPr>
        <w:t>jihozápadní</w:t>
      </w:r>
      <w:r w:rsidR="000D03D2">
        <w:rPr>
          <w:rFonts w:eastAsia="MS Mincho"/>
          <w:sz w:val="22"/>
          <w:szCs w:val="22"/>
        </w:rPr>
        <w:t xml:space="preserve"> části regionu jsou zatíženy jednak horší dostupností do hlavních center</w:t>
      </w:r>
      <w:r w:rsidR="00A4527D">
        <w:rPr>
          <w:rFonts w:eastAsia="MS Mincho"/>
          <w:sz w:val="22"/>
          <w:szCs w:val="22"/>
        </w:rPr>
        <w:t xml:space="preserve"> osídlení (Praha, Plzeň) a stejně tam mají </w:t>
      </w:r>
      <w:r w:rsidR="00422754">
        <w:rPr>
          <w:rFonts w:eastAsia="MS Mincho"/>
          <w:sz w:val="22"/>
          <w:szCs w:val="22"/>
        </w:rPr>
        <w:br/>
      </w:r>
      <w:r w:rsidR="00A4527D">
        <w:rPr>
          <w:rFonts w:eastAsia="MS Mincho"/>
          <w:sz w:val="22"/>
          <w:szCs w:val="22"/>
        </w:rPr>
        <w:t>i zhoršenou dopravní dostupnost do regionálního centra Rakovník. J</w:t>
      </w:r>
      <w:r w:rsidR="000D03D2">
        <w:rPr>
          <w:rFonts w:eastAsia="MS Mincho"/>
          <w:sz w:val="22"/>
          <w:szCs w:val="22"/>
        </w:rPr>
        <w:t>ejich sociálně e</w:t>
      </w:r>
      <w:r w:rsidR="00A4527D">
        <w:rPr>
          <w:rFonts w:eastAsia="MS Mincho"/>
          <w:sz w:val="22"/>
          <w:szCs w:val="22"/>
        </w:rPr>
        <w:t>konomickou situaci dále zhoršují</w:t>
      </w:r>
      <w:r w:rsidR="000D03D2">
        <w:rPr>
          <w:rFonts w:eastAsia="MS Mincho"/>
          <w:sz w:val="22"/>
          <w:szCs w:val="22"/>
        </w:rPr>
        <w:t xml:space="preserve"> dosud nepřekonané důsledky </w:t>
      </w:r>
      <w:r w:rsidR="00FF211E">
        <w:rPr>
          <w:rFonts w:eastAsia="MS Mincho"/>
          <w:sz w:val="22"/>
          <w:szCs w:val="22"/>
        </w:rPr>
        <w:t>odchodu</w:t>
      </w:r>
      <w:r w:rsidR="000D03D2">
        <w:rPr>
          <w:rFonts w:eastAsia="MS Mincho"/>
          <w:sz w:val="22"/>
          <w:szCs w:val="22"/>
        </w:rPr>
        <w:t xml:space="preserve"> původního německého obyvatelstva </w:t>
      </w:r>
      <w:r w:rsidR="00422754">
        <w:rPr>
          <w:rFonts w:eastAsia="MS Mincho"/>
          <w:sz w:val="22"/>
          <w:szCs w:val="22"/>
        </w:rPr>
        <w:br/>
      </w:r>
      <w:r w:rsidR="000D03D2">
        <w:rPr>
          <w:rFonts w:eastAsia="MS Mincho"/>
          <w:sz w:val="22"/>
          <w:szCs w:val="22"/>
        </w:rPr>
        <w:t>a následná dramatická změna sociálních struktur, která se promítá do současnosti</w:t>
      </w:r>
      <w:r w:rsidR="004A6B9C">
        <w:rPr>
          <w:rFonts w:eastAsia="MS Mincho"/>
          <w:sz w:val="22"/>
          <w:szCs w:val="22"/>
        </w:rPr>
        <w:t xml:space="preserve"> (Jesenicko)</w:t>
      </w:r>
      <w:r w:rsidR="000D03D2">
        <w:rPr>
          <w:rFonts w:eastAsia="MS Mincho"/>
          <w:sz w:val="22"/>
          <w:szCs w:val="22"/>
        </w:rPr>
        <w:t xml:space="preserve">. </w:t>
      </w:r>
    </w:p>
    <w:p w14:paraId="06F4B382" w14:textId="77777777" w:rsidR="0044231F" w:rsidRPr="006157F3" w:rsidRDefault="0044231F" w:rsidP="0044231F">
      <w:pPr>
        <w:pStyle w:val="ListParagraph1"/>
        <w:spacing w:before="0" w:beforeAutospacing="0" w:after="0" w:afterAutospacing="0"/>
        <w:ind w:left="0"/>
        <w:jc w:val="both"/>
        <w:rPr>
          <w:rFonts w:eastAsia="MS Mincho"/>
        </w:rPr>
      </w:pPr>
    </w:p>
    <w:p w14:paraId="749739AC" w14:textId="77777777" w:rsidR="0044231F" w:rsidRDefault="005C7EA6" w:rsidP="0044231F">
      <w:pPr>
        <w:jc w:val="both"/>
        <w:rPr>
          <w:sz w:val="24"/>
          <w:szCs w:val="24"/>
        </w:rPr>
      </w:pPr>
      <w:r w:rsidRPr="00EF7D13">
        <w:rPr>
          <w:noProof/>
          <w:sz w:val="24"/>
          <w:szCs w:val="24"/>
        </w:rPr>
        <w:lastRenderedPageBreak/>
        <w:drawing>
          <wp:inline distT="0" distB="0" distL="0" distR="0" wp14:anchorId="0FC7A635" wp14:editId="794009E1">
            <wp:extent cx="5755640" cy="4141470"/>
            <wp:effectExtent l="0" t="0" r="0" b="0"/>
            <wp:docPr id="12" name="obráze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5640" cy="4141470"/>
                    </a:xfrm>
                    <a:prstGeom prst="rect">
                      <a:avLst/>
                    </a:prstGeom>
                    <a:noFill/>
                    <a:ln>
                      <a:noFill/>
                    </a:ln>
                  </pic:spPr>
                </pic:pic>
              </a:graphicData>
            </a:graphic>
          </wp:inline>
        </w:drawing>
      </w:r>
    </w:p>
    <w:p w14:paraId="688C6535" w14:textId="77777777" w:rsidR="0044231F" w:rsidRPr="008942D1" w:rsidRDefault="0044231F" w:rsidP="0044231F">
      <w:pPr>
        <w:jc w:val="both"/>
        <w:rPr>
          <w:sz w:val="22"/>
          <w:szCs w:val="22"/>
        </w:rPr>
      </w:pPr>
    </w:p>
    <w:p w14:paraId="6D13877B" w14:textId="77777777" w:rsidR="0044231F" w:rsidRPr="00FB3F06" w:rsidRDefault="0044231F" w:rsidP="0044231F">
      <w:pPr>
        <w:jc w:val="center"/>
      </w:pPr>
      <w:r w:rsidRPr="008942D1">
        <w:t>Kartogram 1</w:t>
      </w:r>
      <w:r>
        <w:t xml:space="preserve"> Administrativní členění území MAS Rakovnicko</w:t>
      </w:r>
    </w:p>
    <w:p w14:paraId="214162BC" w14:textId="77777777" w:rsidR="00EE409E" w:rsidRDefault="00EE409E"/>
    <w:p w14:paraId="6475933F" w14:textId="77777777" w:rsidR="0044231F" w:rsidRDefault="0044231F"/>
    <w:p w14:paraId="0D9EC6A2" w14:textId="77777777" w:rsidR="00E953A3" w:rsidRDefault="00E953A3">
      <w:r>
        <w:br/>
      </w:r>
    </w:p>
    <w:p w14:paraId="1F36FA2A" w14:textId="77777777" w:rsidR="00E953A3" w:rsidRDefault="00E953A3">
      <w:r>
        <w:br w:type="page"/>
      </w:r>
      <w:r w:rsidR="005C7EA6" w:rsidRPr="003B21FA">
        <w:rPr>
          <w:noProof/>
        </w:rPr>
        <w:lastRenderedPageBreak/>
        <w:drawing>
          <wp:inline distT="0" distB="0" distL="0" distR="0" wp14:anchorId="28C7F9A5" wp14:editId="1AC100FE">
            <wp:extent cx="5734050" cy="4055745"/>
            <wp:effectExtent l="0" t="0" r="0" b="0"/>
            <wp:docPr id="4" name="Obráze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1"/>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4050" cy="4055745"/>
                    </a:xfrm>
                    <a:prstGeom prst="rect">
                      <a:avLst/>
                    </a:prstGeom>
                    <a:noFill/>
                    <a:ln>
                      <a:noFill/>
                    </a:ln>
                  </pic:spPr>
                </pic:pic>
              </a:graphicData>
            </a:graphic>
          </wp:inline>
        </w:drawing>
      </w:r>
    </w:p>
    <w:p w14:paraId="1B27D169" w14:textId="77777777" w:rsidR="00E953A3" w:rsidRDefault="00E953A3" w:rsidP="00E953A3"/>
    <w:p w14:paraId="61996CCE" w14:textId="77777777" w:rsidR="00CD3B56" w:rsidRDefault="002E0879" w:rsidP="00CD3B56">
      <w:pPr>
        <w:jc w:val="center"/>
      </w:pPr>
      <w:r>
        <w:t>Obrázek 1</w:t>
      </w:r>
      <w:r w:rsidR="00CD3B56">
        <w:t xml:space="preserve"> Obecně geografická mapa ORP Rakovník</w:t>
      </w:r>
    </w:p>
    <w:p w14:paraId="55EFF580" w14:textId="77777777" w:rsidR="00E953A3" w:rsidRPr="00B30B9A" w:rsidRDefault="00E953A3" w:rsidP="00CD3B56">
      <w:pPr>
        <w:jc w:val="center"/>
      </w:pPr>
      <w:r>
        <w:t xml:space="preserve">Zdroj: ČSÚ, SO ORP Rakovník, staženo z: </w:t>
      </w:r>
      <w:hyperlink r:id="rId20" w:history="1">
        <w:r w:rsidRPr="00F559D2">
          <w:rPr>
            <w:rStyle w:val="Hypertextovodkaz"/>
          </w:rPr>
          <w:t>http://www.czso.cz/xs/redakce.nsf/i/2121_so_orp_rakovnik</w:t>
        </w:r>
      </w:hyperlink>
    </w:p>
    <w:p w14:paraId="71AA0118" w14:textId="77777777" w:rsidR="00E953A3" w:rsidRDefault="00E953A3" w:rsidP="00E953A3"/>
    <w:p w14:paraId="21F8EE81" w14:textId="77777777" w:rsidR="00477CCD" w:rsidRDefault="00477CCD" w:rsidP="00E953A3"/>
    <w:p w14:paraId="65E29D35" w14:textId="77777777" w:rsidR="00CA35AB" w:rsidRDefault="006137DF" w:rsidP="00406C1B">
      <w:pPr>
        <w:pStyle w:val="Strat2"/>
        <w:numPr>
          <w:ilvl w:val="0"/>
          <w:numId w:val="31"/>
        </w:numPr>
      </w:pPr>
      <w:bookmarkStart w:id="75" w:name="_Toc455057440"/>
      <w:r w:rsidRPr="00990E47">
        <w:t>Socio-ekonomická analýza</w:t>
      </w:r>
      <w:bookmarkEnd w:id="75"/>
      <w:r w:rsidR="00CA35AB" w:rsidRPr="00990E47">
        <w:t xml:space="preserve"> </w:t>
      </w:r>
    </w:p>
    <w:p w14:paraId="41B5EBFF" w14:textId="77777777" w:rsidR="00CA35AB" w:rsidRDefault="00CA35AB" w:rsidP="00CA35AB">
      <w:pPr>
        <w:jc w:val="both"/>
        <w:rPr>
          <w:sz w:val="22"/>
          <w:szCs w:val="22"/>
        </w:rPr>
      </w:pPr>
      <w:r w:rsidRPr="00CA1FD2">
        <w:rPr>
          <w:sz w:val="22"/>
          <w:szCs w:val="22"/>
        </w:rPr>
        <w:t xml:space="preserve">Území MAS Rakovnicko je situováno </w:t>
      </w:r>
      <w:r w:rsidR="00307B2E">
        <w:rPr>
          <w:sz w:val="22"/>
          <w:szCs w:val="22"/>
        </w:rPr>
        <w:t xml:space="preserve">na území okresu Rakovník. Město Rakovník je přirozeným mikroregionálním centrem, které výrazně ovlivňuje základní sociodemografické ukazatele v území. Východní část území MAS, především v okolí Novostrašecka, je také zasaženo </w:t>
      </w:r>
      <w:r w:rsidR="00AE090E">
        <w:rPr>
          <w:sz w:val="22"/>
          <w:szCs w:val="22"/>
        </w:rPr>
        <w:t>intenzivním</w:t>
      </w:r>
      <w:r w:rsidR="00307B2E">
        <w:rPr>
          <w:sz w:val="22"/>
          <w:szCs w:val="22"/>
        </w:rPr>
        <w:t xml:space="preserve"> vývojem suburbán</w:t>
      </w:r>
      <w:r w:rsidR="0050231A">
        <w:rPr>
          <w:sz w:val="22"/>
          <w:szCs w:val="22"/>
        </w:rPr>
        <w:t>n</w:t>
      </w:r>
      <w:r w:rsidR="00307B2E">
        <w:rPr>
          <w:sz w:val="22"/>
          <w:szCs w:val="22"/>
        </w:rPr>
        <w:t>í výstavby, který není dosud ukončen a bude</w:t>
      </w:r>
      <w:r w:rsidR="00AE090E">
        <w:rPr>
          <w:sz w:val="22"/>
          <w:szCs w:val="22"/>
        </w:rPr>
        <w:t xml:space="preserve"> se promítat i v dalších obcích </w:t>
      </w:r>
      <w:r w:rsidR="00307B2E">
        <w:rPr>
          <w:sz w:val="22"/>
          <w:szCs w:val="22"/>
        </w:rPr>
        <w:t>v této severovýchodní části regionu.</w:t>
      </w:r>
      <w:r w:rsidRPr="00CA1FD2">
        <w:rPr>
          <w:sz w:val="22"/>
          <w:szCs w:val="22"/>
        </w:rPr>
        <w:t xml:space="preserve"> V tomto procesu </w:t>
      </w:r>
      <w:r>
        <w:rPr>
          <w:sz w:val="22"/>
          <w:szCs w:val="22"/>
        </w:rPr>
        <w:t>hráli</w:t>
      </w:r>
      <w:r w:rsidRPr="00CA1FD2">
        <w:rPr>
          <w:sz w:val="22"/>
          <w:szCs w:val="22"/>
        </w:rPr>
        <w:t xml:space="preserve"> významnou roli </w:t>
      </w:r>
      <w:r>
        <w:rPr>
          <w:sz w:val="22"/>
          <w:szCs w:val="22"/>
        </w:rPr>
        <w:t xml:space="preserve">především imigranti z hlavního města </w:t>
      </w:r>
      <w:r w:rsidRPr="00CA1FD2">
        <w:rPr>
          <w:sz w:val="22"/>
          <w:szCs w:val="22"/>
        </w:rPr>
        <w:t xml:space="preserve">Praha. </w:t>
      </w:r>
      <w:r w:rsidR="0050231A">
        <w:rPr>
          <w:sz w:val="22"/>
          <w:szCs w:val="22"/>
        </w:rPr>
        <w:t>Velmi významný</w:t>
      </w:r>
      <w:r>
        <w:rPr>
          <w:sz w:val="22"/>
          <w:szCs w:val="22"/>
        </w:rPr>
        <w:t xml:space="preserve"> vliv na své venkovské zázemí vykazuje také město Rakovník, které </w:t>
      </w:r>
      <w:r w:rsidR="00422754">
        <w:rPr>
          <w:sz w:val="22"/>
          <w:szCs w:val="22"/>
        </w:rPr>
        <w:br/>
      </w:r>
      <w:r w:rsidR="0050231A">
        <w:rPr>
          <w:sz w:val="22"/>
          <w:szCs w:val="22"/>
        </w:rPr>
        <w:t>je centrem</w:t>
      </w:r>
      <w:r>
        <w:rPr>
          <w:sz w:val="22"/>
          <w:szCs w:val="22"/>
        </w:rPr>
        <w:t xml:space="preserve"> dojížďky za prací a službami</w:t>
      </w:r>
      <w:r w:rsidR="0050231A">
        <w:rPr>
          <w:sz w:val="22"/>
          <w:szCs w:val="22"/>
        </w:rPr>
        <w:t xml:space="preserve">. Po roce 1990, i přes relativně masivní proměnu ekonomických činností ve městě i v regionu, Rakovník neztratil svoji dominantní pozici a je i nadále přirozeným integrujícím centrem celého území a stává se jeho přirozeným sociálním, společenským </w:t>
      </w:r>
      <w:r w:rsidR="00422754">
        <w:rPr>
          <w:sz w:val="22"/>
          <w:szCs w:val="22"/>
        </w:rPr>
        <w:br/>
      </w:r>
      <w:r w:rsidR="0050231A">
        <w:rPr>
          <w:sz w:val="22"/>
          <w:szCs w:val="22"/>
        </w:rPr>
        <w:t>a kulturním centrem. Ostatní města v regi</w:t>
      </w:r>
      <w:r w:rsidR="0050231A" w:rsidRPr="006112F6">
        <w:rPr>
          <w:sz w:val="22"/>
          <w:szCs w:val="22"/>
        </w:rPr>
        <w:t xml:space="preserve">onu (Nové Strašecí, Jesenice a městys Křivoklát) nemají ani populační a ani ekonomickou pozici a vytváří spíše lokální centra II. řádu. </w:t>
      </w:r>
      <w:r w:rsidRPr="006112F6">
        <w:rPr>
          <w:sz w:val="22"/>
          <w:szCs w:val="22"/>
        </w:rPr>
        <w:t xml:space="preserve">Převážně díky výše zmíněným procesům došlo k růstu obyvatelstva na území MAS v letech 2001 </w:t>
      </w:r>
      <w:r w:rsidR="006112F6" w:rsidRPr="006112F6">
        <w:rPr>
          <w:sz w:val="22"/>
          <w:szCs w:val="22"/>
        </w:rPr>
        <w:t>–</w:t>
      </w:r>
      <w:r w:rsidRPr="006112F6">
        <w:rPr>
          <w:sz w:val="22"/>
          <w:szCs w:val="22"/>
        </w:rPr>
        <w:t xml:space="preserve"> 2011</w:t>
      </w:r>
      <w:r w:rsidR="006112F6" w:rsidRPr="006112F6">
        <w:rPr>
          <w:sz w:val="22"/>
          <w:szCs w:val="22"/>
        </w:rPr>
        <w:t>, do roku 2014 došlo k mírnému poklesu</w:t>
      </w:r>
      <w:r w:rsidRPr="006112F6">
        <w:rPr>
          <w:sz w:val="22"/>
          <w:szCs w:val="22"/>
        </w:rPr>
        <w:t>.</w:t>
      </w:r>
      <w:r w:rsidRPr="00CA1FD2">
        <w:rPr>
          <w:sz w:val="22"/>
          <w:szCs w:val="22"/>
        </w:rPr>
        <w:t xml:space="preserve"> </w:t>
      </w:r>
    </w:p>
    <w:p w14:paraId="7B2B6522" w14:textId="77777777" w:rsidR="007258B2" w:rsidRDefault="007258B2" w:rsidP="00CA35AB">
      <w:pPr>
        <w:jc w:val="both"/>
        <w:rPr>
          <w:sz w:val="22"/>
          <w:szCs w:val="22"/>
        </w:rPr>
      </w:pPr>
    </w:p>
    <w:p w14:paraId="4AD3BED7" w14:textId="77777777" w:rsidR="007258B2" w:rsidRDefault="007258B2" w:rsidP="00CA35AB">
      <w:pPr>
        <w:jc w:val="both"/>
        <w:rPr>
          <w:sz w:val="22"/>
          <w:szCs w:val="22"/>
        </w:rPr>
      </w:pPr>
    </w:p>
    <w:p w14:paraId="384D10C1" w14:textId="77777777" w:rsidR="007258B2" w:rsidRDefault="007258B2" w:rsidP="00CA35AB">
      <w:pPr>
        <w:jc w:val="both"/>
        <w:rPr>
          <w:sz w:val="22"/>
          <w:szCs w:val="22"/>
        </w:rPr>
      </w:pPr>
    </w:p>
    <w:p w14:paraId="7F887CFF" w14:textId="77777777" w:rsidR="007258B2" w:rsidRDefault="007258B2" w:rsidP="00CA35AB">
      <w:pPr>
        <w:jc w:val="both"/>
        <w:rPr>
          <w:sz w:val="22"/>
          <w:szCs w:val="22"/>
        </w:rPr>
      </w:pPr>
    </w:p>
    <w:p w14:paraId="32304E61" w14:textId="77777777" w:rsidR="007258B2" w:rsidRDefault="007258B2" w:rsidP="00CA35AB">
      <w:pPr>
        <w:jc w:val="both"/>
        <w:rPr>
          <w:sz w:val="22"/>
          <w:szCs w:val="22"/>
        </w:rPr>
      </w:pPr>
    </w:p>
    <w:p w14:paraId="023BAFF1" w14:textId="77777777" w:rsidR="007258B2" w:rsidRDefault="007258B2" w:rsidP="00CA35AB">
      <w:pPr>
        <w:jc w:val="both"/>
        <w:rPr>
          <w:sz w:val="22"/>
          <w:szCs w:val="22"/>
        </w:rPr>
      </w:pPr>
    </w:p>
    <w:p w14:paraId="46D955B7" w14:textId="77777777" w:rsidR="007258B2" w:rsidRDefault="007258B2" w:rsidP="00CA35AB">
      <w:pPr>
        <w:jc w:val="both"/>
        <w:rPr>
          <w:sz w:val="22"/>
          <w:szCs w:val="22"/>
        </w:rPr>
      </w:pPr>
    </w:p>
    <w:p w14:paraId="1ABA2AEC" w14:textId="77777777" w:rsidR="007258B2" w:rsidRDefault="007258B2" w:rsidP="00CA35AB">
      <w:pPr>
        <w:jc w:val="both"/>
        <w:rPr>
          <w:sz w:val="22"/>
          <w:szCs w:val="22"/>
        </w:rPr>
      </w:pPr>
    </w:p>
    <w:p w14:paraId="61D9494E" w14:textId="023FF1FE" w:rsidR="00477CCD" w:rsidRPr="004726C3" w:rsidRDefault="00477CCD" w:rsidP="004726C3">
      <w:pPr>
        <w:jc w:val="both"/>
        <w:rPr>
          <w:sz w:val="16"/>
        </w:rPr>
      </w:pPr>
      <w:r>
        <w:rPr>
          <w:sz w:val="22"/>
          <w:szCs w:val="22"/>
        </w:rPr>
        <w:br w:type="page"/>
      </w:r>
      <w:r w:rsidR="005C7EA6">
        <w:rPr>
          <w:noProof/>
        </w:rPr>
        <w:lastRenderedPageBreak/>
        <w:drawing>
          <wp:anchor distT="0" distB="0" distL="114300" distR="114300" simplePos="0" relativeHeight="251654144" behindDoc="1" locked="0" layoutInCell="1" allowOverlap="1" wp14:anchorId="794FBFC6" wp14:editId="519932FB">
            <wp:simplePos x="0" y="0"/>
            <wp:positionH relativeFrom="column">
              <wp:posOffset>0</wp:posOffset>
            </wp:positionH>
            <wp:positionV relativeFrom="paragraph">
              <wp:posOffset>0</wp:posOffset>
            </wp:positionV>
            <wp:extent cx="5941695" cy="2085975"/>
            <wp:effectExtent l="0" t="0" r="0" b="0"/>
            <wp:wrapTight wrapText="bothSides">
              <wp:wrapPolygon edited="0">
                <wp:start x="0" y="0"/>
                <wp:lineTo x="0" y="21436"/>
                <wp:lineTo x="21561" y="21436"/>
                <wp:lineTo x="21561" y="0"/>
                <wp:lineTo x="0" y="0"/>
              </wp:wrapPolygon>
            </wp:wrapTight>
            <wp:docPr id="90" name="Obrázek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19"/>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169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2"/>
        </w:rPr>
        <w:t>Graf</w:t>
      </w:r>
      <w:r w:rsidRPr="00F815BC">
        <w:rPr>
          <w:sz w:val="22"/>
        </w:rPr>
        <w:t xml:space="preserve"> </w:t>
      </w:r>
      <w:r>
        <w:rPr>
          <w:sz w:val="22"/>
        </w:rPr>
        <w:t>1</w:t>
      </w:r>
      <w:r w:rsidRPr="00F815BC">
        <w:rPr>
          <w:sz w:val="22"/>
        </w:rPr>
        <w:t xml:space="preserve"> Věková struktura obyvatelstva na území MAS Rakovnicko</w:t>
      </w:r>
    </w:p>
    <w:p w14:paraId="67DE165E" w14:textId="77777777" w:rsidR="007C4252" w:rsidRPr="003E3E8C" w:rsidRDefault="007C4252" w:rsidP="007C4252">
      <w:pPr>
        <w:jc w:val="center"/>
        <w:rPr>
          <w:sz w:val="16"/>
        </w:rPr>
      </w:pPr>
      <w:r>
        <w:rPr>
          <w:sz w:val="16"/>
        </w:rPr>
        <w:t>Zd</w:t>
      </w:r>
      <w:r w:rsidRPr="003E3E8C">
        <w:rPr>
          <w:sz w:val="16"/>
        </w:rPr>
        <w:t>roj: ČSÚ, SLBD 1991, 2001, 2011</w:t>
      </w:r>
      <w:r w:rsidRPr="003E3E8C">
        <w:rPr>
          <w:rStyle w:val="Znakapoznpodarou"/>
          <w:sz w:val="16"/>
        </w:rPr>
        <w:footnoteReference w:id="4"/>
      </w:r>
      <w:r w:rsidR="00F815BC">
        <w:rPr>
          <w:sz w:val="16"/>
        </w:rPr>
        <w:t>, 2014</w:t>
      </w:r>
    </w:p>
    <w:p w14:paraId="4E0CF69B" w14:textId="77777777" w:rsidR="00851134" w:rsidRPr="00E6028E" w:rsidRDefault="00851134" w:rsidP="00851134">
      <w:pPr>
        <w:pStyle w:val="Bezmezer"/>
      </w:pPr>
    </w:p>
    <w:p w14:paraId="625D65B5" w14:textId="77777777" w:rsidR="008A6E7E" w:rsidRDefault="008A6E7E" w:rsidP="008A6E7E">
      <w:pPr>
        <w:jc w:val="both"/>
        <w:rPr>
          <w:sz w:val="22"/>
          <w:szCs w:val="22"/>
        </w:rPr>
      </w:pPr>
      <w:r w:rsidRPr="008A6E7E">
        <w:rPr>
          <w:sz w:val="22"/>
          <w:szCs w:val="22"/>
        </w:rPr>
        <w:t>Věková struktura populace podle hlavních demografických skupin je na území MAS poměrně vyrovnaná. V souvislosti s obecným trendem stárnutí populace se i na území MAS zvyšuje podíl obyvatel ve věku 65+. Z hlediska demografického vývoje v rámci celé MAS nepředstavuje zatím tento trend zásadní sociodemografi</w:t>
      </w:r>
      <w:r w:rsidR="001F23B2">
        <w:rPr>
          <w:sz w:val="22"/>
          <w:szCs w:val="22"/>
        </w:rPr>
        <w:t>cký problém.</w:t>
      </w:r>
      <w:r w:rsidRPr="008A6E7E">
        <w:rPr>
          <w:sz w:val="22"/>
          <w:szCs w:val="22"/>
        </w:rPr>
        <w:t xml:space="preserve"> Při pohledu na některé velmi malé části obcí, kde počet obyvatel klesl již pod 50 obyvatel, je tento trend zřetelnější a představuje významnou bariéru rozvoje ně</w:t>
      </w:r>
      <w:r w:rsidR="003503C3">
        <w:rPr>
          <w:sz w:val="22"/>
          <w:szCs w:val="22"/>
        </w:rPr>
        <w:t>kterých velmi malých částí obcí</w:t>
      </w:r>
      <w:r w:rsidRPr="008A6E7E">
        <w:rPr>
          <w:sz w:val="22"/>
          <w:szCs w:val="22"/>
        </w:rPr>
        <w:t>. V těchto místních částech převažuje obyvatelstvo v penzijním věku nebo obyvatelstvo ve věku 60 +</w:t>
      </w:r>
      <w:r w:rsidR="003503C3">
        <w:rPr>
          <w:sz w:val="22"/>
          <w:szCs w:val="22"/>
        </w:rPr>
        <w:t xml:space="preserve">. Jedná se </w:t>
      </w:r>
      <w:r w:rsidR="006465DA">
        <w:rPr>
          <w:sz w:val="22"/>
          <w:szCs w:val="22"/>
        </w:rPr>
        <w:t xml:space="preserve">o obce v severní části území, např. obce Řevničov, Kalivody, Pochvalov, a o obce na území CHKO Křivoklát, např. Hřebečníky, Hracholusky, Nezabudice, Městečko, Křivoklát, Sýkořice apod. Obyvatelstvo v penzijním věku výrazně převažuje ještě v obci Krty, která se nachází v západní části území, dále Pšovlky a Janov. </w:t>
      </w:r>
    </w:p>
    <w:p w14:paraId="3413C2F2" w14:textId="77777777" w:rsidR="00DF6A15" w:rsidRDefault="005C7EA6" w:rsidP="00851134">
      <w:pPr>
        <w:jc w:val="center"/>
        <w:rPr>
          <w:sz w:val="22"/>
          <w:szCs w:val="22"/>
        </w:rPr>
      </w:pPr>
      <w:r>
        <w:rPr>
          <w:noProof/>
        </w:rPr>
        <w:drawing>
          <wp:anchor distT="0" distB="0" distL="114300" distR="114300" simplePos="0" relativeHeight="251652096" behindDoc="1" locked="0" layoutInCell="1" allowOverlap="1" wp14:anchorId="70A6127E" wp14:editId="2E20537A">
            <wp:simplePos x="0" y="0"/>
            <wp:positionH relativeFrom="column">
              <wp:posOffset>64135</wp:posOffset>
            </wp:positionH>
            <wp:positionV relativeFrom="paragraph">
              <wp:posOffset>151130</wp:posOffset>
            </wp:positionV>
            <wp:extent cx="5405120" cy="1940560"/>
            <wp:effectExtent l="0" t="0" r="0" b="0"/>
            <wp:wrapTight wrapText="bothSides">
              <wp:wrapPolygon edited="0">
                <wp:start x="0" y="0"/>
                <wp:lineTo x="0" y="21487"/>
                <wp:lineTo x="21570" y="21487"/>
                <wp:lineTo x="21570" y="0"/>
                <wp:lineTo x="0" y="0"/>
              </wp:wrapPolygon>
            </wp:wrapTight>
            <wp:docPr id="89" name="Obrázek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1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5120" cy="1940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DF6A0" w14:textId="69B7B4B7" w:rsidR="00DF6A15" w:rsidRDefault="00DF6A15" w:rsidP="004726C3">
      <w:pPr>
        <w:tabs>
          <w:tab w:val="left" w:pos="288"/>
        </w:tabs>
      </w:pPr>
      <w:r>
        <w:rPr>
          <w:sz w:val="22"/>
          <w:szCs w:val="22"/>
        </w:rPr>
        <w:tab/>
      </w:r>
      <w:r w:rsidR="00851134">
        <w:rPr>
          <w:sz w:val="22"/>
          <w:szCs w:val="22"/>
        </w:rPr>
        <w:tab/>
      </w:r>
      <w:r w:rsidR="004726C3">
        <w:rPr>
          <w:sz w:val="22"/>
          <w:szCs w:val="22"/>
        </w:rPr>
        <w:t>G</w:t>
      </w:r>
      <w:r>
        <w:t>raf 2 Vývoj počtu obyvatel na území MAS Rakovnicko v období 1869 – 2014</w:t>
      </w:r>
    </w:p>
    <w:p w14:paraId="27EB0D1A" w14:textId="77777777" w:rsidR="00DC24D5" w:rsidRDefault="00DC24D5" w:rsidP="00DC24D5">
      <w:pPr>
        <w:jc w:val="center"/>
      </w:pPr>
      <w:r w:rsidRPr="00512370">
        <w:t>Zdroj: ČSÚ, Databáze demografických údajů za obce ČR</w:t>
      </w:r>
      <w:r w:rsidRPr="00512370">
        <w:rPr>
          <w:rStyle w:val="Znakapoznpodarou"/>
        </w:rPr>
        <w:footnoteReference w:id="5"/>
      </w:r>
      <w:r w:rsidRPr="00512370">
        <w:rPr>
          <w:rStyle w:val="Znakapoznpodarou"/>
        </w:rPr>
        <w:footnoteReference w:id="6"/>
      </w:r>
    </w:p>
    <w:p w14:paraId="7F626207" w14:textId="77777777" w:rsidR="000319FB" w:rsidRPr="000319FB" w:rsidRDefault="000319FB" w:rsidP="000319FB">
      <w:pPr>
        <w:rPr>
          <w:sz w:val="22"/>
          <w:szCs w:val="22"/>
        </w:rPr>
      </w:pPr>
    </w:p>
    <w:p w14:paraId="7C57A099" w14:textId="77777777" w:rsidR="00CE5D18" w:rsidRDefault="00F868A0" w:rsidP="00CE5D18">
      <w:pPr>
        <w:jc w:val="both"/>
        <w:rPr>
          <w:sz w:val="22"/>
          <w:szCs w:val="22"/>
        </w:rPr>
      </w:pPr>
      <w:r>
        <w:rPr>
          <w:sz w:val="22"/>
          <w:szCs w:val="22"/>
        </w:rPr>
        <w:t>Z</w:t>
      </w:r>
      <w:r w:rsidR="00CE5D18">
        <w:rPr>
          <w:sz w:val="22"/>
          <w:szCs w:val="22"/>
        </w:rPr>
        <w:t xml:space="preserve"> dlouhodobého pohledu je vývoj počtu obyvatel charakteristický pro venkovské území, mimo hlavní centra osídlení, které leží na pomezí území, kde bylo po II. světové válce vysídleno obyvatelstvo německé národnosti. Proto dochází mezi </w:t>
      </w:r>
      <w:r w:rsidR="00422CD4">
        <w:rPr>
          <w:sz w:val="22"/>
          <w:szCs w:val="22"/>
        </w:rPr>
        <w:t>lety</w:t>
      </w:r>
      <w:r w:rsidR="00CE5D18">
        <w:rPr>
          <w:sz w:val="22"/>
          <w:szCs w:val="22"/>
        </w:rPr>
        <w:t xml:space="preserve"> 1930 a 1950 k významnému poklesu počtu obyvatel </w:t>
      </w:r>
      <w:r w:rsidR="00422754">
        <w:rPr>
          <w:sz w:val="22"/>
          <w:szCs w:val="22"/>
        </w:rPr>
        <w:br/>
      </w:r>
      <w:r w:rsidR="00CE5D18">
        <w:rPr>
          <w:sz w:val="22"/>
          <w:szCs w:val="22"/>
        </w:rPr>
        <w:t>a i nadá</w:t>
      </w:r>
      <w:r w:rsidR="00422CD4">
        <w:rPr>
          <w:sz w:val="22"/>
          <w:szCs w:val="22"/>
        </w:rPr>
        <w:t>le do roku 2001 počet obyvatel na</w:t>
      </w:r>
      <w:r w:rsidR="00CE5D18">
        <w:rPr>
          <w:sz w:val="22"/>
          <w:szCs w:val="22"/>
        </w:rPr>
        <w:t xml:space="preserve"> Rakovnicku klesal. Migrační trendy té doby směřovaly obyvatelstvo jednak do rychle rostoucích měst severočeské konurbace a dále do Prahy. Teprve po roce 2001 částečně i díky rozvoji suburbánního bydlení se počet obyvatel stabilizoval a dochází k jeho mírnému růstu, který saturují především obce v severozápadní části MAS Rakovnicko. V jihovýchodní části regionu dále dochází k mírné populační ztrátě, která společně s postupujícím procesem stárnutí může ohrožovat životaschopnost některých velmi malých místních částí. </w:t>
      </w:r>
    </w:p>
    <w:p w14:paraId="48B909BD" w14:textId="77777777" w:rsidR="00F91493" w:rsidRDefault="00F91493" w:rsidP="00CE5D18">
      <w:pPr>
        <w:jc w:val="both"/>
        <w:rPr>
          <w:sz w:val="22"/>
          <w:szCs w:val="22"/>
        </w:rPr>
      </w:pPr>
    </w:p>
    <w:p w14:paraId="7DB770BF" w14:textId="77777777" w:rsidR="00F91493" w:rsidRPr="000319FB" w:rsidRDefault="00F91493" w:rsidP="00F91493">
      <w:pPr>
        <w:jc w:val="both"/>
        <w:rPr>
          <w:sz w:val="22"/>
          <w:szCs w:val="22"/>
        </w:rPr>
      </w:pPr>
      <w:r w:rsidRPr="00455B78">
        <w:rPr>
          <w:sz w:val="22"/>
          <w:szCs w:val="22"/>
        </w:rPr>
        <w:t xml:space="preserve">Především kvůli odsunutí velkého počtu původních obyvatel z oblasti Sudet došlo ke ztrátě historicky cenných informací a materiálů. V posledních letech vznikají na Rakovnicku projekty zaměřující </w:t>
      </w:r>
      <w:r w:rsidR="00422754">
        <w:rPr>
          <w:sz w:val="22"/>
          <w:szCs w:val="22"/>
        </w:rPr>
        <w:br/>
      </w:r>
      <w:r w:rsidRPr="00455B78">
        <w:rPr>
          <w:sz w:val="22"/>
          <w:szCs w:val="22"/>
        </w:rPr>
        <w:t>se zjišťování více informací k historickým událostem, významným místům a památkám z Rakovnicka. Všechny tyto projekty přibližují současným obyvatelům regionu historii místa, kde žijí, pracují a tráví volný čas. To napomáhá posilovat slabou vazbu současných obyvatel na historii tohoto území, snižovat předsudky vůči Němcům vzniklé tendencí minulého politického režimu potlačovat německou minulost.</w:t>
      </w:r>
    </w:p>
    <w:p w14:paraId="016D4E78" w14:textId="77777777" w:rsidR="00F91493" w:rsidRPr="000319FB" w:rsidRDefault="00F91493" w:rsidP="00CE5D18">
      <w:pPr>
        <w:jc w:val="both"/>
        <w:rPr>
          <w:sz w:val="22"/>
          <w:szCs w:val="22"/>
        </w:rPr>
      </w:pPr>
    </w:p>
    <w:p w14:paraId="59680777" w14:textId="77777777" w:rsidR="000319FB" w:rsidRPr="000319FB" w:rsidRDefault="000319FB" w:rsidP="000319FB">
      <w:pPr>
        <w:rPr>
          <w:sz w:val="22"/>
          <w:szCs w:val="22"/>
        </w:rPr>
      </w:pPr>
    </w:p>
    <w:p w14:paraId="06F35114" w14:textId="77777777" w:rsidR="000319FB" w:rsidRPr="000319FB" w:rsidRDefault="005C7EA6" w:rsidP="000319FB">
      <w:pPr>
        <w:rPr>
          <w:sz w:val="22"/>
          <w:szCs w:val="22"/>
        </w:rPr>
      </w:pPr>
      <w:r>
        <w:rPr>
          <w:noProof/>
        </w:rPr>
        <w:drawing>
          <wp:anchor distT="0" distB="0" distL="114300" distR="114300" simplePos="0" relativeHeight="251653120" behindDoc="1" locked="0" layoutInCell="1" allowOverlap="1" wp14:anchorId="292F31C9" wp14:editId="1295A3EB">
            <wp:simplePos x="0" y="0"/>
            <wp:positionH relativeFrom="column">
              <wp:posOffset>427990</wp:posOffset>
            </wp:positionH>
            <wp:positionV relativeFrom="paragraph">
              <wp:posOffset>27940</wp:posOffset>
            </wp:positionV>
            <wp:extent cx="4899660" cy="2469515"/>
            <wp:effectExtent l="0" t="0" r="0" b="0"/>
            <wp:wrapTight wrapText="bothSides">
              <wp:wrapPolygon edited="0">
                <wp:start x="0" y="0"/>
                <wp:lineTo x="0" y="21439"/>
                <wp:lineTo x="21555" y="21439"/>
                <wp:lineTo x="21555" y="0"/>
                <wp:lineTo x="0" y="0"/>
              </wp:wrapPolygon>
            </wp:wrapTight>
            <wp:docPr id="88" name="Obrázek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14"/>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9660" cy="2469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A19F9" w14:textId="77777777" w:rsidR="000319FB" w:rsidRPr="000319FB" w:rsidRDefault="000319FB" w:rsidP="000319FB">
      <w:pPr>
        <w:rPr>
          <w:sz w:val="22"/>
          <w:szCs w:val="22"/>
        </w:rPr>
      </w:pPr>
    </w:p>
    <w:p w14:paraId="4A4337A7" w14:textId="77777777" w:rsidR="000319FB" w:rsidRPr="000319FB" w:rsidRDefault="000319FB" w:rsidP="000319FB">
      <w:pPr>
        <w:rPr>
          <w:sz w:val="22"/>
          <w:szCs w:val="22"/>
        </w:rPr>
      </w:pPr>
    </w:p>
    <w:p w14:paraId="0FBAE57A" w14:textId="77777777" w:rsidR="000319FB" w:rsidRPr="000319FB" w:rsidRDefault="000319FB" w:rsidP="000319FB">
      <w:pPr>
        <w:rPr>
          <w:sz w:val="22"/>
          <w:szCs w:val="22"/>
        </w:rPr>
      </w:pPr>
    </w:p>
    <w:p w14:paraId="10022AB4" w14:textId="77777777" w:rsidR="000319FB" w:rsidRDefault="000319FB" w:rsidP="00C9573C">
      <w:pPr>
        <w:jc w:val="both"/>
        <w:rPr>
          <w:sz w:val="22"/>
          <w:szCs w:val="22"/>
        </w:rPr>
      </w:pPr>
    </w:p>
    <w:p w14:paraId="3E2CE367" w14:textId="77777777" w:rsidR="00DC24D5" w:rsidRDefault="00DC24D5" w:rsidP="000319FB">
      <w:pPr>
        <w:jc w:val="center"/>
      </w:pPr>
    </w:p>
    <w:p w14:paraId="5B1CC01B" w14:textId="77777777" w:rsidR="00DC24D5" w:rsidRDefault="00DC24D5" w:rsidP="000319FB">
      <w:pPr>
        <w:jc w:val="center"/>
      </w:pPr>
    </w:p>
    <w:p w14:paraId="7902B5E7" w14:textId="77777777" w:rsidR="00DC24D5" w:rsidRDefault="00DC24D5" w:rsidP="000319FB">
      <w:pPr>
        <w:jc w:val="center"/>
      </w:pPr>
    </w:p>
    <w:p w14:paraId="780966E9" w14:textId="77777777" w:rsidR="00DC24D5" w:rsidRDefault="00DC24D5" w:rsidP="000319FB">
      <w:pPr>
        <w:jc w:val="center"/>
      </w:pPr>
    </w:p>
    <w:p w14:paraId="1BBDEC90" w14:textId="77777777" w:rsidR="00DC24D5" w:rsidRDefault="00DC24D5" w:rsidP="000319FB">
      <w:pPr>
        <w:jc w:val="center"/>
      </w:pPr>
    </w:p>
    <w:p w14:paraId="602903C9" w14:textId="77777777" w:rsidR="00DC24D5" w:rsidRDefault="00DC24D5" w:rsidP="000319FB">
      <w:pPr>
        <w:jc w:val="center"/>
      </w:pPr>
    </w:p>
    <w:p w14:paraId="20832E0F" w14:textId="77777777" w:rsidR="00DC24D5" w:rsidRDefault="00DC24D5" w:rsidP="000319FB">
      <w:pPr>
        <w:jc w:val="center"/>
      </w:pPr>
    </w:p>
    <w:p w14:paraId="638AA879" w14:textId="77777777" w:rsidR="00DC24D5" w:rsidRDefault="00DC24D5" w:rsidP="000319FB">
      <w:pPr>
        <w:jc w:val="center"/>
      </w:pPr>
    </w:p>
    <w:p w14:paraId="596E1E8B" w14:textId="77777777" w:rsidR="00DC24D5" w:rsidRDefault="00DC24D5" w:rsidP="000319FB">
      <w:pPr>
        <w:jc w:val="center"/>
      </w:pPr>
    </w:p>
    <w:p w14:paraId="7096AC9C" w14:textId="77777777" w:rsidR="00DC24D5" w:rsidRDefault="00DC24D5" w:rsidP="000319FB">
      <w:pPr>
        <w:jc w:val="center"/>
      </w:pPr>
    </w:p>
    <w:p w14:paraId="5F68CF03" w14:textId="77777777" w:rsidR="00DC24D5" w:rsidRDefault="00DC24D5" w:rsidP="000319FB">
      <w:pPr>
        <w:jc w:val="center"/>
      </w:pPr>
    </w:p>
    <w:p w14:paraId="52DA871F" w14:textId="77777777" w:rsidR="00DC24D5" w:rsidRDefault="00DC24D5" w:rsidP="000319FB">
      <w:pPr>
        <w:jc w:val="center"/>
      </w:pPr>
    </w:p>
    <w:p w14:paraId="247E92B8" w14:textId="77777777" w:rsidR="000319FB" w:rsidRDefault="000319FB" w:rsidP="000319FB">
      <w:pPr>
        <w:jc w:val="center"/>
      </w:pPr>
      <w:r>
        <w:t xml:space="preserve">Graf </w:t>
      </w:r>
      <w:r w:rsidR="00044B93">
        <w:t>3</w:t>
      </w:r>
      <w:r>
        <w:t xml:space="preserve"> Vývoj počtu obyvatel na území MAS Rakovnicko v období </w:t>
      </w:r>
      <w:r w:rsidRPr="003123CA">
        <w:t>1991 - 2014</w:t>
      </w:r>
    </w:p>
    <w:p w14:paraId="26CF6A3F" w14:textId="77777777" w:rsidR="000319FB" w:rsidRDefault="000319FB" w:rsidP="000319FB">
      <w:pPr>
        <w:jc w:val="center"/>
      </w:pPr>
      <w:r>
        <w:t>Zdroj: ČSÚ, Databáze demografických údajů za obce ČR</w:t>
      </w:r>
    </w:p>
    <w:p w14:paraId="7E2BBEB6" w14:textId="77777777" w:rsidR="000319FB" w:rsidRDefault="000319FB" w:rsidP="000319FB">
      <w:pPr>
        <w:tabs>
          <w:tab w:val="left" w:pos="3100"/>
        </w:tabs>
        <w:jc w:val="both"/>
        <w:rPr>
          <w:sz w:val="22"/>
          <w:szCs w:val="22"/>
        </w:rPr>
      </w:pPr>
    </w:p>
    <w:p w14:paraId="6F40456C" w14:textId="77777777" w:rsidR="002966F3" w:rsidRDefault="002966F3" w:rsidP="002966F3">
      <w:pPr>
        <w:tabs>
          <w:tab w:val="left" w:pos="3100"/>
        </w:tabs>
        <w:jc w:val="both"/>
        <w:rPr>
          <w:sz w:val="22"/>
          <w:szCs w:val="22"/>
        </w:rPr>
      </w:pPr>
      <w:r>
        <w:rPr>
          <w:sz w:val="22"/>
          <w:szCs w:val="22"/>
        </w:rPr>
        <w:t xml:space="preserve">Vývoj počtu obyvatel v posledních dvou dekádách dokazuje bezprostřední dopad suburbanizace </w:t>
      </w:r>
      <w:r w:rsidR="00422754">
        <w:rPr>
          <w:sz w:val="22"/>
          <w:szCs w:val="22"/>
        </w:rPr>
        <w:br/>
      </w:r>
      <w:r>
        <w:rPr>
          <w:sz w:val="22"/>
          <w:szCs w:val="22"/>
        </w:rPr>
        <w:t>na okraji pražského metropolitního regionu, který zasahuje především obce v rámci správního území pověřeného obecního úřadu (POÚ) Nové Strašecí a částečně je také saturován stabilizací a mírným nárůstem počtu obyvatel v největším městě regionu Rakovník.</w:t>
      </w:r>
    </w:p>
    <w:p w14:paraId="0FB44370" w14:textId="77777777" w:rsidR="00044B93" w:rsidRPr="00044B93" w:rsidRDefault="00E03D69" w:rsidP="00044B93">
      <w:pPr>
        <w:tabs>
          <w:tab w:val="left" w:pos="1584"/>
        </w:tabs>
        <w:jc w:val="center"/>
        <w:rPr>
          <w:sz w:val="22"/>
          <w:szCs w:val="22"/>
        </w:rPr>
      </w:pPr>
      <w:r>
        <w:rPr>
          <w:sz w:val="22"/>
          <w:szCs w:val="22"/>
        </w:rPr>
        <w:br w:type="page"/>
      </w:r>
      <w:r w:rsidR="00044B93">
        <w:rPr>
          <w:sz w:val="22"/>
          <w:szCs w:val="22"/>
        </w:rPr>
        <w:lastRenderedPageBreak/>
        <w:t>Kartogram 2 Hustota zalidnění</w:t>
      </w:r>
    </w:p>
    <w:p w14:paraId="118BD544" w14:textId="77777777" w:rsidR="00C9573C" w:rsidRPr="00C9573C" w:rsidRDefault="005C7EA6" w:rsidP="00422754">
      <w:pPr>
        <w:jc w:val="both"/>
        <w:rPr>
          <w:sz w:val="22"/>
          <w:szCs w:val="22"/>
        </w:rPr>
      </w:pPr>
      <w:r>
        <w:rPr>
          <w:noProof/>
        </w:rPr>
        <w:drawing>
          <wp:anchor distT="0" distB="0" distL="114300" distR="114300" simplePos="0" relativeHeight="251656192" behindDoc="1" locked="0" layoutInCell="1" allowOverlap="1" wp14:anchorId="11BE352E" wp14:editId="490AF223">
            <wp:simplePos x="0" y="0"/>
            <wp:positionH relativeFrom="column">
              <wp:posOffset>130175</wp:posOffset>
            </wp:positionH>
            <wp:positionV relativeFrom="paragraph">
              <wp:posOffset>49530</wp:posOffset>
            </wp:positionV>
            <wp:extent cx="5408930" cy="3939540"/>
            <wp:effectExtent l="0" t="0" r="0" b="0"/>
            <wp:wrapTight wrapText="bothSides">
              <wp:wrapPolygon edited="0">
                <wp:start x="0" y="0"/>
                <wp:lineTo x="0" y="21516"/>
                <wp:lineTo x="21554" y="21516"/>
                <wp:lineTo x="21554" y="0"/>
                <wp:lineTo x="0" y="0"/>
              </wp:wrapPolygon>
            </wp:wrapTight>
            <wp:docPr id="87" name="obrázek 87" descr="hustota_zalidnen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descr="hustota_zalidneni"/>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8930" cy="3939540"/>
                    </a:xfrm>
                    <a:prstGeom prst="rect">
                      <a:avLst/>
                    </a:prstGeom>
                    <a:noFill/>
                    <a:ln>
                      <a:noFill/>
                    </a:ln>
                  </pic:spPr>
                </pic:pic>
              </a:graphicData>
            </a:graphic>
            <wp14:sizeRelH relativeFrom="page">
              <wp14:pctWidth>0</wp14:pctWidth>
            </wp14:sizeRelH>
            <wp14:sizeRelV relativeFrom="page">
              <wp14:pctHeight>0</wp14:pctHeight>
            </wp14:sizeRelV>
          </wp:anchor>
        </w:drawing>
      </w:r>
      <w:r w:rsidR="00C9573C" w:rsidRPr="00C9573C">
        <w:rPr>
          <w:sz w:val="22"/>
          <w:szCs w:val="22"/>
        </w:rPr>
        <w:t>Z </w:t>
      </w:r>
      <w:r w:rsidR="00044B93">
        <w:rPr>
          <w:sz w:val="22"/>
          <w:szCs w:val="22"/>
        </w:rPr>
        <w:t>kartogramu</w:t>
      </w:r>
      <w:r w:rsidR="00C9573C">
        <w:rPr>
          <w:sz w:val="22"/>
          <w:szCs w:val="22"/>
        </w:rPr>
        <w:t xml:space="preserve"> č. </w:t>
      </w:r>
      <w:r w:rsidR="00654E09">
        <w:rPr>
          <w:sz w:val="22"/>
          <w:szCs w:val="22"/>
        </w:rPr>
        <w:t>2</w:t>
      </w:r>
      <w:r w:rsidR="00C9573C">
        <w:rPr>
          <w:sz w:val="22"/>
          <w:szCs w:val="22"/>
        </w:rPr>
        <w:t xml:space="preserve"> </w:t>
      </w:r>
      <w:r w:rsidR="00375663">
        <w:rPr>
          <w:sz w:val="22"/>
          <w:szCs w:val="22"/>
        </w:rPr>
        <w:t xml:space="preserve">„Hustota zalidnění“ </w:t>
      </w:r>
      <w:r w:rsidR="00C9573C">
        <w:rPr>
          <w:sz w:val="22"/>
          <w:szCs w:val="22"/>
        </w:rPr>
        <w:t>je patrná</w:t>
      </w:r>
      <w:r w:rsidR="00C9573C" w:rsidRPr="00C9573C">
        <w:rPr>
          <w:sz w:val="22"/>
          <w:szCs w:val="22"/>
        </w:rPr>
        <w:t xml:space="preserve"> jasná inklinace obyvatel ke středu až severovýchodu území. Nejintenzivnější je pak osídlení okolo střediska území – obce Rakovník, na severním okraji pak již možné směřování spíše ke Kladnu a Praze</w:t>
      </w:r>
      <w:r w:rsidR="00C9573C">
        <w:rPr>
          <w:sz w:val="22"/>
          <w:szCs w:val="22"/>
        </w:rPr>
        <w:t>,</w:t>
      </w:r>
      <w:r w:rsidR="00C9573C" w:rsidRPr="00C9573C">
        <w:rPr>
          <w:sz w:val="22"/>
          <w:szCs w:val="22"/>
        </w:rPr>
        <w:t xml:space="preserve"> na západě a</w:t>
      </w:r>
      <w:r w:rsidR="00C9573C">
        <w:rPr>
          <w:sz w:val="22"/>
          <w:szCs w:val="22"/>
        </w:rPr>
        <w:t>ž</w:t>
      </w:r>
      <w:r w:rsidR="00C9573C" w:rsidRPr="00C9573C">
        <w:rPr>
          <w:sz w:val="22"/>
          <w:szCs w:val="22"/>
        </w:rPr>
        <w:t xml:space="preserve"> k Lounům a Žatci na severním okraji. Na jihozápadním okraji je zde stále zřetelný dopad historick</w:t>
      </w:r>
      <w:r w:rsidR="002966F3">
        <w:rPr>
          <w:sz w:val="22"/>
          <w:szCs w:val="22"/>
        </w:rPr>
        <w:t>ého odsunu obyvatel z bývalých S</w:t>
      </w:r>
      <w:r w:rsidR="00C9573C" w:rsidRPr="00C9573C">
        <w:rPr>
          <w:sz w:val="22"/>
          <w:szCs w:val="22"/>
        </w:rPr>
        <w:t>udet.</w:t>
      </w:r>
    </w:p>
    <w:p w14:paraId="3C81404F" w14:textId="77777777" w:rsidR="00C9573C" w:rsidRPr="00C9573C" w:rsidRDefault="00C9573C" w:rsidP="00C9573C">
      <w:pPr>
        <w:jc w:val="both"/>
        <w:rPr>
          <w:sz w:val="22"/>
          <w:szCs w:val="22"/>
        </w:rPr>
      </w:pPr>
    </w:p>
    <w:tbl>
      <w:tblPr>
        <w:tblW w:w="8941" w:type="dxa"/>
        <w:tblInd w:w="60" w:type="dxa"/>
        <w:tblCellMar>
          <w:left w:w="70" w:type="dxa"/>
          <w:right w:w="70" w:type="dxa"/>
        </w:tblCellMar>
        <w:tblLook w:val="04A0" w:firstRow="1" w:lastRow="0" w:firstColumn="1" w:lastColumn="0" w:noHBand="0" w:noVBand="1"/>
      </w:tblPr>
      <w:tblGrid>
        <w:gridCol w:w="1175"/>
        <w:gridCol w:w="945"/>
        <w:gridCol w:w="1028"/>
        <w:gridCol w:w="945"/>
        <w:gridCol w:w="1173"/>
        <w:gridCol w:w="1173"/>
        <w:gridCol w:w="1173"/>
        <w:gridCol w:w="1329"/>
      </w:tblGrid>
      <w:tr w:rsidR="006B4A81" w:rsidRPr="00080272" w14:paraId="78FE611A" w14:textId="77777777" w:rsidTr="00695D1F">
        <w:trPr>
          <w:trHeight w:val="270"/>
        </w:trPr>
        <w:tc>
          <w:tcPr>
            <w:tcW w:w="117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58CEFCA" w14:textId="77777777" w:rsidR="006B4A81" w:rsidRPr="00080272" w:rsidRDefault="006B4A81" w:rsidP="00695D1F">
            <w:pPr>
              <w:rPr>
                <w:b/>
                <w:bCs/>
              </w:rPr>
            </w:pPr>
            <w:r w:rsidRPr="00080272">
              <w:rPr>
                <w:b/>
                <w:bCs/>
              </w:rPr>
              <w:t> </w:t>
            </w:r>
          </w:p>
        </w:tc>
        <w:tc>
          <w:tcPr>
            <w:tcW w:w="945" w:type="dxa"/>
            <w:tcBorders>
              <w:top w:val="single" w:sz="8" w:space="0" w:color="auto"/>
              <w:left w:val="nil"/>
              <w:bottom w:val="single" w:sz="8" w:space="0" w:color="auto"/>
              <w:right w:val="single" w:sz="8" w:space="0" w:color="auto"/>
            </w:tcBorders>
            <w:shd w:val="clear" w:color="auto" w:fill="auto"/>
            <w:vAlign w:val="center"/>
            <w:hideMark/>
          </w:tcPr>
          <w:p w14:paraId="4AD7F119" w14:textId="77777777" w:rsidR="006B4A81" w:rsidRPr="00080272" w:rsidRDefault="006B4A81" w:rsidP="00695D1F">
            <w:pPr>
              <w:jc w:val="center"/>
              <w:rPr>
                <w:b/>
                <w:bCs/>
              </w:rPr>
            </w:pPr>
            <w:r w:rsidRPr="00080272">
              <w:rPr>
                <w:b/>
                <w:bCs/>
              </w:rPr>
              <w:t>1991</w:t>
            </w:r>
          </w:p>
        </w:tc>
        <w:tc>
          <w:tcPr>
            <w:tcW w:w="1028" w:type="dxa"/>
            <w:tcBorders>
              <w:top w:val="single" w:sz="8" w:space="0" w:color="auto"/>
              <w:left w:val="nil"/>
              <w:bottom w:val="single" w:sz="8" w:space="0" w:color="auto"/>
              <w:right w:val="single" w:sz="8" w:space="0" w:color="auto"/>
            </w:tcBorders>
            <w:shd w:val="clear" w:color="auto" w:fill="auto"/>
            <w:vAlign w:val="center"/>
            <w:hideMark/>
          </w:tcPr>
          <w:p w14:paraId="59492851" w14:textId="77777777" w:rsidR="006B4A81" w:rsidRPr="00080272" w:rsidRDefault="006B4A81" w:rsidP="00695D1F">
            <w:pPr>
              <w:jc w:val="center"/>
              <w:rPr>
                <w:b/>
                <w:bCs/>
              </w:rPr>
            </w:pPr>
            <w:r w:rsidRPr="00080272">
              <w:rPr>
                <w:b/>
                <w:bCs/>
              </w:rPr>
              <w:t>Změna v %</w:t>
            </w:r>
          </w:p>
        </w:tc>
        <w:tc>
          <w:tcPr>
            <w:tcW w:w="945" w:type="dxa"/>
            <w:tcBorders>
              <w:top w:val="single" w:sz="8" w:space="0" w:color="auto"/>
              <w:left w:val="nil"/>
              <w:bottom w:val="single" w:sz="8" w:space="0" w:color="auto"/>
              <w:right w:val="single" w:sz="8" w:space="0" w:color="auto"/>
            </w:tcBorders>
            <w:shd w:val="clear" w:color="auto" w:fill="auto"/>
            <w:vAlign w:val="center"/>
            <w:hideMark/>
          </w:tcPr>
          <w:p w14:paraId="669C9C44" w14:textId="77777777" w:rsidR="006B4A81" w:rsidRPr="00080272" w:rsidRDefault="006B4A81" w:rsidP="00695D1F">
            <w:pPr>
              <w:jc w:val="center"/>
              <w:rPr>
                <w:b/>
                <w:bCs/>
              </w:rPr>
            </w:pPr>
            <w:r w:rsidRPr="00080272">
              <w:rPr>
                <w:b/>
                <w:bCs/>
              </w:rPr>
              <w:t>2001</w:t>
            </w:r>
          </w:p>
        </w:tc>
        <w:tc>
          <w:tcPr>
            <w:tcW w:w="1173" w:type="dxa"/>
            <w:tcBorders>
              <w:top w:val="single" w:sz="8" w:space="0" w:color="auto"/>
              <w:left w:val="nil"/>
              <w:bottom w:val="single" w:sz="8" w:space="0" w:color="auto"/>
              <w:right w:val="single" w:sz="8" w:space="0" w:color="auto"/>
            </w:tcBorders>
            <w:shd w:val="clear" w:color="auto" w:fill="auto"/>
            <w:vAlign w:val="center"/>
            <w:hideMark/>
          </w:tcPr>
          <w:p w14:paraId="2123CBAD" w14:textId="77777777" w:rsidR="006B4A81" w:rsidRPr="00080272" w:rsidRDefault="006B4A81" w:rsidP="00695D1F">
            <w:pPr>
              <w:jc w:val="center"/>
              <w:rPr>
                <w:b/>
                <w:bCs/>
              </w:rPr>
            </w:pPr>
            <w:r w:rsidRPr="00080272">
              <w:rPr>
                <w:b/>
                <w:bCs/>
              </w:rPr>
              <w:t>Změna v %</w:t>
            </w:r>
          </w:p>
        </w:tc>
        <w:tc>
          <w:tcPr>
            <w:tcW w:w="1173" w:type="dxa"/>
            <w:tcBorders>
              <w:top w:val="single" w:sz="8" w:space="0" w:color="auto"/>
              <w:left w:val="nil"/>
              <w:bottom w:val="single" w:sz="8" w:space="0" w:color="auto"/>
              <w:right w:val="single" w:sz="8" w:space="0" w:color="auto"/>
            </w:tcBorders>
            <w:shd w:val="clear" w:color="auto" w:fill="auto"/>
            <w:vAlign w:val="center"/>
            <w:hideMark/>
          </w:tcPr>
          <w:p w14:paraId="75495FB2" w14:textId="77777777" w:rsidR="006B4A81" w:rsidRPr="00080272" w:rsidRDefault="006B4A81" w:rsidP="00695D1F">
            <w:pPr>
              <w:jc w:val="center"/>
              <w:rPr>
                <w:b/>
                <w:bCs/>
              </w:rPr>
            </w:pPr>
            <w:r w:rsidRPr="00080272">
              <w:rPr>
                <w:b/>
                <w:bCs/>
              </w:rPr>
              <w:t>2011</w:t>
            </w:r>
          </w:p>
        </w:tc>
        <w:tc>
          <w:tcPr>
            <w:tcW w:w="1173" w:type="dxa"/>
            <w:tcBorders>
              <w:top w:val="single" w:sz="8" w:space="0" w:color="auto"/>
              <w:left w:val="nil"/>
              <w:bottom w:val="single" w:sz="8" w:space="0" w:color="auto"/>
              <w:right w:val="single" w:sz="8" w:space="0" w:color="auto"/>
            </w:tcBorders>
            <w:shd w:val="clear" w:color="auto" w:fill="auto"/>
            <w:vAlign w:val="center"/>
            <w:hideMark/>
          </w:tcPr>
          <w:p w14:paraId="1AE9242E" w14:textId="77777777" w:rsidR="006B4A81" w:rsidRPr="00080272" w:rsidRDefault="006B4A81" w:rsidP="00695D1F">
            <w:pPr>
              <w:jc w:val="center"/>
              <w:rPr>
                <w:b/>
                <w:bCs/>
              </w:rPr>
            </w:pPr>
            <w:r w:rsidRPr="00080272">
              <w:rPr>
                <w:b/>
                <w:bCs/>
              </w:rPr>
              <w:t>Změna v %</w:t>
            </w:r>
          </w:p>
        </w:tc>
        <w:tc>
          <w:tcPr>
            <w:tcW w:w="1329" w:type="dxa"/>
            <w:tcBorders>
              <w:top w:val="single" w:sz="8" w:space="0" w:color="auto"/>
              <w:left w:val="nil"/>
              <w:bottom w:val="single" w:sz="8" w:space="0" w:color="auto"/>
              <w:right w:val="single" w:sz="8" w:space="0" w:color="auto"/>
            </w:tcBorders>
            <w:shd w:val="clear" w:color="auto" w:fill="auto"/>
            <w:vAlign w:val="center"/>
            <w:hideMark/>
          </w:tcPr>
          <w:p w14:paraId="7D1DBD91" w14:textId="77777777" w:rsidR="006B4A81" w:rsidRPr="00080272" w:rsidRDefault="006B4A81" w:rsidP="00695D1F">
            <w:pPr>
              <w:jc w:val="center"/>
              <w:rPr>
                <w:b/>
                <w:bCs/>
              </w:rPr>
            </w:pPr>
            <w:r w:rsidRPr="00080272">
              <w:rPr>
                <w:b/>
                <w:bCs/>
              </w:rPr>
              <w:t>2014</w:t>
            </w:r>
          </w:p>
        </w:tc>
      </w:tr>
      <w:tr w:rsidR="006B4A81" w:rsidRPr="00080272" w14:paraId="67129C77" w14:textId="77777777" w:rsidTr="00695D1F">
        <w:trPr>
          <w:trHeight w:val="525"/>
        </w:trPr>
        <w:tc>
          <w:tcPr>
            <w:tcW w:w="1175" w:type="dxa"/>
            <w:tcBorders>
              <w:top w:val="nil"/>
              <w:left w:val="single" w:sz="8" w:space="0" w:color="auto"/>
              <w:bottom w:val="single" w:sz="8" w:space="0" w:color="auto"/>
              <w:right w:val="single" w:sz="8" w:space="0" w:color="auto"/>
            </w:tcBorders>
            <w:shd w:val="clear" w:color="auto" w:fill="auto"/>
            <w:vAlign w:val="center"/>
            <w:hideMark/>
          </w:tcPr>
          <w:p w14:paraId="51E02558" w14:textId="77777777" w:rsidR="006B4A81" w:rsidRPr="00080272" w:rsidRDefault="006B4A81" w:rsidP="00695D1F">
            <w:pPr>
              <w:rPr>
                <w:b/>
                <w:bCs/>
              </w:rPr>
            </w:pPr>
            <w:r w:rsidRPr="00080272">
              <w:rPr>
                <w:b/>
                <w:bCs/>
              </w:rPr>
              <w:t>Středočeský kraj</w:t>
            </w:r>
          </w:p>
        </w:tc>
        <w:tc>
          <w:tcPr>
            <w:tcW w:w="945" w:type="dxa"/>
            <w:tcBorders>
              <w:top w:val="nil"/>
              <w:left w:val="nil"/>
              <w:bottom w:val="single" w:sz="8" w:space="0" w:color="auto"/>
              <w:right w:val="single" w:sz="8" w:space="0" w:color="auto"/>
            </w:tcBorders>
            <w:shd w:val="clear" w:color="auto" w:fill="auto"/>
            <w:vAlign w:val="center"/>
            <w:hideMark/>
          </w:tcPr>
          <w:p w14:paraId="1F058766" w14:textId="77777777" w:rsidR="006B4A81" w:rsidRPr="00080272" w:rsidRDefault="006B4A81" w:rsidP="00695D1F">
            <w:pPr>
              <w:jc w:val="center"/>
            </w:pPr>
            <w:r w:rsidRPr="00080272">
              <w:t>1111244</w:t>
            </w:r>
          </w:p>
        </w:tc>
        <w:tc>
          <w:tcPr>
            <w:tcW w:w="1028" w:type="dxa"/>
            <w:tcBorders>
              <w:top w:val="nil"/>
              <w:left w:val="nil"/>
              <w:bottom w:val="single" w:sz="8" w:space="0" w:color="auto"/>
              <w:right w:val="single" w:sz="8" w:space="0" w:color="auto"/>
            </w:tcBorders>
            <w:shd w:val="clear" w:color="auto" w:fill="auto"/>
            <w:vAlign w:val="center"/>
            <w:hideMark/>
          </w:tcPr>
          <w:p w14:paraId="32281325" w14:textId="77777777" w:rsidR="006B4A81" w:rsidRPr="00080272" w:rsidRDefault="006B4A81" w:rsidP="00695D1F">
            <w:pPr>
              <w:jc w:val="center"/>
            </w:pPr>
            <w:r w:rsidRPr="00080272">
              <w:t>101,1</w:t>
            </w:r>
          </w:p>
        </w:tc>
        <w:tc>
          <w:tcPr>
            <w:tcW w:w="945" w:type="dxa"/>
            <w:tcBorders>
              <w:top w:val="nil"/>
              <w:left w:val="nil"/>
              <w:bottom w:val="single" w:sz="8" w:space="0" w:color="auto"/>
              <w:right w:val="single" w:sz="8" w:space="0" w:color="auto"/>
            </w:tcBorders>
            <w:shd w:val="clear" w:color="auto" w:fill="auto"/>
            <w:vAlign w:val="center"/>
            <w:hideMark/>
          </w:tcPr>
          <w:p w14:paraId="46734A08" w14:textId="77777777" w:rsidR="006B4A81" w:rsidRPr="00080272" w:rsidRDefault="006B4A81" w:rsidP="00695D1F">
            <w:pPr>
              <w:jc w:val="center"/>
            </w:pPr>
            <w:r w:rsidRPr="00080272">
              <w:t>1123931</w:t>
            </w:r>
          </w:p>
        </w:tc>
        <w:tc>
          <w:tcPr>
            <w:tcW w:w="1173" w:type="dxa"/>
            <w:tcBorders>
              <w:top w:val="nil"/>
              <w:left w:val="nil"/>
              <w:bottom w:val="single" w:sz="8" w:space="0" w:color="auto"/>
              <w:right w:val="single" w:sz="8" w:space="0" w:color="auto"/>
            </w:tcBorders>
            <w:shd w:val="clear" w:color="auto" w:fill="auto"/>
            <w:vAlign w:val="center"/>
            <w:hideMark/>
          </w:tcPr>
          <w:p w14:paraId="4FEBFBB5" w14:textId="77777777" w:rsidR="006B4A81" w:rsidRPr="00080272" w:rsidRDefault="006B4A81" w:rsidP="00695D1F">
            <w:pPr>
              <w:jc w:val="center"/>
            </w:pPr>
            <w:r w:rsidRPr="00080272">
              <w:t>113,8</w:t>
            </w:r>
          </w:p>
        </w:tc>
        <w:tc>
          <w:tcPr>
            <w:tcW w:w="1173" w:type="dxa"/>
            <w:tcBorders>
              <w:top w:val="nil"/>
              <w:left w:val="nil"/>
              <w:bottom w:val="single" w:sz="8" w:space="0" w:color="auto"/>
              <w:right w:val="single" w:sz="8" w:space="0" w:color="auto"/>
            </w:tcBorders>
            <w:shd w:val="clear" w:color="auto" w:fill="auto"/>
            <w:vAlign w:val="center"/>
            <w:hideMark/>
          </w:tcPr>
          <w:p w14:paraId="2B2430B0" w14:textId="77777777" w:rsidR="006B4A81" w:rsidRPr="00080272" w:rsidRDefault="006B4A81" w:rsidP="00695D1F">
            <w:pPr>
              <w:jc w:val="center"/>
            </w:pPr>
            <w:r w:rsidRPr="00080272">
              <w:t>1 279 345</w:t>
            </w:r>
          </w:p>
        </w:tc>
        <w:tc>
          <w:tcPr>
            <w:tcW w:w="1173" w:type="dxa"/>
            <w:tcBorders>
              <w:top w:val="nil"/>
              <w:left w:val="nil"/>
              <w:bottom w:val="single" w:sz="8" w:space="0" w:color="auto"/>
              <w:right w:val="single" w:sz="8" w:space="0" w:color="auto"/>
            </w:tcBorders>
            <w:shd w:val="clear" w:color="auto" w:fill="auto"/>
            <w:vAlign w:val="center"/>
            <w:hideMark/>
          </w:tcPr>
          <w:p w14:paraId="266C92ED" w14:textId="77777777" w:rsidR="006B4A81" w:rsidRPr="00080272" w:rsidRDefault="006B4A81" w:rsidP="00695D1F">
            <w:pPr>
              <w:jc w:val="center"/>
            </w:pPr>
            <w:r w:rsidRPr="00080272">
              <w:t>102,8</w:t>
            </w:r>
          </w:p>
        </w:tc>
        <w:tc>
          <w:tcPr>
            <w:tcW w:w="1329" w:type="dxa"/>
            <w:tcBorders>
              <w:top w:val="nil"/>
              <w:left w:val="nil"/>
              <w:bottom w:val="single" w:sz="8" w:space="0" w:color="auto"/>
              <w:right w:val="single" w:sz="8" w:space="0" w:color="auto"/>
            </w:tcBorders>
            <w:shd w:val="clear" w:color="auto" w:fill="auto"/>
            <w:vAlign w:val="center"/>
            <w:hideMark/>
          </w:tcPr>
          <w:p w14:paraId="2E4D5069" w14:textId="77777777" w:rsidR="006B4A81" w:rsidRPr="00080272" w:rsidRDefault="006B4A81" w:rsidP="00695D1F">
            <w:pPr>
              <w:jc w:val="center"/>
            </w:pPr>
            <w:r w:rsidRPr="00080272">
              <w:t>1 315 299</w:t>
            </w:r>
          </w:p>
        </w:tc>
      </w:tr>
      <w:tr w:rsidR="006B4A81" w:rsidRPr="00080272" w14:paraId="05909059" w14:textId="77777777" w:rsidTr="00695D1F">
        <w:trPr>
          <w:trHeight w:val="780"/>
        </w:trPr>
        <w:tc>
          <w:tcPr>
            <w:tcW w:w="1175" w:type="dxa"/>
            <w:tcBorders>
              <w:top w:val="nil"/>
              <w:left w:val="single" w:sz="8" w:space="0" w:color="auto"/>
              <w:bottom w:val="single" w:sz="8" w:space="0" w:color="auto"/>
              <w:right w:val="single" w:sz="8" w:space="0" w:color="auto"/>
            </w:tcBorders>
            <w:shd w:val="clear" w:color="auto" w:fill="auto"/>
            <w:vAlign w:val="center"/>
            <w:hideMark/>
          </w:tcPr>
          <w:p w14:paraId="500976A4" w14:textId="77777777" w:rsidR="006B4A81" w:rsidRPr="00080272" w:rsidRDefault="006B4A81" w:rsidP="00695D1F">
            <w:pPr>
              <w:rPr>
                <w:b/>
                <w:bCs/>
              </w:rPr>
            </w:pPr>
            <w:r w:rsidRPr="00080272">
              <w:rPr>
                <w:b/>
                <w:bCs/>
              </w:rPr>
              <w:t>MAS Rakovnicko</w:t>
            </w:r>
          </w:p>
        </w:tc>
        <w:tc>
          <w:tcPr>
            <w:tcW w:w="945" w:type="dxa"/>
            <w:tcBorders>
              <w:top w:val="nil"/>
              <w:left w:val="nil"/>
              <w:bottom w:val="single" w:sz="8" w:space="0" w:color="auto"/>
              <w:right w:val="single" w:sz="8" w:space="0" w:color="auto"/>
            </w:tcBorders>
            <w:shd w:val="clear" w:color="auto" w:fill="auto"/>
            <w:vAlign w:val="center"/>
            <w:hideMark/>
          </w:tcPr>
          <w:p w14:paraId="1619639F" w14:textId="77777777" w:rsidR="006B4A81" w:rsidRPr="00080272" w:rsidRDefault="006B4A81" w:rsidP="00695D1F">
            <w:pPr>
              <w:jc w:val="center"/>
            </w:pPr>
            <w:r w:rsidRPr="00080272">
              <w:t>52</w:t>
            </w:r>
            <w:r>
              <w:t>679</w:t>
            </w:r>
          </w:p>
        </w:tc>
        <w:tc>
          <w:tcPr>
            <w:tcW w:w="1028" w:type="dxa"/>
            <w:tcBorders>
              <w:top w:val="nil"/>
              <w:left w:val="nil"/>
              <w:bottom w:val="single" w:sz="8" w:space="0" w:color="auto"/>
              <w:right w:val="single" w:sz="8" w:space="0" w:color="auto"/>
            </w:tcBorders>
            <w:shd w:val="clear" w:color="auto" w:fill="auto"/>
            <w:vAlign w:val="center"/>
            <w:hideMark/>
          </w:tcPr>
          <w:p w14:paraId="670F8FC5" w14:textId="77777777" w:rsidR="006B4A81" w:rsidRPr="00080272" w:rsidRDefault="006B4A81" w:rsidP="00695D1F">
            <w:pPr>
              <w:jc w:val="center"/>
            </w:pPr>
            <w:r w:rsidRPr="00080272">
              <w:t>98</w:t>
            </w:r>
          </w:p>
        </w:tc>
        <w:tc>
          <w:tcPr>
            <w:tcW w:w="945" w:type="dxa"/>
            <w:tcBorders>
              <w:top w:val="nil"/>
              <w:left w:val="nil"/>
              <w:bottom w:val="single" w:sz="8" w:space="0" w:color="auto"/>
              <w:right w:val="single" w:sz="8" w:space="0" w:color="auto"/>
            </w:tcBorders>
            <w:shd w:val="clear" w:color="auto" w:fill="auto"/>
            <w:vAlign w:val="center"/>
            <w:hideMark/>
          </w:tcPr>
          <w:p w14:paraId="5B0B5D92" w14:textId="77777777" w:rsidR="006B4A81" w:rsidRPr="00080272" w:rsidRDefault="006B4A81" w:rsidP="00695D1F">
            <w:pPr>
              <w:jc w:val="center"/>
            </w:pPr>
            <w:r w:rsidRPr="00080272">
              <w:t>51674</w:t>
            </w:r>
          </w:p>
        </w:tc>
        <w:tc>
          <w:tcPr>
            <w:tcW w:w="1173" w:type="dxa"/>
            <w:tcBorders>
              <w:top w:val="nil"/>
              <w:left w:val="nil"/>
              <w:bottom w:val="single" w:sz="8" w:space="0" w:color="auto"/>
              <w:right w:val="single" w:sz="8" w:space="0" w:color="auto"/>
            </w:tcBorders>
            <w:shd w:val="clear" w:color="auto" w:fill="auto"/>
            <w:vAlign w:val="center"/>
            <w:hideMark/>
          </w:tcPr>
          <w:p w14:paraId="5E117E2F" w14:textId="77777777" w:rsidR="006B4A81" w:rsidRPr="00080272" w:rsidRDefault="006B4A81" w:rsidP="00695D1F">
            <w:pPr>
              <w:jc w:val="center"/>
            </w:pPr>
            <w:r>
              <w:t>104</w:t>
            </w:r>
            <w:r w:rsidRPr="00080272">
              <w:t>,8</w:t>
            </w:r>
          </w:p>
        </w:tc>
        <w:tc>
          <w:tcPr>
            <w:tcW w:w="1173" w:type="dxa"/>
            <w:tcBorders>
              <w:top w:val="nil"/>
              <w:left w:val="nil"/>
              <w:bottom w:val="single" w:sz="8" w:space="0" w:color="auto"/>
              <w:right w:val="single" w:sz="8" w:space="0" w:color="auto"/>
            </w:tcBorders>
            <w:shd w:val="clear" w:color="auto" w:fill="auto"/>
            <w:vAlign w:val="center"/>
            <w:hideMark/>
          </w:tcPr>
          <w:p w14:paraId="6022AA3D" w14:textId="77777777" w:rsidR="006B4A81" w:rsidRPr="00080272" w:rsidRDefault="006B4A81" w:rsidP="00695D1F">
            <w:pPr>
              <w:jc w:val="center"/>
            </w:pPr>
            <w:r w:rsidRPr="00080272">
              <w:t>54</w:t>
            </w:r>
            <w:r>
              <w:t>160</w:t>
            </w:r>
          </w:p>
        </w:tc>
        <w:tc>
          <w:tcPr>
            <w:tcW w:w="1173" w:type="dxa"/>
            <w:tcBorders>
              <w:top w:val="nil"/>
              <w:left w:val="nil"/>
              <w:bottom w:val="single" w:sz="8" w:space="0" w:color="auto"/>
              <w:right w:val="single" w:sz="8" w:space="0" w:color="auto"/>
            </w:tcBorders>
            <w:shd w:val="clear" w:color="auto" w:fill="auto"/>
            <w:vAlign w:val="center"/>
            <w:hideMark/>
          </w:tcPr>
          <w:p w14:paraId="2CE9C5D8" w14:textId="77777777" w:rsidR="006B4A81" w:rsidRPr="00080272" w:rsidRDefault="006B4A81" w:rsidP="00695D1F">
            <w:pPr>
              <w:jc w:val="center"/>
            </w:pPr>
            <w:r>
              <w:t>100,6</w:t>
            </w:r>
          </w:p>
        </w:tc>
        <w:tc>
          <w:tcPr>
            <w:tcW w:w="1329" w:type="dxa"/>
            <w:tcBorders>
              <w:top w:val="nil"/>
              <w:left w:val="nil"/>
              <w:bottom w:val="single" w:sz="8" w:space="0" w:color="auto"/>
              <w:right w:val="single" w:sz="8" w:space="0" w:color="auto"/>
            </w:tcBorders>
            <w:shd w:val="clear" w:color="auto" w:fill="auto"/>
            <w:vAlign w:val="center"/>
            <w:hideMark/>
          </w:tcPr>
          <w:p w14:paraId="1F57C796" w14:textId="77777777" w:rsidR="006B4A81" w:rsidRPr="00080272" w:rsidRDefault="006B4A81" w:rsidP="00695D1F">
            <w:pPr>
              <w:jc w:val="center"/>
            </w:pPr>
            <w:r w:rsidRPr="00080272">
              <w:t>54523</w:t>
            </w:r>
          </w:p>
        </w:tc>
      </w:tr>
      <w:tr w:rsidR="006B4A81" w:rsidRPr="00080272" w14:paraId="0605DA1A" w14:textId="77777777" w:rsidTr="00695D1F">
        <w:trPr>
          <w:trHeight w:val="525"/>
        </w:trPr>
        <w:tc>
          <w:tcPr>
            <w:tcW w:w="1175" w:type="dxa"/>
            <w:tcBorders>
              <w:top w:val="nil"/>
              <w:left w:val="single" w:sz="8" w:space="0" w:color="auto"/>
              <w:bottom w:val="single" w:sz="8" w:space="0" w:color="auto"/>
              <w:right w:val="single" w:sz="8" w:space="0" w:color="auto"/>
            </w:tcBorders>
            <w:shd w:val="clear" w:color="auto" w:fill="auto"/>
            <w:vAlign w:val="center"/>
            <w:hideMark/>
          </w:tcPr>
          <w:p w14:paraId="15FE6B6B" w14:textId="77777777" w:rsidR="006B4A81" w:rsidRPr="00080272" w:rsidRDefault="006B4A81" w:rsidP="00695D1F">
            <w:pPr>
              <w:rPr>
                <w:b/>
                <w:bCs/>
              </w:rPr>
            </w:pPr>
            <w:r w:rsidRPr="00080272">
              <w:rPr>
                <w:b/>
                <w:bCs/>
              </w:rPr>
              <w:t xml:space="preserve">POU </w:t>
            </w:r>
            <w:r>
              <w:rPr>
                <w:rStyle w:val="Znakapoznpodarou"/>
                <w:b/>
                <w:bCs/>
              </w:rPr>
              <w:footnoteReference w:id="7"/>
            </w:r>
            <w:r w:rsidRPr="00080272">
              <w:rPr>
                <w:b/>
                <w:bCs/>
              </w:rPr>
              <w:t>Jesenice</w:t>
            </w:r>
          </w:p>
        </w:tc>
        <w:tc>
          <w:tcPr>
            <w:tcW w:w="945" w:type="dxa"/>
            <w:tcBorders>
              <w:top w:val="nil"/>
              <w:left w:val="nil"/>
              <w:bottom w:val="single" w:sz="8" w:space="0" w:color="auto"/>
              <w:right w:val="single" w:sz="8" w:space="0" w:color="auto"/>
            </w:tcBorders>
            <w:shd w:val="clear" w:color="auto" w:fill="auto"/>
            <w:vAlign w:val="center"/>
          </w:tcPr>
          <w:p w14:paraId="5C6BAD7A" w14:textId="77777777" w:rsidR="006B4A81" w:rsidRPr="00080272" w:rsidRDefault="006B4A81" w:rsidP="00695D1F">
            <w:pPr>
              <w:jc w:val="center"/>
            </w:pPr>
            <w:r>
              <w:t>3441</w:t>
            </w:r>
          </w:p>
        </w:tc>
        <w:tc>
          <w:tcPr>
            <w:tcW w:w="1028" w:type="dxa"/>
            <w:tcBorders>
              <w:top w:val="nil"/>
              <w:left w:val="nil"/>
              <w:bottom w:val="single" w:sz="8" w:space="0" w:color="auto"/>
              <w:right w:val="single" w:sz="8" w:space="0" w:color="auto"/>
            </w:tcBorders>
            <w:shd w:val="clear" w:color="auto" w:fill="auto"/>
            <w:vAlign w:val="center"/>
            <w:hideMark/>
          </w:tcPr>
          <w:p w14:paraId="29EB17B5" w14:textId="77777777" w:rsidR="006B4A81" w:rsidRPr="00080272" w:rsidRDefault="006B4A81" w:rsidP="00695D1F">
            <w:pPr>
              <w:jc w:val="center"/>
            </w:pPr>
            <w:r>
              <w:t>94,6</w:t>
            </w:r>
          </w:p>
        </w:tc>
        <w:tc>
          <w:tcPr>
            <w:tcW w:w="945" w:type="dxa"/>
            <w:tcBorders>
              <w:top w:val="nil"/>
              <w:left w:val="nil"/>
              <w:bottom w:val="single" w:sz="8" w:space="0" w:color="auto"/>
              <w:right w:val="single" w:sz="8" w:space="0" w:color="auto"/>
            </w:tcBorders>
            <w:shd w:val="clear" w:color="auto" w:fill="auto"/>
            <w:vAlign w:val="center"/>
          </w:tcPr>
          <w:p w14:paraId="3AF9544B" w14:textId="77777777" w:rsidR="006B4A81" w:rsidRPr="00080272" w:rsidRDefault="006B4A81" w:rsidP="00695D1F">
            <w:pPr>
              <w:jc w:val="center"/>
            </w:pPr>
            <w:r>
              <w:t>3257</w:t>
            </w:r>
          </w:p>
        </w:tc>
        <w:tc>
          <w:tcPr>
            <w:tcW w:w="1173" w:type="dxa"/>
            <w:tcBorders>
              <w:top w:val="nil"/>
              <w:left w:val="nil"/>
              <w:bottom w:val="single" w:sz="8" w:space="0" w:color="auto"/>
              <w:right w:val="single" w:sz="8" w:space="0" w:color="auto"/>
            </w:tcBorders>
            <w:shd w:val="clear" w:color="auto" w:fill="auto"/>
            <w:vAlign w:val="center"/>
          </w:tcPr>
          <w:p w14:paraId="0A239D69" w14:textId="77777777" w:rsidR="006B4A81" w:rsidRPr="00080272" w:rsidRDefault="006B4A81" w:rsidP="00695D1F">
            <w:pPr>
              <w:jc w:val="center"/>
            </w:pPr>
            <w:r>
              <w:t>120,6</w:t>
            </w:r>
          </w:p>
        </w:tc>
        <w:tc>
          <w:tcPr>
            <w:tcW w:w="1173" w:type="dxa"/>
            <w:tcBorders>
              <w:top w:val="nil"/>
              <w:left w:val="nil"/>
              <w:bottom w:val="single" w:sz="8" w:space="0" w:color="auto"/>
              <w:right w:val="single" w:sz="8" w:space="0" w:color="auto"/>
            </w:tcBorders>
            <w:shd w:val="clear" w:color="auto" w:fill="auto"/>
            <w:vAlign w:val="center"/>
          </w:tcPr>
          <w:p w14:paraId="135A88A8" w14:textId="77777777" w:rsidR="006B4A81" w:rsidRPr="00080272" w:rsidRDefault="006B4A81" w:rsidP="00695D1F">
            <w:pPr>
              <w:jc w:val="center"/>
            </w:pPr>
            <w:r>
              <w:t>3929</w:t>
            </w:r>
          </w:p>
        </w:tc>
        <w:tc>
          <w:tcPr>
            <w:tcW w:w="1173" w:type="dxa"/>
            <w:tcBorders>
              <w:top w:val="nil"/>
              <w:left w:val="nil"/>
              <w:bottom w:val="single" w:sz="8" w:space="0" w:color="auto"/>
              <w:right w:val="single" w:sz="8" w:space="0" w:color="auto"/>
            </w:tcBorders>
            <w:shd w:val="clear" w:color="auto" w:fill="auto"/>
            <w:vAlign w:val="center"/>
            <w:hideMark/>
          </w:tcPr>
          <w:p w14:paraId="133961C3" w14:textId="77777777" w:rsidR="006B4A81" w:rsidRPr="00080272" w:rsidRDefault="006B4A81" w:rsidP="00695D1F">
            <w:pPr>
              <w:jc w:val="center"/>
            </w:pPr>
            <w:r>
              <w:t>90,6</w:t>
            </w:r>
          </w:p>
        </w:tc>
        <w:tc>
          <w:tcPr>
            <w:tcW w:w="1329" w:type="dxa"/>
            <w:tcBorders>
              <w:top w:val="nil"/>
              <w:left w:val="nil"/>
              <w:bottom w:val="single" w:sz="8" w:space="0" w:color="auto"/>
              <w:right w:val="single" w:sz="8" w:space="0" w:color="auto"/>
            </w:tcBorders>
            <w:shd w:val="clear" w:color="auto" w:fill="auto"/>
            <w:vAlign w:val="center"/>
            <w:hideMark/>
          </w:tcPr>
          <w:p w14:paraId="1B682951" w14:textId="77777777" w:rsidR="006B4A81" w:rsidRPr="00080272" w:rsidRDefault="006B4A81" w:rsidP="00695D1F">
            <w:pPr>
              <w:jc w:val="center"/>
            </w:pPr>
            <w:r>
              <w:t>3563</w:t>
            </w:r>
          </w:p>
        </w:tc>
      </w:tr>
      <w:tr w:rsidR="006B4A81" w:rsidRPr="00080272" w14:paraId="68AC200F" w14:textId="77777777" w:rsidTr="00695D1F">
        <w:trPr>
          <w:trHeight w:val="525"/>
        </w:trPr>
        <w:tc>
          <w:tcPr>
            <w:tcW w:w="1175" w:type="dxa"/>
            <w:tcBorders>
              <w:top w:val="nil"/>
              <w:left w:val="single" w:sz="8" w:space="0" w:color="auto"/>
              <w:bottom w:val="single" w:sz="8" w:space="0" w:color="auto"/>
              <w:right w:val="single" w:sz="8" w:space="0" w:color="auto"/>
            </w:tcBorders>
            <w:shd w:val="clear" w:color="auto" w:fill="auto"/>
            <w:vAlign w:val="center"/>
            <w:hideMark/>
          </w:tcPr>
          <w:p w14:paraId="298CCA79" w14:textId="77777777" w:rsidR="006B4A81" w:rsidRPr="00080272" w:rsidRDefault="006B4A81" w:rsidP="00695D1F">
            <w:pPr>
              <w:rPr>
                <w:b/>
                <w:bCs/>
              </w:rPr>
            </w:pPr>
            <w:r w:rsidRPr="00080272">
              <w:rPr>
                <w:b/>
                <w:bCs/>
              </w:rPr>
              <w:t>POU Křivoklát</w:t>
            </w:r>
          </w:p>
        </w:tc>
        <w:tc>
          <w:tcPr>
            <w:tcW w:w="945" w:type="dxa"/>
            <w:tcBorders>
              <w:top w:val="nil"/>
              <w:left w:val="nil"/>
              <w:bottom w:val="single" w:sz="8" w:space="0" w:color="auto"/>
              <w:right w:val="single" w:sz="8" w:space="0" w:color="auto"/>
            </w:tcBorders>
            <w:shd w:val="clear" w:color="auto" w:fill="auto"/>
            <w:vAlign w:val="center"/>
          </w:tcPr>
          <w:p w14:paraId="1940522F" w14:textId="77777777" w:rsidR="006B4A81" w:rsidRPr="00080272" w:rsidRDefault="006B4A81" w:rsidP="00695D1F">
            <w:pPr>
              <w:jc w:val="center"/>
            </w:pPr>
            <w:r>
              <w:t>3928</w:t>
            </w:r>
          </w:p>
        </w:tc>
        <w:tc>
          <w:tcPr>
            <w:tcW w:w="1028" w:type="dxa"/>
            <w:tcBorders>
              <w:top w:val="nil"/>
              <w:left w:val="nil"/>
              <w:bottom w:val="single" w:sz="8" w:space="0" w:color="auto"/>
              <w:right w:val="single" w:sz="8" w:space="0" w:color="auto"/>
            </w:tcBorders>
            <w:shd w:val="clear" w:color="auto" w:fill="auto"/>
            <w:vAlign w:val="center"/>
            <w:hideMark/>
          </w:tcPr>
          <w:p w14:paraId="539DA0D3" w14:textId="77777777" w:rsidR="006B4A81" w:rsidRPr="00080272" w:rsidRDefault="006B4A81" w:rsidP="00695D1F">
            <w:pPr>
              <w:jc w:val="center"/>
            </w:pPr>
            <w:r>
              <w:t>93,8</w:t>
            </w:r>
          </w:p>
        </w:tc>
        <w:tc>
          <w:tcPr>
            <w:tcW w:w="945" w:type="dxa"/>
            <w:tcBorders>
              <w:top w:val="nil"/>
              <w:left w:val="nil"/>
              <w:bottom w:val="single" w:sz="8" w:space="0" w:color="auto"/>
              <w:right w:val="single" w:sz="8" w:space="0" w:color="auto"/>
            </w:tcBorders>
            <w:shd w:val="clear" w:color="auto" w:fill="auto"/>
            <w:vAlign w:val="center"/>
          </w:tcPr>
          <w:p w14:paraId="612FB0FE" w14:textId="77777777" w:rsidR="006B4A81" w:rsidRPr="00080272" w:rsidRDefault="006B4A81" w:rsidP="00695D1F">
            <w:pPr>
              <w:jc w:val="center"/>
            </w:pPr>
            <w:r>
              <w:t>3685</w:t>
            </w:r>
          </w:p>
        </w:tc>
        <w:tc>
          <w:tcPr>
            <w:tcW w:w="1173" w:type="dxa"/>
            <w:tcBorders>
              <w:top w:val="nil"/>
              <w:left w:val="nil"/>
              <w:bottom w:val="single" w:sz="8" w:space="0" w:color="auto"/>
              <w:right w:val="single" w:sz="8" w:space="0" w:color="auto"/>
            </w:tcBorders>
            <w:shd w:val="clear" w:color="auto" w:fill="auto"/>
            <w:vAlign w:val="center"/>
            <w:hideMark/>
          </w:tcPr>
          <w:p w14:paraId="7DA5E127" w14:textId="77777777" w:rsidR="006B4A81" w:rsidRPr="00080272" w:rsidRDefault="006B4A81" w:rsidP="00695D1F">
            <w:pPr>
              <w:jc w:val="center"/>
            </w:pPr>
            <w:r w:rsidRPr="00080272">
              <w:t>10</w:t>
            </w:r>
            <w:r>
              <w:t>6,2</w:t>
            </w:r>
          </w:p>
        </w:tc>
        <w:tc>
          <w:tcPr>
            <w:tcW w:w="1173" w:type="dxa"/>
            <w:tcBorders>
              <w:top w:val="nil"/>
              <w:left w:val="nil"/>
              <w:bottom w:val="single" w:sz="8" w:space="0" w:color="auto"/>
              <w:right w:val="single" w:sz="8" w:space="0" w:color="auto"/>
            </w:tcBorders>
            <w:shd w:val="clear" w:color="auto" w:fill="auto"/>
            <w:vAlign w:val="center"/>
          </w:tcPr>
          <w:p w14:paraId="5FBB900C" w14:textId="77777777" w:rsidR="006B4A81" w:rsidRPr="00080272" w:rsidRDefault="006B4A81" w:rsidP="00695D1F">
            <w:pPr>
              <w:jc w:val="center"/>
            </w:pPr>
            <w:r>
              <w:t>3915</w:t>
            </w:r>
          </w:p>
        </w:tc>
        <w:tc>
          <w:tcPr>
            <w:tcW w:w="1173" w:type="dxa"/>
            <w:tcBorders>
              <w:top w:val="nil"/>
              <w:left w:val="nil"/>
              <w:bottom w:val="single" w:sz="8" w:space="0" w:color="auto"/>
              <w:right w:val="single" w:sz="8" w:space="0" w:color="auto"/>
            </w:tcBorders>
            <w:shd w:val="clear" w:color="auto" w:fill="auto"/>
            <w:vAlign w:val="center"/>
            <w:hideMark/>
          </w:tcPr>
          <w:p w14:paraId="3992185E" w14:textId="77777777" w:rsidR="006B4A81" w:rsidRPr="00080272" w:rsidRDefault="006B4A81" w:rsidP="00695D1F">
            <w:pPr>
              <w:jc w:val="center"/>
            </w:pPr>
            <w:r>
              <w:t>101,3</w:t>
            </w:r>
          </w:p>
        </w:tc>
        <w:tc>
          <w:tcPr>
            <w:tcW w:w="1329" w:type="dxa"/>
            <w:tcBorders>
              <w:top w:val="nil"/>
              <w:left w:val="nil"/>
              <w:bottom w:val="single" w:sz="8" w:space="0" w:color="auto"/>
              <w:right w:val="single" w:sz="8" w:space="0" w:color="auto"/>
            </w:tcBorders>
            <w:shd w:val="clear" w:color="auto" w:fill="auto"/>
            <w:vAlign w:val="center"/>
            <w:hideMark/>
          </w:tcPr>
          <w:p w14:paraId="34BD993A" w14:textId="77777777" w:rsidR="006B4A81" w:rsidRPr="00080272" w:rsidRDefault="006B4A81" w:rsidP="00695D1F">
            <w:pPr>
              <w:jc w:val="center"/>
            </w:pPr>
            <w:r>
              <w:t>3966</w:t>
            </w:r>
          </w:p>
        </w:tc>
      </w:tr>
      <w:tr w:rsidR="006B4A81" w:rsidRPr="00080272" w14:paraId="739C9A22" w14:textId="77777777" w:rsidTr="00695D1F">
        <w:trPr>
          <w:trHeight w:val="525"/>
        </w:trPr>
        <w:tc>
          <w:tcPr>
            <w:tcW w:w="1175" w:type="dxa"/>
            <w:tcBorders>
              <w:top w:val="nil"/>
              <w:left w:val="single" w:sz="8" w:space="0" w:color="auto"/>
              <w:bottom w:val="single" w:sz="8" w:space="0" w:color="auto"/>
              <w:right w:val="single" w:sz="8" w:space="0" w:color="auto"/>
            </w:tcBorders>
            <w:shd w:val="clear" w:color="auto" w:fill="auto"/>
            <w:vAlign w:val="center"/>
            <w:hideMark/>
          </w:tcPr>
          <w:p w14:paraId="2E56BF0F" w14:textId="77777777" w:rsidR="006B4A81" w:rsidRPr="00080272" w:rsidRDefault="006B4A81" w:rsidP="00695D1F">
            <w:pPr>
              <w:rPr>
                <w:b/>
                <w:bCs/>
              </w:rPr>
            </w:pPr>
            <w:r w:rsidRPr="00080272">
              <w:rPr>
                <w:b/>
                <w:bCs/>
              </w:rPr>
              <w:t>POU Nové Strašecí</w:t>
            </w:r>
          </w:p>
        </w:tc>
        <w:tc>
          <w:tcPr>
            <w:tcW w:w="945" w:type="dxa"/>
            <w:tcBorders>
              <w:top w:val="nil"/>
              <w:left w:val="nil"/>
              <w:bottom w:val="single" w:sz="8" w:space="0" w:color="auto"/>
              <w:right w:val="single" w:sz="8" w:space="0" w:color="auto"/>
            </w:tcBorders>
            <w:shd w:val="clear" w:color="auto" w:fill="auto"/>
            <w:vAlign w:val="center"/>
          </w:tcPr>
          <w:p w14:paraId="50EC7399" w14:textId="77777777" w:rsidR="006B4A81" w:rsidRPr="00080272" w:rsidRDefault="006B4A81" w:rsidP="00695D1F">
            <w:pPr>
              <w:jc w:val="center"/>
            </w:pPr>
            <w:r>
              <w:t>11289</w:t>
            </w:r>
          </w:p>
        </w:tc>
        <w:tc>
          <w:tcPr>
            <w:tcW w:w="1028" w:type="dxa"/>
            <w:tcBorders>
              <w:top w:val="nil"/>
              <w:left w:val="nil"/>
              <w:bottom w:val="single" w:sz="8" w:space="0" w:color="auto"/>
              <w:right w:val="single" w:sz="8" w:space="0" w:color="auto"/>
            </w:tcBorders>
            <w:shd w:val="clear" w:color="auto" w:fill="auto"/>
            <w:vAlign w:val="center"/>
          </w:tcPr>
          <w:p w14:paraId="1A1B838F" w14:textId="77777777" w:rsidR="006B4A81" w:rsidRPr="00080272" w:rsidRDefault="006B4A81" w:rsidP="00695D1F">
            <w:pPr>
              <w:jc w:val="center"/>
            </w:pPr>
            <w:r>
              <w:t>100,4</w:t>
            </w:r>
          </w:p>
        </w:tc>
        <w:tc>
          <w:tcPr>
            <w:tcW w:w="945" w:type="dxa"/>
            <w:tcBorders>
              <w:top w:val="nil"/>
              <w:left w:val="nil"/>
              <w:bottom w:val="single" w:sz="8" w:space="0" w:color="auto"/>
              <w:right w:val="single" w:sz="8" w:space="0" w:color="auto"/>
            </w:tcBorders>
            <w:shd w:val="clear" w:color="auto" w:fill="auto"/>
            <w:vAlign w:val="center"/>
          </w:tcPr>
          <w:p w14:paraId="2C92C9A9" w14:textId="77777777" w:rsidR="006B4A81" w:rsidRPr="00080272" w:rsidRDefault="006B4A81" w:rsidP="00695D1F">
            <w:pPr>
              <w:jc w:val="center"/>
            </w:pPr>
            <w:r>
              <w:t>11335</w:t>
            </w:r>
          </w:p>
        </w:tc>
        <w:tc>
          <w:tcPr>
            <w:tcW w:w="1173" w:type="dxa"/>
            <w:tcBorders>
              <w:top w:val="nil"/>
              <w:left w:val="nil"/>
              <w:bottom w:val="single" w:sz="8" w:space="0" w:color="auto"/>
              <w:right w:val="single" w:sz="8" w:space="0" w:color="auto"/>
            </w:tcBorders>
            <w:shd w:val="clear" w:color="auto" w:fill="auto"/>
            <w:vAlign w:val="center"/>
            <w:hideMark/>
          </w:tcPr>
          <w:p w14:paraId="164F2187" w14:textId="77777777" w:rsidR="006B4A81" w:rsidRPr="00080272" w:rsidRDefault="006B4A81" w:rsidP="00695D1F">
            <w:pPr>
              <w:jc w:val="center"/>
            </w:pPr>
            <w:r>
              <w:t>106,3</w:t>
            </w:r>
          </w:p>
        </w:tc>
        <w:tc>
          <w:tcPr>
            <w:tcW w:w="1173" w:type="dxa"/>
            <w:tcBorders>
              <w:top w:val="nil"/>
              <w:left w:val="nil"/>
              <w:bottom w:val="single" w:sz="8" w:space="0" w:color="auto"/>
              <w:right w:val="single" w:sz="8" w:space="0" w:color="auto"/>
            </w:tcBorders>
            <w:shd w:val="clear" w:color="auto" w:fill="auto"/>
            <w:vAlign w:val="center"/>
          </w:tcPr>
          <w:p w14:paraId="74C5F64E" w14:textId="77777777" w:rsidR="006B4A81" w:rsidRPr="00080272" w:rsidRDefault="006B4A81" w:rsidP="00695D1F">
            <w:pPr>
              <w:jc w:val="center"/>
            </w:pPr>
            <w:r>
              <w:t>12052</w:t>
            </w:r>
          </w:p>
        </w:tc>
        <w:tc>
          <w:tcPr>
            <w:tcW w:w="1173" w:type="dxa"/>
            <w:tcBorders>
              <w:top w:val="nil"/>
              <w:left w:val="nil"/>
              <w:bottom w:val="single" w:sz="8" w:space="0" w:color="auto"/>
              <w:right w:val="single" w:sz="8" w:space="0" w:color="auto"/>
            </w:tcBorders>
            <w:shd w:val="clear" w:color="auto" w:fill="auto"/>
            <w:vAlign w:val="center"/>
            <w:hideMark/>
          </w:tcPr>
          <w:p w14:paraId="69870C5D" w14:textId="77777777" w:rsidR="006B4A81" w:rsidRPr="00080272" w:rsidRDefault="006B4A81" w:rsidP="00695D1F">
            <w:pPr>
              <w:jc w:val="center"/>
            </w:pPr>
            <w:r>
              <w:t>102,7</w:t>
            </w:r>
          </w:p>
        </w:tc>
        <w:tc>
          <w:tcPr>
            <w:tcW w:w="1329" w:type="dxa"/>
            <w:tcBorders>
              <w:top w:val="nil"/>
              <w:left w:val="nil"/>
              <w:bottom w:val="single" w:sz="8" w:space="0" w:color="auto"/>
              <w:right w:val="single" w:sz="8" w:space="0" w:color="auto"/>
            </w:tcBorders>
            <w:shd w:val="clear" w:color="auto" w:fill="auto"/>
            <w:vAlign w:val="center"/>
            <w:hideMark/>
          </w:tcPr>
          <w:p w14:paraId="7CF239B4" w14:textId="77777777" w:rsidR="006B4A81" w:rsidRPr="00080272" w:rsidRDefault="006B4A81" w:rsidP="00695D1F">
            <w:pPr>
              <w:jc w:val="center"/>
            </w:pPr>
            <w:r>
              <w:t>12382</w:t>
            </w:r>
          </w:p>
        </w:tc>
      </w:tr>
      <w:tr w:rsidR="006B4A81" w:rsidRPr="00080272" w14:paraId="4302C570" w14:textId="77777777" w:rsidTr="00695D1F">
        <w:trPr>
          <w:trHeight w:val="525"/>
        </w:trPr>
        <w:tc>
          <w:tcPr>
            <w:tcW w:w="1175" w:type="dxa"/>
            <w:tcBorders>
              <w:top w:val="nil"/>
              <w:left w:val="single" w:sz="8" w:space="0" w:color="auto"/>
              <w:bottom w:val="single" w:sz="8" w:space="0" w:color="auto"/>
              <w:right w:val="single" w:sz="8" w:space="0" w:color="auto"/>
            </w:tcBorders>
            <w:shd w:val="clear" w:color="auto" w:fill="auto"/>
            <w:vAlign w:val="center"/>
            <w:hideMark/>
          </w:tcPr>
          <w:p w14:paraId="59D21258" w14:textId="77777777" w:rsidR="006B4A81" w:rsidRPr="00080272" w:rsidRDefault="006B4A81" w:rsidP="00695D1F">
            <w:pPr>
              <w:rPr>
                <w:b/>
                <w:bCs/>
              </w:rPr>
            </w:pPr>
            <w:r w:rsidRPr="00080272">
              <w:rPr>
                <w:b/>
                <w:bCs/>
              </w:rPr>
              <w:t>POU Rakovník</w:t>
            </w:r>
          </w:p>
        </w:tc>
        <w:tc>
          <w:tcPr>
            <w:tcW w:w="945" w:type="dxa"/>
            <w:tcBorders>
              <w:top w:val="nil"/>
              <w:left w:val="nil"/>
              <w:bottom w:val="single" w:sz="8" w:space="0" w:color="auto"/>
              <w:right w:val="single" w:sz="8" w:space="0" w:color="auto"/>
            </w:tcBorders>
            <w:shd w:val="clear" w:color="auto" w:fill="auto"/>
            <w:vAlign w:val="center"/>
          </w:tcPr>
          <w:p w14:paraId="6B16ADE1" w14:textId="77777777" w:rsidR="006B4A81" w:rsidRPr="00080272" w:rsidRDefault="006B4A81" w:rsidP="00695D1F">
            <w:pPr>
              <w:jc w:val="center"/>
            </w:pPr>
            <w:r>
              <w:t>34021</w:t>
            </w:r>
          </w:p>
        </w:tc>
        <w:tc>
          <w:tcPr>
            <w:tcW w:w="1028" w:type="dxa"/>
            <w:tcBorders>
              <w:top w:val="nil"/>
              <w:left w:val="nil"/>
              <w:bottom w:val="single" w:sz="8" w:space="0" w:color="auto"/>
              <w:right w:val="single" w:sz="8" w:space="0" w:color="auto"/>
            </w:tcBorders>
            <w:shd w:val="clear" w:color="auto" w:fill="auto"/>
            <w:vAlign w:val="center"/>
            <w:hideMark/>
          </w:tcPr>
          <w:p w14:paraId="601990DD" w14:textId="77777777" w:rsidR="006B4A81" w:rsidRPr="00080272" w:rsidRDefault="006B4A81" w:rsidP="00695D1F">
            <w:pPr>
              <w:jc w:val="center"/>
            </w:pPr>
            <w:r w:rsidRPr="00080272">
              <w:t>9</w:t>
            </w:r>
            <w:r>
              <w:t>8,1</w:t>
            </w:r>
          </w:p>
        </w:tc>
        <w:tc>
          <w:tcPr>
            <w:tcW w:w="945" w:type="dxa"/>
            <w:tcBorders>
              <w:top w:val="nil"/>
              <w:left w:val="nil"/>
              <w:bottom w:val="single" w:sz="8" w:space="0" w:color="auto"/>
              <w:right w:val="single" w:sz="8" w:space="0" w:color="auto"/>
            </w:tcBorders>
            <w:shd w:val="clear" w:color="auto" w:fill="auto"/>
            <w:vAlign w:val="center"/>
          </w:tcPr>
          <w:p w14:paraId="4FD75F80" w14:textId="77777777" w:rsidR="006B4A81" w:rsidRPr="00080272" w:rsidRDefault="006B4A81" w:rsidP="00695D1F">
            <w:pPr>
              <w:jc w:val="center"/>
            </w:pPr>
            <w:r>
              <w:t>33397</w:t>
            </w:r>
          </w:p>
        </w:tc>
        <w:tc>
          <w:tcPr>
            <w:tcW w:w="1173" w:type="dxa"/>
            <w:tcBorders>
              <w:top w:val="nil"/>
              <w:left w:val="nil"/>
              <w:bottom w:val="single" w:sz="8" w:space="0" w:color="auto"/>
              <w:right w:val="single" w:sz="8" w:space="0" w:color="auto"/>
            </w:tcBorders>
            <w:shd w:val="clear" w:color="auto" w:fill="auto"/>
            <w:vAlign w:val="center"/>
            <w:hideMark/>
          </w:tcPr>
          <w:p w14:paraId="14779CF3" w14:textId="77777777" w:rsidR="006B4A81" w:rsidRPr="00080272" w:rsidRDefault="006B4A81" w:rsidP="00695D1F">
            <w:pPr>
              <w:jc w:val="center"/>
            </w:pPr>
            <w:r>
              <w:t>102,5</w:t>
            </w:r>
          </w:p>
        </w:tc>
        <w:tc>
          <w:tcPr>
            <w:tcW w:w="1173" w:type="dxa"/>
            <w:tcBorders>
              <w:top w:val="nil"/>
              <w:left w:val="nil"/>
              <w:bottom w:val="single" w:sz="8" w:space="0" w:color="auto"/>
              <w:right w:val="single" w:sz="8" w:space="0" w:color="auto"/>
            </w:tcBorders>
            <w:shd w:val="clear" w:color="auto" w:fill="auto"/>
            <w:vAlign w:val="center"/>
          </w:tcPr>
          <w:p w14:paraId="4BCCDBE3" w14:textId="77777777" w:rsidR="006B4A81" w:rsidRPr="00080272" w:rsidRDefault="006B4A81" w:rsidP="00695D1F">
            <w:pPr>
              <w:jc w:val="center"/>
            </w:pPr>
            <w:r>
              <w:t>34264</w:t>
            </w:r>
          </w:p>
        </w:tc>
        <w:tc>
          <w:tcPr>
            <w:tcW w:w="1173" w:type="dxa"/>
            <w:tcBorders>
              <w:top w:val="nil"/>
              <w:left w:val="nil"/>
              <w:bottom w:val="single" w:sz="8" w:space="0" w:color="auto"/>
              <w:right w:val="single" w:sz="8" w:space="0" w:color="auto"/>
            </w:tcBorders>
            <w:shd w:val="clear" w:color="auto" w:fill="auto"/>
            <w:vAlign w:val="center"/>
            <w:hideMark/>
          </w:tcPr>
          <w:p w14:paraId="0D1C637E" w14:textId="77777777" w:rsidR="006B4A81" w:rsidRPr="00080272" w:rsidRDefault="006B4A81" w:rsidP="00695D1F">
            <w:pPr>
              <w:jc w:val="center"/>
            </w:pPr>
            <w:r>
              <w:t>101</w:t>
            </w:r>
          </w:p>
        </w:tc>
        <w:tc>
          <w:tcPr>
            <w:tcW w:w="1329" w:type="dxa"/>
            <w:tcBorders>
              <w:top w:val="nil"/>
              <w:left w:val="nil"/>
              <w:bottom w:val="single" w:sz="8" w:space="0" w:color="auto"/>
              <w:right w:val="single" w:sz="8" w:space="0" w:color="auto"/>
            </w:tcBorders>
            <w:shd w:val="clear" w:color="auto" w:fill="auto"/>
            <w:vAlign w:val="center"/>
            <w:hideMark/>
          </w:tcPr>
          <w:p w14:paraId="15218BF4" w14:textId="77777777" w:rsidR="006B4A81" w:rsidRPr="00080272" w:rsidRDefault="006B4A81" w:rsidP="00695D1F">
            <w:pPr>
              <w:jc w:val="center"/>
            </w:pPr>
            <w:r>
              <w:t>34612</w:t>
            </w:r>
          </w:p>
        </w:tc>
      </w:tr>
    </w:tbl>
    <w:p w14:paraId="5C5D438F" w14:textId="77777777" w:rsidR="00941FF2" w:rsidRPr="00941FF2" w:rsidRDefault="00941FF2" w:rsidP="00941FF2">
      <w:pPr>
        <w:pStyle w:val="Nadpis3"/>
        <w:jc w:val="center"/>
        <w:rPr>
          <w:b w:val="0"/>
          <w:sz w:val="18"/>
        </w:rPr>
      </w:pPr>
      <w:bookmarkStart w:id="76" w:name="_Toc430239027"/>
      <w:bookmarkStart w:id="77" w:name="_Toc448244155"/>
      <w:bookmarkStart w:id="78" w:name="_Toc448835834"/>
      <w:bookmarkStart w:id="79" w:name="_Toc448836537"/>
      <w:bookmarkStart w:id="80" w:name="_Toc448848264"/>
      <w:bookmarkStart w:id="81" w:name="_Toc455057441"/>
      <w:bookmarkStart w:id="82" w:name="_Toc429574671"/>
      <w:bookmarkStart w:id="83" w:name="_Toc429575829"/>
      <w:r w:rsidRPr="00941FF2">
        <w:rPr>
          <w:b w:val="0"/>
          <w:sz w:val="18"/>
        </w:rPr>
        <w:lastRenderedPageBreak/>
        <w:t xml:space="preserve">Tabulka </w:t>
      </w:r>
      <w:r>
        <w:rPr>
          <w:b w:val="0"/>
          <w:sz w:val="18"/>
        </w:rPr>
        <w:t>2</w:t>
      </w:r>
      <w:r w:rsidRPr="00941FF2">
        <w:rPr>
          <w:b w:val="0"/>
          <w:sz w:val="18"/>
        </w:rPr>
        <w:t xml:space="preserve"> Vývoj počtu obyvatel na území MAS Rakovnicko</w:t>
      </w:r>
      <w:r>
        <w:rPr>
          <w:b w:val="0"/>
          <w:sz w:val="18"/>
        </w:rPr>
        <w:t xml:space="preserve"> (1991 – 2014)</w:t>
      </w:r>
      <w:bookmarkEnd w:id="76"/>
      <w:bookmarkEnd w:id="77"/>
      <w:bookmarkEnd w:id="78"/>
      <w:bookmarkEnd w:id="79"/>
      <w:bookmarkEnd w:id="80"/>
      <w:bookmarkEnd w:id="81"/>
    </w:p>
    <w:p w14:paraId="00F5B80B" w14:textId="77777777" w:rsidR="009C2CC3" w:rsidRPr="009C2CC3" w:rsidRDefault="006B4A81" w:rsidP="00B6596B">
      <w:pPr>
        <w:pStyle w:val="Nadpis3"/>
        <w:ind w:left="2124" w:firstLine="708"/>
        <w:rPr>
          <w:b w:val="0"/>
          <w:sz w:val="16"/>
        </w:rPr>
      </w:pPr>
      <w:bookmarkStart w:id="84" w:name="_Toc430239028"/>
      <w:bookmarkStart w:id="85" w:name="_Toc448244156"/>
      <w:bookmarkStart w:id="86" w:name="_Toc448835835"/>
      <w:bookmarkStart w:id="87" w:name="_Toc448836538"/>
      <w:bookmarkStart w:id="88" w:name="_Toc448848265"/>
      <w:bookmarkStart w:id="89" w:name="_Toc455057442"/>
      <w:r w:rsidRPr="009C2CC3">
        <w:rPr>
          <w:b w:val="0"/>
          <w:sz w:val="16"/>
        </w:rPr>
        <w:t xml:space="preserve">Zdroj: </w:t>
      </w:r>
      <w:r w:rsidR="00F003D1" w:rsidRPr="009C2CC3">
        <w:rPr>
          <w:b w:val="0"/>
          <w:sz w:val="16"/>
        </w:rPr>
        <w:t>Č</w:t>
      </w:r>
      <w:r w:rsidR="009C2CC3" w:rsidRPr="009C2CC3">
        <w:rPr>
          <w:b w:val="0"/>
          <w:sz w:val="16"/>
        </w:rPr>
        <w:t xml:space="preserve">SÚ, </w:t>
      </w:r>
      <w:r w:rsidR="009C2CC3" w:rsidRPr="009C2CC3">
        <w:rPr>
          <w:rStyle w:val="maketakod"/>
          <w:b w:val="0"/>
          <w:sz w:val="16"/>
        </w:rPr>
        <w:t>SLD2010PC_OB2.56</w:t>
      </w:r>
      <w:r w:rsidR="009C2CC3">
        <w:rPr>
          <w:rStyle w:val="Znakapoznpodarou"/>
          <w:b w:val="0"/>
          <w:sz w:val="16"/>
        </w:rPr>
        <w:footnoteReference w:id="8"/>
      </w:r>
      <w:r w:rsidR="009C2CC3" w:rsidRPr="009C2CC3">
        <w:rPr>
          <w:rStyle w:val="maketakod"/>
          <w:b w:val="0"/>
          <w:sz w:val="16"/>
        </w:rPr>
        <w:t>, DEM1030CU</w:t>
      </w:r>
      <w:r w:rsidR="009C2CC3">
        <w:rPr>
          <w:rStyle w:val="Znakapoznpodarou"/>
          <w:b w:val="0"/>
          <w:sz w:val="16"/>
        </w:rPr>
        <w:footnoteReference w:id="9"/>
      </w:r>
      <w:bookmarkEnd w:id="82"/>
      <w:bookmarkEnd w:id="83"/>
      <w:bookmarkEnd w:id="84"/>
      <w:bookmarkEnd w:id="85"/>
      <w:bookmarkEnd w:id="86"/>
      <w:bookmarkEnd w:id="87"/>
      <w:bookmarkEnd w:id="88"/>
      <w:bookmarkEnd w:id="89"/>
    </w:p>
    <w:p w14:paraId="6DA23178" w14:textId="77777777" w:rsidR="00162EBF" w:rsidRPr="00471195" w:rsidRDefault="00162EBF" w:rsidP="006B4A81">
      <w:pPr>
        <w:tabs>
          <w:tab w:val="left" w:pos="3396"/>
        </w:tabs>
      </w:pPr>
    </w:p>
    <w:p w14:paraId="0250C0A2" w14:textId="77777777" w:rsidR="00162EBF" w:rsidRPr="00471195" w:rsidRDefault="00162EBF" w:rsidP="00CA35AB"/>
    <w:p w14:paraId="6EFAC56A" w14:textId="77777777" w:rsidR="00162EBF" w:rsidRPr="00471195" w:rsidRDefault="00162EBF" w:rsidP="00FB7D59">
      <w:pPr>
        <w:jc w:val="both"/>
        <w:rPr>
          <w:sz w:val="22"/>
        </w:rPr>
      </w:pPr>
      <w:r w:rsidRPr="0078153C">
        <w:rPr>
          <w:sz w:val="22"/>
        </w:rPr>
        <w:t>Jak je patrné z </w:t>
      </w:r>
      <w:r w:rsidR="004236DA" w:rsidRPr="0078153C">
        <w:rPr>
          <w:sz w:val="22"/>
        </w:rPr>
        <w:t>grafu</w:t>
      </w:r>
      <w:r w:rsidRPr="0078153C">
        <w:rPr>
          <w:sz w:val="22"/>
        </w:rPr>
        <w:t xml:space="preserve"> č. </w:t>
      </w:r>
      <w:r w:rsidR="002E00F6" w:rsidRPr="0078153C">
        <w:rPr>
          <w:sz w:val="22"/>
        </w:rPr>
        <w:t xml:space="preserve">1 a </w:t>
      </w:r>
      <w:r w:rsidR="004236DA" w:rsidRPr="0078153C">
        <w:rPr>
          <w:sz w:val="22"/>
        </w:rPr>
        <w:t>grafu</w:t>
      </w:r>
      <w:r w:rsidR="002E00F6" w:rsidRPr="0078153C">
        <w:rPr>
          <w:sz w:val="22"/>
        </w:rPr>
        <w:t xml:space="preserve"> č. 2</w:t>
      </w:r>
      <w:r w:rsidRPr="0078153C">
        <w:rPr>
          <w:sz w:val="22"/>
        </w:rPr>
        <w:t>, na</w:t>
      </w:r>
      <w:r w:rsidRPr="00471195">
        <w:rPr>
          <w:sz w:val="22"/>
        </w:rPr>
        <w:t xml:space="preserve"> rozdíl od Středočeského kraje začala oblast MAS Rakovnicko populačně růst později, až po r. 2000. V první dekádě zaznamenala většina území spíše pokles obyvatel, naopak ve druhé všechny rostly. Zmíněný nárůst v posledním desetiletí je ovlivněn současným trendem suburbanizace souvisejícím se vzrůstající lidskou preferencí bydlení mimo město blí</w:t>
      </w:r>
      <w:r w:rsidR="00D3339D">
        <w:rPr>
          <w:sz w:val="22"/>
        </w:rPr>
        <w:t>že k přírodě. Ten na konci 20. s</w:t>
      </w:r>
      <w:r w:rsidRPr="00471195">
        <w:rPr>
          <w:sz w:val="22"/>
        </w:rPr>
        <w:t xml:space="preserve">toletí vedl ke stěhování obyvatelstva do zázemí větších měst, nyní </w:t>
      </w:r>
      <w:r w:rsidR="00B74749">
        <w:rPr>
          <w:sz w:val="22"/>
        </w:rPr>
        <w:br/>
      </w:r>
      <w:r w:rsidRPr="00471195">
        <w:rPr>
          <w:sz w:val="22"/>
        </w:rPr>
        <w:t xml:space="preserve">se však rozšiřuje i do oblastí výrazně vzdálenějších od původních měst a do měst menších. </w:t>
      </w:r>
    </w:p>
    <w:p w14:paraId="2574670D" w14:textId="77777777" w:rsidR="00CA35AB" w:rsidRDefault="00CA35AB" w:rsidP="00CA35AB">
      <w:pPr>
        <w:jc w:val="both"/>
        <w:rPr>
          <w:sz w:val="22"/>
          <w:szCs w:val="22"/>
        </w:rPr>
      </w:pPr>
    </w:p>
    <w:p w14:paraId="7DA22BB8" w14:textId="77777777" w:rsidR="00CA35AB" w:rsidRDefault="00CA35AB" w:rsidP="00CA35AB">
      <w:pPr>
        <w:jc w:val="both"/>
        <w:rPr>
          <w:sz w:val="22"/>
          <w:szCs w:val="22"/>
        </w:rPr>
      </w:pPr>
      <w:r w:rsidRPr="00F51882">
        <w:rPr>
          <w:sz w:val="22"/>
          <w:szCs w:val="22"/>
        </w:rPr>
        <w:t>Porovnání vývoje počtu obyvatel na území MAS Rakovnicko se Středočeským krajem přináší možnost zjištění podílu počtu obyvatel MAS Rakovnicko ve Středočeském kraji. Od roku 1991</w:t>
      </w:r>
      <w:r>
        <w:rPr>
          <w:sz w:val="22"/>
          <w:szCs w:val="22"/>
        </w:rPr>
        <w:t xml:space="preserve"> </w:t>
      </w:r>
      <w:r w:rsidR="00B74749">
        <w:rPr>
          <w:sz w:val="22"/>
          <w:szCs w:val="22"/>
        </w:rPr>
        <w:br/>
      </w:r>
      <w:r>
        <w:rPr>
          <w:sz w:val="22"/>
          <w:szCs w:val="22"/>
        </w:rPr>
        <w:t>do roku 2001</w:t>
      </w:r>
      <w:r w:rsidRPr="00F51882">
        <w:rPr>
          <w:sz w:val="22"/>
          <w:szCs w:val="22"/>
        </w:rPr>
        <w:t xml:space="preserve"> se podíl obyvatel MAS plíživě </w:t>
      </w:r>
      <w:r w:rsidR="00B2413C">
        <w:rPr>
          <w:sz w:val="22"/>
          <w:szCs w:val="22"/>
        </w:rPr>
        <w:t>snižoval, od roku 2004 dochází k po</w:t>
      </w:r>
      <w:r w:rsidR="004255E7">
        <w:rPr>
          <w:sz w:val="22"/>
          <w:szCs w:val="22"/>
        </w:rPr>
        <w:t>s</w:t>
      </w:r>
      <w:r w:rsidR="00B2413C">
        <w:rPr>
          <w:sz w:val="22"/>
          <w:szCs w:val="22"/>
        </w:rPr>
        <w:t xml:space="preserve">tupnému zvyšování počtu obyvatel na území Středočeského kraje. </w:t>
      </w:r>
      <w:r>
        <w:rPr>
          <w:sz w:val="22"/>
          <w:szCs w:val="22"/>
        </w:rPr>
        <w:t>Podíl obyvatel Středočeského kraje vůči republikovém</w:t>
      </w:r>
      <w:r w:rsidR="00B2413C">
        <w:rPr>
          <w:sz w:val="22"/>
          <w:szCs w:val="22"/>
        </w:rPr>
        <w:t>u počtu obyvatel je zhruba 12,3</w:t>
      </w:r>
      <w:r>
        <w:rPr>
          <w:sz w:val="22"/>
          <w:szCs w:val="22"/>
        </w:rPr>
        <w:t xml:space="preserve"> %, po</w:t>
      </w:r>
      <w:r w:rsidR="00912A71">
        <w:rPr>
          <w:sz w:val="22"/>
          <w:szCs w:val="22"/>
        </w:rPr>
        <w:t>díl počtu obyvatel MAS poté 0,5</w:t>
      </w:r>
      <w:r>
        <w:rPr>
          <w:sz w:val="22"/>
          <w:szCs w:val="22"/>
        </w:rPr>
        <w:t xml:space="preserve"> %. </w:t>
      </w:r>
    </w:p>
    <w:p w14:paraId="5174356B" w14:textId="77777777" w:rsidR="00CA35AB" w:rsidRDefault="00CA35AB" w:rsidP="00CA35AB">
      <w:pPr>
        <w:rPr>
          <w:sz w:val="22"/>
          <w:szCs w:val="22"/>
        </w:rPr>
      </w:pPr>
    </w:p>
    <w:p w14:paraId="72322235" w14:textId="77777777" w:rsidR="00D962CD" w:rsidRPr="00560124" w:rsidRDefault="00E03D69" w:rsidP="00E03D69">
      <w:pPr>
        <w:tabs>
          <w:tab w:val="left" w:pos="276"/>
        </w:tabs>
        <w:rPr>
          <w:sz w:val="22"/>
          <w:szCs w:val="22"/>
        </w:rPr>
      </w:pPr>
      <w:r>
        <w:rPr>
          <w:sz w:val="28"/>
          <w:szCs w:val="22"/>
        </w:rPr>
        <w:tab/>
      </w:r>
      <w:r w:rsidR="005C7EA6" w:rsidRPr="00D962CD">
        <w:rPr>
          <w:noProof/>
          <w:sz w:val="22"/>
          <w:szCs w:val="22"/>
        </w:rPr>
        <w:drawing>
          <wp:inline distT="0" distB="0" distL="0" distR="0" wp14:anchorId="43F80D0B" wp14:editId="1E194128">
            <wp:extent cx="5723255" cy="3345815"/>
            <wp:effectExtent l="0" t="0" r="0" b="0"/>
            <wp:docPr id="3" name="obrázek 3" descr="graf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grafpng"/>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3255" cy="3345815"/>
                    </a:xfrm>
                    <a:prstGeom prst="rect">
                      <a:avLst/>
                    </a:prstGeom>
                    <a:noFill/>
                    <a:ln>
                      <a:noFill/>
                    </a:ln>
                  </pic:spPr>
                </pic:pic>
              </a:graphicData>
            </a:graphic>
          </wp:inline>
        </w:drawing>
      </w:r>
    </w:p>
    <w:p w14:paraId="08575161" w14:textId="77777777" w:rsidR="00B20BD4" w:rsidRDefault="00B20BD4" w:rsidP="00CA35AB">
      <w:pPr>
        <w:jc w:val="center"/>
      </w:pPr>
    </w:p>
    <w:p w14:paraId="18D9AF1D" w14:textId="77777777" w:rsidR="00CA35AB" w:rsidRDefault="00CA35AB" w:rsidP="00CA35AB">
      <w:pPr>
        <w:jc w:val="center"/>
      </w:pPr>
      <w:r>
        <w:t xml:space="preserve">Obrázek 2 Vývoj počtu obyvatel na území Středočeského kraje v období </w:t>
      </w:r>
      <w:r w:rsidR="00D962CD" w:rsidRPr="00D962CD">
        <w:t>1991 - 2014</w:t>
      </w:r>
    </w:p>
    <w:p w14:paraId="721F99D7" w14:textId="77777777" w:rsidR="00CA35AB" w:rsidRDefault="00CA35AB" w:rsidP="00AE7685">
      <w:pPr>
        <w:jc w:val="center"/>
      </w:pPr>
      <w:r>
        <w:t xml:space="preserve">Zdroj: ČSÚ, </w:t>
      </w:r>
      <w:r w:rsidR="00AE7685">
        <w:t>Stav obyvatel ve vybraném území</w:t>
      </w:r>
    </w:p>
    <w:p w14:paraId="415DB0AF" w14:textId="77777777" w:rsidR="00AE7685" w:rsidRDefault="00AE7685" w:rsidP="00AE7685">
      <w:pPr>
        <w:jc w:val="center"/>
      </w:pPr>
    </w:p>
    <w:p w14:paraId="425012D9" w14:textId="77777777" w:rsidR="00CA35AB" w:rsidRDefault="00CA35AB" w:rsidP="00CA35AB">
      <w:pPr>
        <w:jc w:val="both"/>
        <w:rPr>
          <w:sz w:val="22"/>
          <w:szCs w:val="22"/>
        </w:rPr>
      </w:pPr>
      <w:r w:rsidRPr="003B087A">
        <w:rPr>
          <w:sz w:val="22"/>
          <w:szCs w:val="22"/>
        </w:rPr>
        <w:t>V letech 1991 - 2001 klesal počet obyvatel</w:t>
      </w:r>
      <w:r>
        <w:rPr>
          <w:sz w:val="22"/>
          <w:szCs w:val="22"/>
        </w:rPr>
        <w:t xml:space="preserve"> MAS Rakovnicko</w:t>
      </w:r>
      <w:r w:rsidR="00F366CC">
        <w:rPr>
          <w:sz w:val="22"/>
          <w:szCs w:val="22"/>
        </w:rPr>
        <w:t xml:space="preserve">. </w:t>
      </w:r>
      <w:r w:rsidRPr="003B087A">
        <w:rPr>
          <w:sz w:val="22"/>
          <w:szCs w:val="22"/>
        </w:rPr>
        <w:t>V období následujícím</w:t>
      </w:r>
      <w:r>
        <w:rPr>
          <w:sz w:val="22"/>
          <w:szCs w:val="22"/>
        </w:rPr>
        <w:t>, tj. v </w:t>
      </w:r>
      <w:r w:rsidRPr="007644E1">
        <w:rPr>
          <w:sz w:val="22"/>
          <w:szCs w:val="22"/>
        </w:rPr>
        <w:t xml:space="preserve">letech </w:t>
      </w:r>
      <w:r w:rsidR="007644E1" w:rsidRPr="007644E1">
        <w:rPr>
          <w:sz w:val="22"/>
          <w:szCs w:val="22"/>
        </w:rPr>
        <w:t>2001 - 2014</w:t>
      </w:r>
      <w:r w:rsidRPr="007644E1">
        <w:rPr>
          <w:sz w:val="22"/>
          <w:szCs w:val="22"/>
        </w:rPr>
        <w:t xml:space="preserve"> rostl</w:t>
      </w:r>
      <w:r w:rsidRPr="003B087A">
        <w:rPr>
          <w:sz w:val="22"/>
          <w:szCs w:val="22"/>
        </w:rPr>
        <w:t xml:space="preserve"> </w:t>
      </w:r>
      <w:r w:rsidR="00F366CC">
        <w:rPr>
          <w:sz w:val="22"/>
          <w:szCs w:val="22"/>
        </w:rPr>
        <w:t xml:space="preserve">počet obyvatel, </w:t>
      </w:r>
      <w:r w:rsidRPr="003B087A">
        <w:rPr>
          <w:sz w:val="22"/>
          <w:szCs w:val="22"/>
        </w:rPr>
        <w:t>přirozený přírůstek</w:t>
      </w:r>
      <w:r w:rsidR="00F366CC">
        <w:rPr>
          <w:sz w:val="22"/>
          <w:szCs w:val="22"/>
        </w:rPr>
        <w:t xml:space="preserve"> způsobený vyšší natalitou mladších suburbantů</w:t>
      </w:r>
      <w:r>
        <w:rPr>
          <w:sz w:val="22"/>
          <w:szCs w:val="22"/>
        </w:rPr>
        <w:t xml:space="preserve"> se</w:t>
      </w:r>
      <w:r w:rsidRPr="003B087A">
        <w:rPr>
          <w:sz w:val="22"/>
          <w:szCs w:val="22"/>
        </w:rPr>
        <w:t xml:space="preserve"> blíží kladným hodnotám. </w:t>
      </w:r>
      <w:r w:rsidR="004D2A93">
        <w:rPr>
          <w:sz w:val="22"/>
          <w:szCs w:val="22"/>
        </w:rPr>
        <w:t>V</w:t>
      </w:r>
      <w:r>
        <w:rPr>
          <w:sz w:val="22"/>
          <w:szCs w:val="22"/>
        </w:rPr>
        <w:t xml:space="preserve"> roce </w:t>
      </w:r>
      <w:r w:rsidR="004D2A93">
        <w:rPr>
          <w:sz w:val="22"/>
          <w:szCs w:val="22"/>
        </w:rPr>
        <w:t xml:space="preserve">2001 </w:t>
      </w:r>
      <w:r>
        <w:rPr>
          <w:sz w:val="22"/>
          <w:szCs w:val="22"/>
        </w:rPr>
        <w:t xml:space="preserve">zaznamenává významný nárůst obyvatelstva část </w:t>
      </w:r>
      <w:r w:rsidRPr="004A7F7B">
        <w:rPr>
          <w:sz w:val="22"/>
          <w:szCs w:val="22"/>
        </w:rPr>
        <w:t xml:space="preserve">Středočeského kraje - </w:t>
      </w:r>
      <w:r w:rsidR="0047089A" w:rsidRPr="004A7F7B">
        <w:rPr>
          <w:sz w:val="22"/>
          <w:szCs w:val="22"/>
        </w:rPr>
        <w:t xml:space="preserve">okres </w:t>
      </w:r>
      <w:r w:rsidRPr="004A7F7B">
        <w:rPr>
          <w:sz w:val="22"/>
          <w:szCs w:val="22"/>
        </w:rPr>
        <w:t xml:space="preserve">Praha-západ a východní území MAS Rakovnicko. Migrace byla podmíněna zejména snahou obyvatelstva snížit náklady na bydlení, což podmínilo vyšší přírůstek původně pražských obyvatel. Na území MAS Rakovnicko se nacházel dostatek volného domovního, bytového fondu </w:t>
      </w:r>
      <w:r w:rsidR="00B74749">
        <w:rPr>
          <w:sz w:val="22"/>
          <w:szCs w:val="22"/>
        </w:rPr>
        <w:br/>
      </w:r>
      <w:r w:rsidRPr="004A7F7B">
        <w:rPr>
          <w:sz w:val="22"/>
          <w:szCs w:val="22"/>
        </w:rPr>
        <w:lastRenderedPageBreak/>
        <w:t>či stavebních pozemků, které tito lidé měli možnost využít. Další skutečností, která ovlivnila migrační saldo</w:t>
      </w:r>
      <w:r w:rsidR="0047089A" w:rsidRPr="004A7F7B">
        <w:rPr>
          <w:sz w:val="22"/>
          <w:szCs w:val="22"/>
        </w:rPr>
        <w:t xml:space="preserve"> uvnitř území MAS</w:t>
      </w:r>
      <w:r w:rsidRPr="004A7F7B">
        <w:rPr>
          <w:sz w:val="22"/>
          <w:szCs w:val="22"/>
        </w:rPr>
        <w:t>, byla masivní bytová výstavba v přilehlých obcích města Rakovník, zejména v obcích Lubná, Lužná a Senec</w:t>
      </w:r>
      <w:r w:rsidR="002C6735" w:rsidRPr="004A7F7B">
        <w:rPr>
          <w:sz w:val="22"/>
          <w:szCs w:val="22"/>
        </w:rPr>
        <w:t xml:space="preserve"> </w:t>
      </w:r>
      <w:r w:rsidR="004A7F7B" w:rsidRPr="004A7F7B">
        <w:rPr>
          <w:sz w:val="22"/>
          <w:szCs w:val="22"/>
        </w:rPr>
        <w:t>a na území městyse</w:t>
      </w:r>
      <w:r w:rsidR="002C6735" w:rsidRPr="004A7F7B">
        <w:rPr>
          <w:sz w:val="22"/>
          <w:szCs w:val="22"/>
        </w:rPr>
        <w:t xml:space="preserve"> Senomaty</w:t>
      </w:r>
      <w:r w:rsidR="000905E1">
        <w:rPr>
          <w:sz w:val="22"/>
          <w:szCs w:val="22"/>
        </w:rPr>
        <w:t>, což je důsledek suburbánního rozvoje města</w:t>
      </w:r>
      <w:r w:rsidRPr="004A7F7B">
        <w:rPr>
          <w:sz w:val="22"/>
          <w:szCs w:val="22"/>
        </w:rPr>
        <w:t xml:space="preserve">. </w:t>
      </w:r>
      <w:r w:rsidR="000905E1">
        <w:rPr>
          <w:sz w:val="22"/>
          <w:szCs w:val="22"/>
        </w:rPr>
        <w:t>Navazující</w:t>
      </w:r>
      <w:r w:rsidRPr="004A7F7B">
        <w:rPr>
          <w:sz w:val="22"/>
          <w:szCs w:val="22"/>
        </w:rPr>
        <w:t xml:space="preserve"> období znamená snížení migrace a stabilizaci obyvatel v území.</w:t>
      </w:r>
    </w:p>
    <w:p w14:paraId="14EFF08B" w14:textId="77777777" w:rsidR="00CA35AB" w:rsidRDefault="005C7EA6" w:rsidP="00CA35AB">
      <w:pPr>
        <w:jc w:val="both"/>
        <w:rPr>
          <w:sz w:val="22"/>
          <w:szCs w:val="22"/>
        </w:rPr>
      </w:pPr>
      <w:r>
        <w:rPr>
          <w:noProof/>
        </w:rPr>
        <w:drawing>
          <wp:anchor distT="0" distB="0" distL="114300" distR="114300" simplePos="0" relativeHeight="251662336" behindDoc="1" locked="0" layoutInCell="1" allowOverlap="1" wp14:anchorId="49E54D0F" wp14:editId="7CCA14C2">
            <wp:simplePos x="0" y="0"/>
            <wp:positionH relativeFrom="column">
              <wp:posOffset>901065</wp:posOffset>
            </wp:positionH>
            <wp:positionV relativeFrom="paragraph">
              <wp:posOffset>60325</wp:posOffset>
            </wp:positionV>
            <wp:extent cx="3756660" cy="1934210"/>
            <wp:effectExtent l="0" t="0" r="0" b="0"/>
            <wp:wrapTight wrapText="bothSides">
              <wp:wrapPolygon edited="0">
                <wp:start x="0" y="0"/>
                <wp:lineTo x="0" y="21416"/>
                <wp:lineTo x="21542" y="21416"/>
                <wp:lineTo x="21542" y="0"/>
                <wp:lineTo x="0" y="0"/>
              </wp:wrapPolygon>
            </wp:wrapTight>
            <wp:docPr id="86" name="Obrázek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17"/>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56660" cy="1934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EBB293" w14:textId="77777777" w:rsidR="00B20BD4" w:rsidRDefault="00B20BD4" w:rsidP="00B20BD4">
      <w:pPr>
        <w:jc w:val="center"/>
        <w:rPr>
          <w:sz w:val="22"/>
          <w:szCs w:val="22"/>
        </w:rPr>
      </w:pPr>
    </w:p>
    <w:p w14:paraId="142EA671" w14:textId="77777777" w:rsidR="00B20BD4" w:rsidRDefault="00B20BD4" w:rsidP="00B20BD4">
      <w:pPr>
        <w:rPr>
          <w:sz w:val="22"/>
          <w:szCs w:val="22"/>
        </w:rPr>
      </w:pPr>
    </w:p>
    <w:p w14:paraId="5CB40C40" w14:textId="77777777" w:rsidR="00941D02" w:rsidRDefault="00B20BD4" w:rsidP="00B20BD4">
      <w:pPr>
        <w:tabs>
          <w:tab w:val="left" w:pos="2808"/>
        </w:tabs>
        <w:rPr>
          <w:sz w:val="22"/>
          <w:szCs w:val="22"/>
        </w:rPr>
      </w:pPr>
      <w:r>
        <w:rPr>
          <w:sz w:val="22"/>
          <w:szCs w:val="22"/>
        </w:rPr>
        <w:tab/>
      </w:r>
    </w:p>
    <w:p w14:paraId="0246CCDE" w14:textId="77777777" w:rsidR="00941D02" w:rsidRDefault="00941D02" w:rsidP="00B20BD4">
      <w:pPr>
        <w:tabs>
          <w:tab w:val="left" w:pos="2808"/>
        </w:tabs>
        <w:rPr>
          <w:sz w:val="22"/>
          <w:szCs w:val="22"/>
        </w:rPr>
      </w:pPr>
    </w:p>
    <w:p w14:paraId="712E1D6A" w14:textId="77777777" w:rsidR="00941D02" w:rsidRDefault="00941D02" w:rsidP="00B20BD4">
      <w:pPr>
        <w:tabs>
          <w:tab w:val="left" w:pos="2808"/>
        </w:tabs>
        <w:rPr>
          <w:sz w:val="22"/>
          <w:szCs w:val="22"/>
        </w:rPr>
      </w:pPr>
    </w:p>
    <w:p w14:paraId="112B5144" w14:textId="77777777" w:rsidR="00941D02" w:rsidRDefault="00941D02" w:rsidP="00B20BD4">
      <w:pPr>
        <w:tabs>
          <w:tab w:val="left" w:pos="2808"/>
        </w:tabs>
        <w:rPr>
          <w:sz w:val="22"/>
          <w:szCs w:val="22"/>
        </w:rPr>
      </w:pPr>
    </w:p>
    <w:p w14:paraId="45D95B85" w14:textId="77777777" w:rsidR="00941D02" w:rsidRDefault="00941D02" w:rsidP="00B20BD4">
      <w:pPr>
        <w:tabs>
          <w:tab w:val="left" w:pos="2808"/>
        </w:tabs>
        <w:rPr>
          <w:sz w:val="22"/>
          <w:szCs w:val="22"/>
        </w:rPr>
      </w:pPr>
    </w:p>
    <w:p w14:paraId="3E98D189" w14:textId="77777777" w:rsidR="00941D02" w:rsidRDefault="00941D02" w:rsidP="00B20BD4">
      <w:pPr>
        <w:tabs>
          <w:tab w:val="left" w:pos="2808"/>
        </w:tabs>
        <w:rPr>
          <w:sz w:val="22"/>
          <w:szCs w:val="22"/>
        </w:rPr>
      </w:pPr>
    </w:p>
    <w:p w14:paraId="07AB54E8" w14:textId="77777777" w:rsidR="00941D02" w:rsidRDefault="00941D02" w:rsidP="00B20BD4">
      <w:pPr>
        <w:tabs>
          <w:tab w:val="left" w:pos="2808"/>
        </w:tabs>
        <w:rPr>
          <w:sz w:val="22"/>
          <w:szCs w:val="22"/>
        </w:rPr>
      </w:pPr>
    </w:p>
    <w:p w14:paraId="52E4FD7B" w14:textId="77777777" w:rsidR="00941D02" w:rsidRDefault="00941D02" w:rsidP="00B20BD4">
      <w:pPr>
        <w:tabs>
          <w:tab w:val="left" w:pos="2808"/>
        </w:tabs>
        <w:rPr>
          <w:sz w:val="22"/>
          <w:szCs w:val="22"/>
        </w:rPr>
      </w:pPr>
    </w:p>
    <w:p w14:paraId="35DD302D" w14:textId="77777777" w:rsidR="00941D02" w:rsidRDefault="00941D02" w:rsidP="00B20BD4">
      <w:pPr>
        <w:tabs>
          <w:tab w:val="left" w:pos="2808"/>
        </w:tabs>
        <w:rPr>
          <w:sz w:val="22"/>
          <w:szCs w:val="22"/>
        </w:rPr>
      </w:pPr>
    </w:p>
    <w:p w14:paraId="018DF5AF" w14:textId="77777777" w:rsidR="00941D02" w:rsidRDefault="00941D02" w:rsidP="00B20BD4">
      <w:pPr>
        <w:tabs>
          <w:tab w:val="left" w:pos="2808"/>
        </w:tabs>
      </w:pPr>
    </w:p>
    <w:p w14:paraId="3E16EB0E" w14:textId="77777777" w:rsidR="00E05D53" w:rsidRDefault="004236DA" w:rsidP="00941D02">
      <w:pPr>
        <w:tabs>
          <w:tab w:val="left" w:pos="2808"/>
        </w:tabs>
        <w:jc w:val="center"/>
      </w:pPr>
      <w:r>
        <w:t>Graf</w:t>
      </w:r>
      <w:r w:rsidR="00941D02">
        <w:t xml:space="preserve"> 4</w:t>
      </w:r>
      <w:r w:rsidR="00E05D53">
        <w:t xml:space="preserve"> Vývoj přirozeného přírůstku, migračního salda a celkového přírůstku</w:t>
      </w:r>
      <w:r w:rsidR="00E05D53">
        <w:rPr>
          <w:rStyle w:val="Znakapoznpodarou"/>
        </w:rPr>
        <w:footnoteReference w:id="10"/>
      </w:r>
    </w:p>
    <w:p w14:paraId="10443F92" w14:textId="77777777" w:rsidR="00E05D53" w:rsidRDefault="00941D02" w:rsidP="00941D02">
      <w:pPr>
        <w:tabs>
          <w:tab w:val="center" w:pos="4536"/>
          <w:tab w:val="left" w:pos="7116"/>
        </w:tabs>
      </w:pPr>
      <w:r>
        <w:tab/>
      </w:r>
      <w:r w:rsidR="00E05D53">
        <w:t>na území MAS</w:t>
      </w:r>
      <w:r>
        <w:t xml:space="preserve"> </w:t>
      </w:r>
      <w:r w:rsidR="00E05D53">
        <w:t>Rakovnicko v období 2008 - 2014</w:t>
      </w:r>
      <w:r>
        <w:tab/>
      </w:r>
    </w:p>
    <w:p w14:paraId="25478DEC" w14:textId="77777777" w:rsidR="00E03D69" w:rsidRDefault="00E03D69" w:rsidP="00CA35AB">
      <w:pPr>
        <w:jc w:val="both"/>
        <w:rPr>
          <w:sz w:val="22"/>
          <w:szCs w:val="22"/>
        </w:rPr>
      </w:pPr>
    </w:p>
    <w:p w14:paraId="451C4DF5" w14:textId="77777777" w:rsidR="00E03D69" w:rsidRDefault="00CA35AB" w:rsidP="00CA35AB">
      <w:pPr>
        <w:jc w:val="both"/>
        <w:rPr>
          <w:sz w:val="22"/>
          <w:szCs w:val="22"/>
        </w:rPr>
      </w:pPr>
      <w:r w:rsidRPr="003B0A6C">
        <w:rPr>
          <w:sz w:val="22"/>
          <w:szCs w:val="22"/>
        </w:rPr>
        <w:t>S problematikou přirozeného přírůstku, migračního salda a celkové</w:t>
      </w:r>
      <w:r w:rsidR="00DC7C99">
        <w:rPr>
          <w:sz w:val="22"/>
          <w:szCs w:val="22"/>
        </w:rPr>
        <w:t>ho</w:t>
      </w:r>
      <w:r w:rsidRPr="003B0A6C">
        <w:rPr>
          <w:sz w:val="22"/>
          <w:szCs w:val="22"/>
        </w:rPr>
        <w:t xml:space="preserve"> přírůstku souvisí další oblast, </w:t>
      </w:r>
      <w:r w:rsidR="00B74749">
        <w:rPr>
          <w:sz w:val="22"/>
          <w:szCs w:val="22"/>
        </w:rPr>
        <w:br/>
      </w:r>
      <w:r w:rsidRPr="003B0A6C">
        <w:rPr>
          <w:sz w:val="22"/>
          <w:szCs w:val="22"/>
        </w:rPr>
        <w:t xml:space="preserve">a to oblast věkové struktury obyvatelstva. Na základě posouzení stavu obyvatel na území MAS Rakovnicko </w:t>
      </w:r>
      <w:r w:rsidRPr="00271245">
        <w:rPr>
          <w:sz w:val="22"/>
          <w:szCs w:val="22"/>
        </w:rPr>
        <w:t xml:space="preserve">v letech </w:t>
      </w:r>
      <w:r w:rsidR="00271245" w:rsidRPr="00271245">
        <w:rPr>
          <w:sz w:val="22"/>
          <w:szCs w:val="22"/>
        </w:rPr>
        <w:t>2001 a 2014</w:t>
      </w:r>
      <w:r w:rsidRPr="00271245">
        <w:rPr>
          <w:sz w:val="22"/>
          <w:szCs w:val="22"/>
        </w:rPr>
        <w:t xml:space="preserve"> dochází</w:t>
      </w:r>
      <w:r w:rsidRPr="003B0A6C">
        <w:rPr>
          <w:sz w:val="22"/>
          <w:szCs w:val="22"/>
        </w:rPr>
        <w:t xml:space="preserve"> na jedné straně k přírůstku obyvatel, na straně druhé ke stárnutí obyvatel. Do budoucna s</w:t>
      </w:r>
      <w:r>
        <w:rPr>
          <w:sz w:val="22"/>
          <w:szCs w:val="22"/>
        </w:rPr>
        <w:t xml:space="preserve">i tento stav bude žádat určitá opatření </w:t>
      </w:r>
      <w:r w:rsidRPr="003B0A6C">
        <w:rPr>
          <w:sz w:val="22"/>
          <w:szCs w:val="22"/>
        </w:rPr>
        <w:t xml:space="preserve">v oblasti sociálního zabezpečení, resp. poskytování sociálních služeb osobám v postproduktivním věku. Zároveň </w:t>
      </w:r>
      <w:r>
        <w:rPr>
          <w:sz w:val="22"/>
          <w:szCs w:val="22"/>
        </w:rPr>
        <w:t>rostoucí</w:t>
      </w:r>
      <w:r w:rsidRPr="003B0A6C">
        <w:rPr>
          <w:sz w:val="22"/>
          <w:szCs w:val="22"/>
        </w:rPr>
        <w:t xml:space="preserve"> počet obyvatel ve věku produktivním vyžaduje </w:t>
      </w:r>
      <w:r>
        <w:rPr>
          <w:sz w:val="22"/>
          <w:szCs w:val="22"/>
        </w:rPr>
        <w:t>rostoucí počet pracovních míst</w:t>
      </w:r>
      <w:r w:rsidRPr="003B0A6C">
        <w:rPr>
          <w:sz w:val="22"/>
          <w:szCs w:val="22"/>
        </w:rPr>
        <w:t xml:space="preserve"> v </w:t>
      </w:r>
      <w:r>
        <w:rPr>
          <w:sz w:val="22"/>
          <w:szCs w:val="22"/>
        </w:rPr>
        <w:t>regionu</w:t>
      </w:r>
      <w:r w:rsidRPr="003B0A6C">
        <w:rPr>
          <w:sz w:val="22"/>
          <w:szCs w:val="22"/>
        </w:rPr>
        <w:t>.</w:t>
      </w:r>
    </w:p>
    <w:p w14:paraId="69E784D2" w14:textId="77777777" w:rsidR="00E03D69" w:rsidRPr="00E03D69" w:rsidRDefault="00E03D69" w:rsidP="00E03D69">
      <w:pPr>
        <w:rPr>
          <w:sz w:val="22"/>
          <w:szCs w:val="22"/>
        </w:rPr>
      </w:pPr>
    </w:p>
    <w:p w14:paraId="71DF5DCD" w14:textId="77777777" w:rsidR="00E03D69" w:rsidRDefault="00E03D69" w:rsidP="00E03D69">
      <w:pPr>
        <w:rPr>
          <w:sz w:val="22"/>
          <w:szCs w:val="22"/>
        </w:rPr>
      </w:pPr>
    </w:p>
    <w:p w14:paraId="211E88CC" w14:textId="77777777" w:rsidR="00941D02" w:rsidRDefault="005C7EA6" w:rsidP="00941D02">
      <w:pPr>
        <w:jc w:val="center"/>
        <w:rPr>
          <w:sz w:val="22"/>
          <w:szCs w:val="22"/>
        </w:rPr>
      </w:pPr>
      <w:r>
        <w:rPr>
          <w:noProof/>
        </w:rPr>
        <w:lastRenderedPageBreak/>
        <w:drawing>
          <wp:anchor distT="0" distB="0" distL="114300" distR="114300" simplePos="0" relativeHeight="251657216" behindDoc="1" locked="0" layoutInCell="1" allowOverlap="1" wp14:anchorId="6F8B4E49" wp14:editId="4E473171">
            <wp:simplePos x="0" y="0"/>
            <wp:positionH relativeFrom="column">
              <wp:posOffset>0</wp:posOffset>
            </wp:positionH>
            <wp:positionV relativeFrom="paragraph">
              <wp:posOffset>120015</wp:posOffset>
            </wp:positionV>
            <wp:extent cx="5974715" cy="4228465"/>
            <wp:effectExtent l="0" t="0" r="0" b="0"/>
            <wp:wrapTight wrapText="bothSides">
              <wp:wrapPolygon edited="0">
                <wp:start x="0" y="0"/>
                <wp:lineTo x="0" y="21538"/>
                <wp:lineTo x="21533" y="21538"/>
                <wp:lineTo x="21533" y="0"/>
                <wp:lineTo x="0" y="0"/>
              </wp:wrapPolygon>
            </wp:wrapTight>
            <wp:docPr id="85" name="obrázek 85" descr="zmena_obyvatel_01_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descr="zmena_obyvatel_01_1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4715" cy="4228465"/>
                    </a:xfrm>
                    <a:prstGeom prst="rect">
                      <a:avLst/>
                    </a:prstGeom>
                    <a:noFill/>
                    <a:ln>
                      <a:noFill/>
                    </a:ln>
                  </pic:spPr>
                </pic:pic>
              </a:graphicData>
            </a:graphic>
            <wp14:sizeRelH relativeFrom="page">
              <wp14:pctWidth>0</wp14:pctWidth>
            </wp14:sizeRelH>
            <wp14:sizeRelV relativeFrom="page">
              <wp14:pctHeight>0</wp14:pctHeight>
            </wp14:sizeRelV>
          </wp:anchor>
        </w:drawing>
      </w:r>
      <w:r w:rsidR="00941D02">
        <w:rPr>
          <w:sz w:val="22"/>
          <w:szCs w:val="22"/>
        </w:rPr>
        <w:t>Kartogram 3 Změna počtu obyvatel</w:t>
      </w:r>
    </w:p>
    <w:p w14:paraId="2B72AF63" w14:textId="77777777" w:rsidR="00941D02" w:rsidRDefault="00941D02" w:rsidP="00CA35AB">
      <w:pPr>
        <w:jc w:val="both"/>
        <w:rPr>
          <w:sz w:val="22"/>
          <w:szCs w:val="22"/>
        </w:rPr>
      </w:pPr>
    </w:p>
    <w:p w14:paraId="69BF220F" w14:textId="77777777" w:rsidR="00CA35AB" w:rsidRDefault="00CA35AB" w:rsidP="00CA35AB">
      <w:pPr>
        <w:jc w:val="both"/>
        <w:rPr>
          <w:sz w:val="22"/>
          <w:szCs w:val="22"/>
        </w:rPr>
      </w:pPr>
      <w:r>
        <w:rPr>
          <w:sz w:val="22"/>
          <w:szCs w:val="22"/>
        </w:rPr>
        <w:t>Index stáří</w:t>
      </w:r>
      <w:r>
        <w:rPr>
          <w:rStyle w:val="Znakapoznpodarou"/>
          <w:sz w:val="22"/>
          <w:szCs w:val="22"/>
        </w:rPr>
        <w:footnoteReference w:id="11"/>
      </w:r>
      <w:r>
        <w:rPr>
          <w:sz w:val="22"/>
          <w:szCs w:val="22"/>
        </w:rPr>
        <w:t xml:space="preserve"> na území MAS Rakovnicko v dlouhodobém intervalu koresponduje s vývojem republikového indexu a má vzestupnou tendenci. V roce 2001 se </w:t>
      </w:r>
      <w:r w:rsidR="00855C6A">
        <w:rPr>
          <w:sz w:val="22"/>
          <w:szCs w:val="22"/>
        </w:rPr>
        <w:t xml:space="preserve">index </w:t>
      </w:r>
      <w:r w:rsidR="00655720">
        <w:rPr>
          <w:sz w:val="22"/>
          <w:szCs w:val="22"/>
        </w:rPr>
        <w:t xml:space="preserve">stáří </w:t>
      </w:r>
      <w:r w:rsidR="00855C6A">
        <w:rPr>
          <w:sz w:val="22"/>
          <w:szCs w:val="22"/>
        </w:rPr>
        <w:t xml:space="preserve">na území MAS ustálil </w:t>
      </w:r>
      <w:r w:rsidR="00B74749">
        <w:rPr>
          <w:sz w:val="22"/>
          <w:szCs w:val="22"/>
        </w:rPr>
        <w:br/>
      </w:r>
      <w:r w:rsidR="00855C6A">
        <w:rPr>
          <w:sz w:val="22"/>
          <w:szCs w:val="22"/>
        </w:rPr>
        <w:t>na</w:t>
      </w:r>
      <w:r w:rsidR="00655720">
        <w:rPr>
          <w:sz w:val="22"/>
          <w:szCs w:val="22"/>
        </w:rPr>
        <w:t xml:space="preserve"> hodnotě</w:t>
      </w:r>
      <w:r w:rsidR="00855C6A">
        <w:rPr>
          <w:sz w:val="22"/>
          <w:szCs w:val="22"/>
        </w:rPr>
        <w:t xml:space="preserve"> 91, v roce 2011</w:t>
      </w:r>
      <w:r w:rsidR="00655720">
        <w:rPr>
          <w:sz w:val="22"/>
          <w:szCs w:val="22"/>
        </w:rPr>
        <w:t xml:space="preserve"> již tento index vzrostl na 111 a nadále roste</w:t>
      </w:r>
      <w:r w:rsidR="00855C6A">
        <w:rPr>
          <w:sz w:val="22"/>
          <w:szCs w:val="22"/>
        </w:rPr>
        <w:t>.</w:t>
      </w:r>
      <w:r>
        <w:rPr>
          <w:sz w:val="22"/>
          <w:szCs w:val="22"/>
        </w:rPr>
        <w:t xml:space="preserve"> V</w:t>
      </w:r>
      <w:r w:rsidR="00855C6A">
        <w:rPr>
          <w:sz w:val="22"/>
          <w:szCs w:val="22"/>
        </w:rPr>
        <w:t> roce 2014</w:t>
      </w:r>
      <w:r w:rsidRPr="00D70967">
        <w:rPr>
          <w:sz w:val="22"/>
          <w:szCs w:val="22"/>
        </w:rPr>
        <w:t xml:space="preserve"> </w:t>
      </w:r>
      <w:r>
        <w:rPr>
          <w:sz w:val="22"/>
          <w:szCs w:val="22"/>
        </w:rPr>
        <w:t>byl index stáří obyvatel MAS Rakovnicko</w:t>
      </w:r>
      <w:r w:rsidR="00855C6A">
        <w:rPr>
          <w:sz w:val="22"/>
          <w:szCs w:val="22"/>
        </w:rPr>
        <w:t xml:space="preserve"> </w:t>
      </w:r>
      <w:r w:rsidR="00F07A14">
        <w:rPr>
          <w:sz w:val="22"/>
          <w:szCs w:val="22"/>
        </w:rPr>
        <w:t xml:space="preserve">již </w:t>
      </w:r>
      <w:r w:rsidR="00855C6A">
        <w:rPr>
          <w:sz w:val="22"/>
          <w:szCs w:val="22"/>
        </w:rPr>
        <w:t>119</w:t>
      </w:r>
      <w:r w:rsidRPr="00D70967">
        <w:rPr>
          <w:sz w:val="22"/>
          <w:szCs w:val="22"/>
        </w:rPr>
        <w:t xml:space="preserve"> a </w:t>
      </w:r>
      <w:r>
        <w:rPr>
          <w:sz w:val="22"/>
          <w:szCs w:val="22"/>
        </w:rPr>
        <w:t>stal se tak</w:t>
      </w:r>
      <w:r w:rsidRPr="00D70967">
        <w:rPr>
          <w:sz w:val="22"/>
          <w:szCs w:val="22"/>
        </w:rPr>
        <w:t xml:space="preserve"> </w:t>
      </w:r>
      <w:r w:rsidR="00855C6A">
        <w:rPr>
          <w:sz w:val="22"/>
          <w:szCs w:val="22"/>
        </w:rPr>
        <w:t>největším indexem</w:t>
      </w:r>
      <w:r w:rsidRPr="00D70967">
        <w:rPr>
          <w:sz w:val="22"/>
          <w:szCs w:val="22"/>
        </w:rPr>
        <w:t xml:space="preserve"> stáří Středočeského kraje </w:t>
      </w:r>
      <w:r w:rsidR="00B74749">
        <w:rPr>
          <w:sz w:val="22"/>
          <w:szCs w:val="22"/>
        </w:rPr>
        <w:br/>
      </w:r>
      <w:r w:rsidRPr="00D70967">
        <w:rPr>
          <w:sz w:val="22"/>
          <w:szCs w:val="22"/>
        </w:rPr>
        <w:t xml:space="preserve">a v podstatě i </w:t>
      </w:r>
      <w:r>
        <w:rPr>
          <w:sz w:val="22"/>
          <w:szCs w:val="22"/>
        </w:rPr>
        <w:t>České republiky</w:t>
      </w:r>
      <w:r w:rsidRPr="00D70967">
        <w:rPr>
          <w:sz w:val="22"/>
          <w:szCs w:val="22"/>
        </w:rPr>
        <w:t xml:space="preserve">. Z hlediska stárnutí je na území MAS Rakovnicko nejlépe obec Malinová s indexem pod 50, nejhůře naopak </w:t>
      </w:r>
      <w:r>
        <w:rPr>
          <w:sz w:val="22"/>
          <w:szCs w:val="22"/>
        </w:rPr>
        <w:t xml:space="preserve">obec </w:t>
      </w:r>
      <w:r w:rsidRPr="00D70967">
        <w:rPr>
          <w:sz w:val="22"/>
          <w:szCs w:val="22"/>
        </w:rPr>
        <w:t>Nezabudice s indexem nad 400.</w:t>
      </w:r>
    </w:p>
    <w:p w14:paraId="648A8305" w14:textId="77777777" w:rsidR="00732D73" w:rsidRDefault="00732D73" w:rsidP="00CA35AB">
      <w:pPr>
        <w:jc w:val="both"/>
        <w:rPr>
          <w:sz w:val="22"/>
          <w:szCs w:val="22"/>
        </w:rPr>
      </w:pPr>
    </w:p>
    <w:p w14:paraId="30D15466" w14:textId="7C2C962D" w:rsidR="00CA35AB" w:rsidRPr="00941D02" w:rsidRDefault="00F449ED" w:rsidP="00941D02">
      <w:pPr>
        <w:jc w:val="center"/>
        <w:rPr>
          <w:sz w:val="22"/>
          <w:szCs w:val="22"/>
        </w:rPr>
      </w:pPr>
      <w:r w:rsidRPr="00F449ED">
        <w:rPr>
          <w:noProof/>
          <w:sz w:val="22"/>
          <w:szCs w:val="22"/>
        </w:rPr>
        <w:lastRenderedPageBreak/>
        <w:drawing>
          <wp:inline distT="0" distB="0" distL="0" distR="0" wp14:anchorId="3D36AB90" wp14:editId="749E68EF">
            <wp:extent cx="5760720" cy="3649980"/>
            <wp:effectExtent l="0" t="0" r="508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3649980"/>
                    </a:xfrm>
                    <a:prstGeom prst="rect">
                      <a:avLst/>
                    </a:prstGeom>
                  </pic:spPr>
                </pic:pic>
              </a:graphicData>
            </a:graphic>
          </wp:inline>
        </w:drawing>
      </w:r>
      <w:r w:rsidR="004236DA">
        <w:t>Graf</w:t>
      </w:r>
      <w:r w:rsidR="00941D02">
        <w:t xml:space="preserve"> 5</w:t>
      </w:r>
      <w:r w:rsidR="00CA35AB">
        <w:t xml:space="preserve"> Vývoj indexu stáří obyvatel MAS Rakovnicko, Středočeského kraje, České republiky</w:t>
      </w:r>
    </w:p>
    <w:p w14:paraId="699F9103" w14:textId="77777777" w:rsidR="00CA35AB" w:rsidRDefault="00CA35AB" w:rsidP="00CA35AB">
      <w:pPr>
        <w:jc w:val="center"/>
      </w:pPr>
      <w:r>
        <w:t xml:space="preserve">Zdroj: ČSÚ, SLBD </w:t>
      </w:r>
      <w:r w:rsidR="00732D73">
        <w:t xml:space="preserve">1991, 2001, </w:t>
      </w:r>
      <w:r>
        <w:t>2011</w:t>
      </w:r>
      <w:r w:rsidR="009C5204">
        <w:t xml:space="preserve"> - 2014</w:t>
      </w:r>
    </w:p>
    <w:p w14:paraId="298B16A1" w14:textId="77777777" w:rsidR="00CA35AB" w:rsidRDefault="00CA35AB" w:rsidP="00CA35AB">
      <w:pPr>
        <w:jc w:val="both"/>
        <w:rPr>
          <w:sz w:val="22"/>
          <w:szCs w:val="22"/>
        </w:rPr>
      </w:pPr>
    </w:p>
    <w:p w14:paraId="57EFDF9A" w14:textId="77777777" w:rsidR="00064A34" w:rsidRPr="00064A34" w:rsidRDefault="00CA35AB" w:rsidP="00064A34">
      <w:pPr>
        <w:jc w:val="both"/>
        <w:rPr>
          <w:sz w:val="22"/>
          <w:szCs w:val="22"/>
        </w:rPr>
      </w:pPr>
      <w:r w:rsidRPr="00A54B5E">
        <w:rPr>
          <w:sz w:val="22"/>
          <w:szCs w:val="22"/>
        </w:rPr>
        <w:t xml:space="preserve">Rozvoj regionu </w:t>
      </w:r>
      <w:r>
        <w:rPr>
          <w:sz w:val="22"/>
          <w:szCs w:val="22"/>
        </w:rPr>
        <w:t>závisí na řadě faktorů, mimo jiné se odvíjí od</w:t>
      </w:r>
      <w:r w:rsidRPr="00A54B5E">
        <w:rPr>
          <w:sz w:val="22"/>
          <w:szCs w:val="22"/>
        </w:rPr>
        <w:t xml:space="preserve"> vzdělanost</w:t>
      </w:r>
      <w:r>
        <w:rPr>
          <w:sz w:val="22"/>
          <w:szCs w:val="22"/>
        </w:rPr>
        <w:t>ní struktury</w:t>
      </w:r>
      <w:r w:rsidRPr="00A54B5E">
        <w:rPr>
          <w:sz w:val="22"/>
          <w:szCs w:val="22"/>
        </w:rPr>
        <w:t xml:space="preserve"> jeho obyvatel. </w:t>
      </w:r>
      <w:r w:rsidR="00B74749">
        <w:rPr>
          <w:sz w:val="22"/>
          <w:szCs w:val="22"/>
        </w:rPr>
        <w:br/>
      </w:r>
      <w:r w:rsidR="007C498F">
        <w:rPr>
          <w:sz w:val="22"/>
          <w:szCs w:val="22"/>
        </w:rPr>
        <w:t xml:space="preserve">I přesto, že </w:t>
      </w:r>
      <w:r w:rsidRPr="00A54B5E">
        <w:rPr>
          <w:sz w:val="22"/>
          <w:szCs w:val="22"/>
        </w:rPr>
        <w:t>vzdělanost obyvatelstva</w:t>
      </w:r>
      <w:r w:rsidR="007C498F">
        <w:rPr>
          <w:sz w:val="22"/>
          <w:szCs w:val="22"/>
        </w:rPr>
        <w:t xml:space="preserve"> Česka</w:t>
      </w:r>
      <w:r w:rsidRPr="00A54B5E">
        <w:rPr>
          <w:sz w:val="22"/>
          <w:szCs w:val="22"/>
        </w:rPr>
        <w:t xml:space="preserve"> vzrostla,</w:t>
      </w:r>
      <w:r w:rsidR="007C498F">
        <w:rPr>
          <w:sz w:val="22"/>
          <w:szCs w:val="22"/>
        </w:rPr>
        <w:t xml:space="preserve"> dochází na území celé republiky k zvětšování regionálních rozdílů mezi jednotlivými regiony. </w:t>
      </w:r>
      <w:r w:rsidRPr="00A54B5E">
        <w:rPr>
          <w:sz w:val="22"/>
          <w:szCs w:val="22"/>
        </w:rPr>
        <w:t xml:space="preserve">Úroveň vzdělanosti obyvatel České republiky rostla v porovnání se Středočeským krajem či MAS Rakovnicko nejrychleji. Index vzdělanosti Středočeského kraje se postupujícím časem přibližuje </w:t>
      </w:r>
      <w:r w:rsidR="00A75034">
        <w:rPr>
          <w:sz w:val="22"/>
          <w:szCs w:val="22"/>
        </w:rPr>
        <w:t>republikovým hodnotám</w:t>
      </w:r>
      <w:r w:rsidRPr="00A54B5E">
        <w:rPr>
          <w:sz w:val="22"/>
          <w:szCs w:val="22"/>
        </w:rPr>
        <w:t xml:space="preserve">. I přesto, </w:t>
      </w:r>
      <w:r w:rsidR="00B74749">
        <w:rPr>
          <w:sz w:val="22"/>
          <w:szCs w:val="22"/>
        </w:rPr>
        <w:br/>
      </w:r>
      <w:r w:rsidRPr="00A54B5E">
        <w:rPr>
          <w:sz w:val="22"/>
          <w:szCs w:val="22"/>
        </w:rPr>
        <w:t xml:space="preserve">že vzdělanostní struktura obyvatelstva MAS má zvyšující tendenci, od republikové či středočeské </w:t>
      </w:r>
      <w:r w:rsidR="00B74749">
        <w:rPr>
          <w:sz w:val="22"/>
          <w:szCs w:val="22"/>
        </w:rPr>
        <w:br/>
      </w:r>
      <w:r w:rsidRPr="00A54B5E">
        <w:rPr>
          <w:sz w:val="22"/>
          <w:szCs w:val="22"/>
        </w:rPr>
        <w:t>se v posledním</w:t>
      </w:r>
      <w:r>
        <w:rPr>
          <w:sz w:val="22"/>
          <w:szCs w:val="22"/>
        </w:rPr>
        <w:t xml:space="preserve"> desetiletí podstatně odchýlila, její růst nedrží republikové ani středočeské tempo.</w:t>
      </w:r>
      <w:r w:rsidRPr="00A54B5E">
        <w:rPr>
          <w:sz w:val="22"/>
          <w:szCs w:val="22"/>
        </w:rPr>
        <w:t xml:space="preserve"> </w:t>
      </w:r>
      <w:r>
        <w:rPr>
          <w:sz w:val="22"/>
          <w:szCs w:val="22"/>
        </w:rPr>
        <w:t xml:space="preserve">Tato skutečnost indikuje, že především z důvodu nedostatku kvalifikovaných pracovních míst odchází z území MAS Rakovnicko nejlépe vzdělané obyvatelstvo, což může představovat problém vzhledem k tomu, že právě vědomosti a znalosti místního obyvatelstva jsou nutným předpokladem pro rozvoj území. </w:t>
      </w:r>
      <w:r w:rsidR="00064A34" w:rsidRPr="00064A34">
        <w:rPr>
          <w:sz w:val="22"/>
          <w:szCs w:val="22"/>
        </w:rPr>
        <w:t>Mírně starší populaci</w:t>
      </w:r>
      <w:r w:rsidR="00357AED">
        <w:rPr>
          <w:sz w:val="22"/>
          <w:szCs w:val="22"/>
        </w:rPr>
        <w:t xml:space="preserve"> v oblasti nalezneme na západním</w:t>
      </w:r>
      <w:r w:rsidR="00064A34" w:rsidRPr="00064A34">
        <w:rPr>
          <w:sz w:val="22"/>
          <w:szCs w:val="22"/>
        </w:rPr>
        <w:t xml:space="preserve"> okraj</w:t>
      </w:r>
      <w:r w:rsidR="005052E0">
        <w:rPr>
          <w:sz w:val="22"/>
          <w:szCs w:val="22"/>
        </w:rPr>
        <w:t>i, zejména pak v severo</w:t>
      </w:r>
      <w:r w:rsidR="004022FD">
        <w:rPr>
          <w:sz w:val="22"/>
          <w:szCs w:val="22"/>
        </w:rPr>
        <w:t>západní</w:t>
      </w:r>
      <w:r w:rsidR="00064A34" w:rsidRPr="00064A34">
        <w:rPr>
          <w:sz w:val="22"/>
          <w:szCs w:val="22"/>
        </w:rPr>
        <w:t xml:space="preserve"> </w:t>
      </w:r>
      <w:r w:rsidR="00B74749">
        <w:rPr>
          <w:sz w:val="22"/>
          <w:szCs w:val="22"/>
        </w:rPr>
        <w:br/>
      </w:r>
      <w:r w:rsidR="00064A34" w:rsidRPr="00064A34">
        <w:rPr>
          <w:sz w:val="22"/>
          <w:szCs w:val="22"/>
        </w:rPr>
        <w:t>a ji</w:t>
      </w:r>
      <w:r w:rsidR="005052E0">
        <w:rPr>
          <w:sz w:val="22"/>
          <w:szCs w:val="22"/>
        </w:rPr>
        <w:t>ho</w:t>
      </w:r>
      <w:r w:rsidR="004022FD">
        <w:rPr>
          <w:sz w:val="22"/>
          <w:szCs w:val="22"/>
        </w:rPr>
        <w:t>západní části</w:t>
      </w:r>
      <w:r w:rsidR="00064A34" w:rsidRPr="00064A34">
        <w:rPr>
          <w:sz w:val="22"/>
          <w:szCs w:val="22"/>
        </w:rPr>
        <w:t xml:space="preserve"> území. Naopak nejmladší obyvatelé žijí v centrální části</w:t>
      </w:r>
      <w:r w:rsidR="00384053">
        <w:rPr>
          <w:sz w:val="22"/>
          <w:szCs w:val="22"/>
        </w:rPr>
        <w:t xml:space="preserve"> v okolí města Rakovník</w:t>
      </w:r>
      <w:r w:rsidR="00064A34" w:rsidRPr="00064A34">
        <w:rPr>
          <w:sz w:val="22"/>
          <w:szCs w:val="22"/>
        </w:rPr>
        <w:t>.</w:t>
      </w:r>
    </w:p>
    <w:p w14:paraId="2861EADE" w14:textId="77777777" w:rsidR="00064A34" w:rsidRPr="00036B2F" w:rsidRDefault="005C7EA6" w:rsidP="003B2A0B">
      <w:pPr>
        <w:jc w:val="center"/>
        <w:rPr>
          <w:i/>
          <w:noProof/>
          <w:sz w:val="22"/>
        </w:rPr>
      </w:pPr>
      <w:r>
        <w:rPr>
          <w:noProof/>
        </w:rPr>
        <w:lastRenderedPageBreak/>
        <w:drawing>
          <wp:anchor distT="0" distB="0" distL="114300" distR="114300" simplePos="0" relativeHeight="251663360" behindDoc="1" locked="0" layoutInCell="1" allowOverlap="1" wp14:anchorId="48EA9585" wp14:editId="6A76DE37">
            <wp:simplePos x="0" y="0"/>
            <wp:positionH relativeFrom="column">
              <wp:align>left</wp:align>
            </wp:positionH>
            <wp:positionV relativeFrom="paragraph">
              <wp:align>top</wp:align>
            </wp:positionV>
            <wp:extent cx="5161915" cy="5161915"/>
            <wp:effectExtent l="0" t="0" r="0" b="0"/>
            <wp:wrapTight wrapText="bothSides">
              <wp:wrapPolygon edited="0">
                <wp:start x="0" y="0"/>
                <wp:lineTo x="0" y="21523"/>
                <wp:lineTo x="21523" y="21523"/>
                <wp:lineTo x="21523" y="0"/>
                <wp:lineTo x="0" y="0"/>
              </wp:wrapPolygon>
            </wp:wrapTight>
            <wp:docPr id="84" name="Obráze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4"/>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61915" cy="5161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7C0AE8" w14:textId="77777777" w:rsidR="00064A34" w:rsidRDefault="005C7EA6" w:rsidP="003B2A0B">
      <w:pPr>
        <w:jc w:val="center"/>
      </w:pPr>
      <w:r w:rsidRPr="00940B6F">
        <w:rPr>
          <w:noProof/>
          <w:sz w:val="22"/>
          <w:szCs w:val="22"/>
        </w:rPr>
        <w:drawing>
          <wp:anchor distT="0" distB="0" distL="114300" distR="114300" simplePos="0" relativeHeight="251648000" behindDoc="0" locked="0" layoutInCell="1" allowOverlap="1" wp14:anchorId="6D37C815" wp14:editId="1003C13F">
            <wp:simplePos x="0" y="0"/>
            <wp:positionH relativeFrom="column">
              <wp:posOffset>226695</wp:posOffset>
            </wp:positionH>
            <wp:positionV relativeFrom="paragraph">
              <wp:posOffset>234315</wp:posOffset>
            </wp:positionV>
            <wp:extent cx="5314950" cy="2616200"/>
            <wp:effectExtent l="0" t="0" r="0" b="0"/>
            <wp:wrapSquare wrapText="bothSides"/>
            <wp:docPr id="83" name="obrázek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14950" cy="261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0879">
        <w:t>Kartogram 4</w:t>
      </w:r>
      <w:r w:rsidR="00941D02">
        <w:t xml:space="preserve"> Index stáří</w:t>
      </w:r>
    </w:p>
    <w:p w14:paraId="64BB5253" w14:textId="77777777" w:rsidR="003B2A0B" w:rsidRDefault="003B2A0B" w:rsidP="000E1EAD">
      <w:pPr>
        <w:jc w:val="center"/>
      </w:pPr>
    </w:p>
    <w:p w14:paraId="01523783" w14:textId="77777777" w:rsidR="00CA35AB" w:rsidRDefault="003B2A0B" w:rsidP="003B2A0B">
      <w:pPr>
        <w:tabs>
          <w:tab w:val="left" w:pos="2256"/>
        </w:tabs>
      </w:pPr>
      <w:r>
        <w:tab/>
      </w:r>
      <w:r w:rsidR="002E0879">
        <w:t>Obrázek 3</w:t>
      </w:r>
      <w:r w:rsidR="00CA35AB">
        <w:t xml:space="preserve"> Vývoj indexu vzdělanosti mezi </w:t>
      </w:r>
      <w:r w:rsidR="00CA35AB" w:rsidRPr="00995180">
        <w:t>lety 2001 a 2011</w:t>
      </w:r>
    </w:p>
    <w:p w14:paraId="4A284BA5" w14:textId="77777777" w:rsidR="00CA35AB" w:rsidRPr="00263D34" w:rsidRDefault="00CA35AB" w:rsidP="00CA35AB">
      <w:pPr>
        <w:jc w:val="center"/>
      </w:pPr>
      <w:r>
        <w:t xml:space="preserve">Zdroj: </w:t>
      </w:r>
      <w:r w:rsidR="005210DD">
        <w:t>Český statistický úřad</w:t>
      </w:r>
    </w:p>
    <w:p w14:paraId="06EAD57C" w14:textId="77777777" w:rsidR="00CA35AB" w:rsidRDefault="00CA35AB" w:rsidP="00CA35AB">
      <w:pPr>
        <w:jc w:val="both"/>
      </w:pPr>
    </w:p>
    <w:p w14:paraId="7A0C9B22" w14:textId="77777777" w:rsidR="00CA35AB" w:rsidRPr="00147C16" w:rsidRDefault="00CA35AB" w:rsidP="00CA35AB">
      <w:pPr>
        <w:jc w:val="both"/>
        <w:rPr>
          <w:sz w:val="22"/>
          <w:szCs w:val="22"/>
        </w:rPr>
      </w:pPr>
      <w:r w:rsidRPr="00147C16">
        <w:rPr>
          <w:sz w:val="22"/>
          <w:szCs w:val="22"/>
        </w:rPr>
        <w:t xml:space="preserve">Ruku v ruce s růstem indexu vzdělanosti jde i růst plně středoškolsky vzdělaných obyvatel, osob s vyšším odborným vzděláním či počet vysokoškolsky </w:t>
      </w:r>
      <w:r w:rsidRPr="004B5DF8">
        <w:rPr>
          <w:sz w:val="22"/>
          <w:szCs w:val="22"/>
        </w:rPr>
        <w:t xml:space="preserve">vzdělaných. Zároveň se snižuje počet obyvatel, kteří mají základní vzdělání či střední vzdělání bez maturity. Procentuálně se v roce 2011 oproti roku 2001 snížil počet osob se základním vzděláním zhruba o 6 %, osob se středním vzděláním </w:t>
      </w:r>
      <w:r w:rsidR="001B2131">
        <w:rPr>
          <w:sz w:val="22"/>
          <w:szCs w:val="22"/>
        </w:rPr>
        <w:br/>
      </w:r>
      <w:r w:rsidRPr="004B5DF8">
        <w:rPr>
          <w:sz w:val="22"/>
          <w:szCs w:val="22"/>
        </w:rPr>
        <w:t>bez maturity o 5 %, naopak došlo k nárůstu obyvatel s úplným středním či vyšším odborným vzděláním o 4 % a též se zvýšilo procent</w:t>
      </w:r>
      <w:r w:rsidR="007A0CC9">
        <w:rPr>
          <w:sz w:val="22"/>
          <w:szCs w:val="22"/>
        </w:rPr>
        <w:t>o</w:t>
      </w:r>
      <w:r w:rsidRPr="004B5DF8">
        <w:rPr>
          <w:sz w:val="22"/>
          <w:szCs w:val="22"/>
        </w:rPr>
        <w:t xml:space="preserve"> vysokoškolsky vzdělaným z původních šesti na 8,5 %.</w:t>
      </w:r>
      <w:r w:rsidRPr="00147C16">
        <w:rPr>
          <w:sz w:val="22"/>
          <w:szCs w:val="22"/>
        </w:rPr>
        <w:t xml:space="preserve"> </w:t>
      </w:r>
    </w:p>
    <w:p w14:paraId="50A8642E" w14:textId="77777777" w:rsidR="00CA35AB" w:rsidRDefault="00CA35AB" w:rsidP="00CA35AB"/>
    <w:tbl>
      <w:tblPr>
        <w:tblW w:w="0" w:type="auto"/>
        <w:jc w:val="center"/>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1236"/>
        <w:gridCol w:w="1062"/>
        <w:gridCol w:w="1080"/>
        <w:gridCol w:w="1122"/>
        <w:gridCol w:w="1080"/>
        <w:gridCol w:w="1080"/>
        <w:gridCol w:w="1080"/>
        <w:gridCol w:w="1172"/>
      </w:tblGrid>
      <w:tr w:rsidR="00CA35AB" w14:paraId="448AEC08" w14:textId="77777777" w:rsidTr="004A7F7B">
        <w:trPr>
          <w:jc w:val="center"/>
        </w:trPr>
        <w:tc>
          <w:tcPr>
            <w:tcW w:w="6660" w:type="dxa"/>
            <w:gridSpan w:val="6"/>
            <w:tcBorders>
              <w:top w:val="single" w:sz="4" w:space="0" w:color="auto"/>
              <w:bottom w:val="single" w:sz="4" w:space="0" w:color="auto"/>
            </w:tcBorders>
            <w:vAlign w:val="center"/>
          </w:tcPr>
          <w:p w14:paraId="67182A3A" w14:textId="77777777" w:rsidR="00CA35AB" w:rsidRPr="004A7F7B" w:rsidRDefault="00CA35AB" w:rsidP="007B7AE8">
            <w:pPr>
              <w:jc w:val="center"/>
              <w:rPr>
                <w:b/>
              </w:rPr>
            </w:pPr>
            <w:r w:rsidRPr="004A7F7B">
              <w:rPr>
                <w:b/>
              </w:rPr>
              <w:t>Obyvatelstvo ve věku 15 a více let v roce 2011 se vzděláním</w:t>
            </w:r>
          </w:p>
        </w:tc>
        <w:tc>
          <w:tcPr>
            <w:tcW w:w="2252" w:type="dxa"/>
            <w:gridSpan w:val="2"/>
            <w:tcBorders>
              <w:top w:val="single" w:sz="4" w:space="0" w:color="auto"/>
              <w:bottom w:val="single" w:sz="4" w:space="0" w:color="auto"/>
            </w:tcBorders>
          </w:tcPr>
          <w:p w14:paraId="2518D408" w14:textId="77777777" w:rsidR="00CA35AB" w:rsidRPr="004A7F7B" w:rsidRDefault="00CA35AB" w:rsidP="007B7AE8">
            <w:pPr>
              <w:jc w:val="center"/>
              <w:rPr>
                <w:b/>
              </w:rPr>
            </w:pPr>
            <w:r w:rsidRPr="004A7F7B">
              <w:rPr>
                <w:b/>
              </w:rPr>
              <w:t>Index vzdělanosti</w:t>
            </w:r>
            <w:r w:rsidRPr="004A7F7B">
              <w:rPr>
                <w:rStyle w:val="Znakapoznpodarou"/>
                <w:b/>
              </w:rPr>
              <w:footnoteReference w:id="12"/>
            </w:r>
          </w:p>
        </w:tc>
      </w:tr>
      <w:tr w:rsidR="00CA35AB" w14:paraId="62DB9979" w14:textId="77777777" w:rsidTr="004A7F7B">
        <w:trPr>
          <w:jc w:val="center"/>
        </w:trPr>
        <w:tc>
          <w:tcPr>
            <w:tcW w:w="1236" w:type="dxa"/>
            <w:tcBorders>
              <w:top w:val="single" w:sz="4" w:space="0" w:color="auto"/>
            </w:tcBorders>
            <w:vAlign w:val="center"/>
          </w:tcPr>
          <w:p w14:paraId="208DC06E" w14:textId="77777777" w:rsidR="00CA35AB" w:rsidRPr="004A7F7B" w:rsidRDefault="00CA35AB" w:rsidP="007B7AE8">
            <w:pPr>
              <w:jc w:val="center"/>
            </w:pPr>
            <w:r w:rsidRPr="004A7F7B">
              <w:t>celkem</w:t>
            </w:r>
          </w:p>
          <w:p w14:paraId="791C0769" w14:textId="77777777" w:rsidR="00CA35AB" w:rsidRPr="004A7F7B" w:rsidRDefault="00CA35AB" w:rsidP="007B7AE8">
            <w:pPr>
              <w:jc w:val="center"/>
            </w:pPr>
            <w:r w:rsidRPr="004A7F7B">
              <w:t>obyvatel</w:t>
            </w:r>
          </w:p>
        </w:tc>
        <w:tc>
          <w:tcPr>
            <w:tcW w:w="1062" w:type="dxa"/>
            <w:tcBorders>
              <w:top w:val="single" w:sz="4" w:space="0" w:color="auto"/>
            </w:tcBorders>
            <w:vAlign w:val="center"/>
          </w:tcPr>
          <w:p w14:paraId="435543FA" w14:textId="77777777" w:rsidR="00CA35AB" w:rsidRPr="004A7F7B" w:rsidRDefault="00CA35AB" w:rsidP="007B7AE8">
            <w:pPr>
              <w:jc w:val="center"/>
            </w:pPr>
            <w:r w:rsidRPr="004A7F7B">
              <w:t>základní vč. neukon.</w:t>
            </w:r>
          </w:p>
        </w:tc>
        <w:tc>
          <w:tcPr>
            <w:tcW w:w="1080" w:type="dxa"/>
            <w:tcBorders>
              <w:top w:val="single" w:sz="4" w:space="0" w:color="auto"/>
            </w:tcBorders>
            <w:vAlign w:val="center"/>
          </w:tcPr>
          <w:p w14:paraId="391D98F9" w14:textId="77777777" w:rsidR="00CA35AB" w:rsidRPr="004A7F7B" w:rsidRDefault="00CA35AB" w:rsidP="007B7AE8">
            <w:pPr>
              <w:jc w:val="center"/>
            </w:pPr>
            <w:r w:rsidRPr="004A7F7B">
              <w:t>střední vč. vyučení bez maturity</w:t>
            </w:r>
          </w:p>
        </w:tc>
        <w:tc>
          <w:tcPr>
            <w:tcW w:w="1122" w:type="dxa"/>
            <w:tcBorders>
              <w:top w:val="single" w:sz="4" w:space="0" w:color="auto"/>
            </w:tcBorders>
            <w:vAlign w:val="center"/>
          </w:tcPr>
          <w:p w14:paraId="3F82696A" w14:textId="77777777" w:rsidR="00CA35AB" w:rsidRPr="004A7F7B" w:rsidRDefault="00CA35AB" w:rsidP="007B7AE8">
            <w:pPr>
              <w:jc w:val="center"/>
            </w:pPr>
            <w:r w:rsidRPr="004A7F7B">
              <w:t>střední úplné, tj. s maturitou vč. vyššího odborného</w:t>
            </w:r>
          </w:p>
        </w:tc>
        <w:tc>
          <w:tcPr>
            <w:tcW w:w="1080" w:type="dxa"/>
            <w:tcBorders>
              <w:top w:val="single" w:sz="4" w:space="0" w:color="auto"/>
            </w:tcBorders>
            <w:vAlign w:val="center"/>
          </w:tcPr>
          <w:p w14:paraId="0912E300" w14:textId="77777777" w:rsidR="00CA35AB" w:rsidRPr="004A7F7B" w:rsidRDefault="00CA35AB" w:rsidP="007B7AE8">
            <w:pPr>
              <w:jc w:val="center"/>
            </w:pPr>
            <w:r w:rsidRPr="004A7F7B">
              <w:t>vysoko-školské</w:t>
            </w:r>
          </w:p>
        </w:tc>
        <w:tc>
          <w:tcPr>
            <w:tcW w:w="1080" w:type="dxa"/>
            <w:tcBorders>
              <w:top w:val="single" w:sz="4" w:space="0" w:color="auto"/>
            </w:tcBorders>
            <w:vAlign w:val="center"/>
          </w:tcPr>
          <w:p w14:paraId="349B2229" w14:textId="77777777" w:rsidR="00CA35AB" w:rsidRPr="004A7F7B" w:rsidRDefault="00CA35AB" w:rsidP="007B7AE8">
            <w:pPr>
              <w:jc w:val="center"/>
            </w:pPr>
            <w:r w:rsidRPr="004A7F7B">
              <w:t>bez vzdělání</w:t>
            </w:r>
          </w:p>
        </w:tc>
        <w:tc>
          <w:tcPr>
            <w:tcW w:w="1080" w:type="dxa"/>
            <w:tcBorders>
              <w:top w:val="single" w:sz="4" w:space="0" w:color="auto"/>
            </w:tcBorders>
            <w:vAlign w:val="center"/>
          </w:tcPr>
          <w:p w14:paraId="3E7A4A59" w14:textId="77777777" w:rsidR="00CA35AB" w:rsidRPr="004A7F7B" w:rsidRDefault="00CA35AB" w:rsidP="007B7AE8">
            <w:pPr>
              <w:jc w:val="center"/>
            </w:pPr>
            <w:r w:rsidRPr="004A7F7B">
              <w:t>2001</w:t>
            </w:r>
          </w:p>
        </w:tc>
        <w:tc>
          <w:tcPr>
            <w:tcW w:w="1172" w:type="dxa"/>
            <w:tcBorders>
              <w:top w:val="single" w:sz="4" w:space="0" w:color="auto"/>
            </w:tcBorders>
            <w:vAlign w:val="center"/>
          </w:tcPr>
          <w:p w14:paraId="74830ECC" w14:textId="77777777" w:rsidR="00CA35AB" w:rsidRPr="004A7F7B" w:rsidRDefault="00CA35AB" w:rsidP="007B7AE8">
            <w:pPr>
              <w:jc w:val="center"/>
            </w:pPr>
            <w:r w:rsidRPr="004A7F7B">
              <w:t>2011</w:t>
            </w:r>
          </w:p>
        </w:tc>
      </w:tr>
      <w:tr w:rsidR="00CA35AB" w14:paraId="39C88735" w14:textId="77777777" w:rsidTr="004A7F7B">
        <w:trPr>
          <w:jc w:val="center"/>
        </w:trPr>
        <w:tc>
          <w:tcPr>
            <w:tcW w:w="1236" w:type="dxa"/>
          </w:tcPr>
          <w:p w14:paraId="1D9BB06B" w14:textId="77777777" w:rsidR="00CA35AB" w:rsidRPr="004A7F7B" w:rsidRDefault="00CA35AB" w:rsidP="007B7AE8">
            <w:pPr>
              <w:jc w:val="center"/>
            </w:pPr>
            <w:r w:rsidRPr="004A7F7B">
              <w:t>44 076</w:t>
            </w:r>
          </w:p>
        </w:tc>
        <w:tc>
          <w:tcPr>
            <w:tcW w:w="1062" w:type="dxa"/>
          </w:tcPr>
          <w:p w14:paraId="78CBBD34" w14:textId="77777777" w:rsidR="00CA35AB" w:rsidRPr="004A7F7B" w:rsidRDefault="00CA35AB" w:rsidP="007B7AE8">
            <w:pPr>
              <w:jc w:val="center"/>
            </w:pPr>
            <w:r w:rsidRPr="004A7F7B">
              <w:t>9 198</w:t>
            </w:r>
          </w:p>
        </w:tc>
        <w:tc>
          <w:tcPr>
            <w:tcW w:w="1080" w:type="dxa"/>
          </w:tcPr>
          <w:p w14:paraId="3B2666E8" w14:textId="77777777" w:rsidR="00CA35AB" w:rsidRPr="004A7F7B" w:rsidRDefault="00CA35AB" w:rsidP="007B7AE8">
            <w:pPr>
              <w:jc w:val="center"/>
            </w:pPr>
            <w:r w:rsidRPr="004A7F7B">
              <w:t>16 954</w:t>
            </w:r>
          </w:p>
        </w:tc>
        <w:tc>
          <w:tcPr>
            <w:tcW w:w="1122" w:type="dxa"/>
          </w:tcPr>
          <w:p w14:paraId="4B46A53A" w14:textId="77777777" w:rsidR="00CA35AB" w:rsidRPr="004A7F7B" w:rsidRDefault="00CA35AB" w:rsidP="007B7AE8">
            <w:pPr>
              <w:jc w:val="center"/>
            </w:pPr>
            <w:r w:rsidRPr="004A7F7B">
              <w:t>14 236</w:t>
            </w:r>
          </w:p>
        </w:tc>
        <w:tc>
          <w:tcPr>
            <w:tcW w:w="1080" w:type="dxa"/>
          </w:tcPr>
          <w:p w14:paraId="703D7ED4" w14:textId="77777777" w:rsidR="00CA35AB" w:rsidRPr="004A7F7B" w:rsidRDefault="00CA35AB" w:rsidP="007B7AE8">
            <w:pPr>
              <w:jc w:val="center"/>
            </w:pPr>
            <w:r w:rsidRPr="004A7F7B">
              <w:t>4 028</w:t>
            </w:r>
          </w:p>
        </w:tc>
        <w:tc>
          <w:tcPr>
            <w:tcW w:w="1080" w:type="dxa"/>
          </w:tcPr>
          <w:p w14:paraId="02378647" w14:textId="77777777" w:rsidR="00CA35AB" w:rsidRPr="004A7F7B" w:rsidRDefault="00CA35AB" w:rsidP="007B7AE8">
            <w:pPr>
              <w:jc w:val="center"/>
            </w:pPr>
            <w:r w:rsidRPr="004A7F7B">
              <w:t>361</w:t>
            </w:r>
          </w:p>
        </w:tc>
        <w:tc>
          <w:tcPr>
            <w:tcW w:w="1080" w:type="dxa"/>
          </w:tcPr>
          <w:p w14:paraId="2726FDA1" w14:textId="77777777" w:rsidR="00CA35AB" w:rsidRPr="004A7F7B" w:rsidRDefault="00CA35AB" w:rsidP="007B7AE8">
            <w:pPr>
              <w:jc w:val="center"/>
            </w:pPr>
            <w:r w:rsidRPr="004A7F7B">
              <w:t>2,15</w:t>
            </w:r>
          </w:p>
        </w:tc>
        <w:tc>
          <w:tcPr>
            <w:tcW w:w="1172" w:type="dxa"/>
          </w:tcPr>
          <w:p w14:paraId="1DDCC6EF" w14:textId="77777777" w:rsidR="00CA35AB" w:rsidRPr="004A7F7B" w:rsidRDefault="00CA35AB" w:rsidP="007B7AE8">
            <w:pPr>
              <w:jc w:val="center"/>
            </w:pPr>
            <w:r w:rsidRPr="004A7F7B">
              <w:t>2,24</w:t>
            </w:r>
          </w:p>
        </w:tc>
      </w:tr>
    </w:tbl>
    <w:p w14:paraId="5CF7C190" w14:textId="77777777" w:rsidR="00CA35AB" w:rsidRDefault="00F74A58" w:rsidP="00CA35AB">
      <w:pPr>
        <w:jc w:val="center"/>
      </w:pPr>
      <w:r>
        <w:lastRenderedPageBreak/>
        <w:t>Tabulka 2</w:t>
      </w:r>
      <w:r w:rsidR="00CA35AB">
        <w:t xml:space="preserve"> Vzdělanostní struktura obyvatelstva MAS Rakovnicko v </w:t>
      </w:r>
      <w:r w:rsidR="00CA35AB" w:rsidRPr="004B5DF8">
        <w:t>roce 2011</w:t>
      </w:r>
    </w:p>
    <w:p w14:paraId="27C98BD4" w14:textId="77777777" w:rsidR="00CA35AB" w:rsidRDefault="00CA35AB" w:rsidP="00CA35AB">
      <w:pPr>
        <w:jc w:val="center"/>
      </w:pPr>
      <w:r>
        <w:t xml:space="preserve">Zdroj: </w:t>
      </w:r>
      <w:r w:rsidR="005210DD">
        <w:t>Český statistický úřad</w:t>
      </w:r>
    </w:p>
    <w:p w14:paraId="7A0607AC" w14:textId="77777777" w:rsidR="00D65865" w:rsidRDefault="00D65865" w:rsidP="00D65865">
      <w:pPr>
        <w:jc w:val="both"/>
        <w:rPr>
          <w:sz w:val="22"/>
          <w:szCs w:val="22"/>
        </w:rPr>
      </w:pPr>
    </w:p>
    <w:p w14:paraId="54615283" w14:textId="77777777" w:rsidR="00734323" w:rsidRDefault="00D65865" w:rsidP="00D65865">
      <w:pPr>
        <w:jc w:val="both"/>
        <w:rPr>
          <w:sz w:val="22"/>
          <w:szCs w:val="22"/>
        </w:rPr>
      </w:pPr>
      <w:r w:rsidRPr="00D65865">
        <w:rPr>
          <w:sz w:val="22"/>
          <w:szCs w:val="22"/>
        </w:rPr>
        <w:t xml:space="preserve">V současné době je trendem mít co nejvyšší možné vzdělání s přihlédnutím k možnostem té které osoby. Ovšem je nutné brát v potaz potřeby </w:t>
      </w:r>
      <w:r>
        <w:rPr>
          <w:sz w:val="22"/>
          <w:szCs w:val="22"/>
        </w:rPr>
        <w:t>společnosti, která netouží pouze po lidech s vysokoškolským vzděláním, ale potřebuje též osoby manuálně zručné, věnující se tradičním ob</w:t>
      </w:r>
      <w:r w:rsidR="00CC7911">
        <w:rPr>
          <w:sz w:val="22"/>
          <w:szCs w:val="22"/>
        </w:rPr>
        <w:t xml:space="preserve">orům, které mají </w:t>
      </w:r>
      <w:r w:rsidR="00DC7C99">
        <w:rPr>
          <w:sz w:val="22"/>
          <w:szCs w:val="22"/>
        </w:rPr>
        <w:t>středoškolské</w:t>
      </w:r>
      <w:r>
        <w:rPr>
          <w:sz w:val="22"/>
          <w:szCs w:val="22"/>
        </w:rPr>
        <w:t xml:space="preserve"> vzdělání s výučním listem. Území MAS Rakovnicko se vyznačuje tradicí v oblasti učňovského vzdělávání osob a tuto tradici je nutné podporovat.</w:t>
      </w:r>
    </w:p>
    <w:p w14:paraId="34A73D56" w14:textId="77777777" w:rsidR="00D65865" w:rsidRDefault="00D65865" w:rsidP="00D65865">
      <w:pPr>
        <w:jc w:val="both"/>
      </w:pPr>
    </w:p>
    <w:p w14:paraId="0EE8EC9A" w14:textId="77777777" w:rsidR="00CA35AB" w:rsidRPr="00990E47" w:rsidRDefault="001F7DDA" w:rsidP="00406C1B">
      <w:pPr>
        <w:pStyle w:val="Strat2"/>
        <w:numPr>
          <w:ilvl w:val="1"/>
          <w:numId w:val="31"/>
        </w:numPr>
      </w:pPr>
      <w:r w:rsidRPr="00990E47">
        <w:t xml:space="preserve"> </w:t>
      </w:r>
      <w:bookmarkStart w:id="90" w:name="_Toc455057443"/>
      <w:r w:rsidR="00CA35AB" w:rsidRPr="00990E47">
        <w:t>Bezpečnost</w:t>
      </w:r>
      <w:bookmarkEnd w:id="90"/>
    </w:p>
    <w:p w14:paraId="18C99A0D" w14:textId="77777777" w:rsidR="00CA35AB" w:rsidRPr="0060585E" w:rsidRDefault="00C97970" w:rsidP="00CA35AB">
      <w:pPr>
        <w:jc w:val="both"/>
        <w:rPr>
          <w:sz w:val="22"/>
          <w:szCs w:val="22"/>
        </w:rPr>
      </w:pPr>
      <w:r>
        <w:rPr>
          <w:sz w:val="22"/>
          <w:szCs w:val="22"/>
        </w:rPr>
        <w:t>Vyšší míra sociální diferenciace ve společnosti, s</w:t>
      </w:r>
      <w:r w:rsidR="00CA35AB" w:rsidRPr="0060585E">
        <w:rPr>
          <w:sz w:val="22"/>
          <w:szCs w:val="22"/>
        </w:rPr>
        <w:t xml:space="preserve">ociální napětí, střety zájmů a z nich pramenící kriminalita jsou v dnešní společnosti vyvolány </w:t>
      </w:r>
      <w:r w:rsidR="00A97F11">
        <w:rPr>
          <w:sz w:val="22"/>
          <w:szCs w:val="22"/>
        </w:rPr>
        <w:t>rozdílným socioekonomickým vývojem společnosti. Někteří obyvatelé bohužel řeší svoji neschopnost zařadit se do většinové společnosti kriminalitou</w:t>
      </w:r>
      <w:r w:rsidR="00CA35AB" w:rsidRPr="0060585E">
        <w:rPr>
          <w:sz w:val="22"/>
          <w:szCs w:val="22"/>
        </w:rPr>
        <w:t xml:space="preserve">. </w:t>
      </w:r>
      <w:r w:rsidR="001B2131">
        <w:rPr>
          <w:sz w:val="22"/>
          <w:szCs w:val="22"/>
        </w:rPr>
        <w:br/>
      </w:r>
      <w:r w:rsidR="00CA35AB" w:rsidRPr="0060585E">
        <w:rPr>
          <w:sz w:val="22"/>
          <w:szCs w:val="22"/>
        </w:rPr>
        <w:t xml:space="preserve">Ač území MAS Rakovnicko není těmito problémy postiženo natolik jako například území jiných MAS, které se nacházejí zejména </w:t>
      </w:r>
      <w:r w:rsidR="00C053D7">
        <w:rPr>
          <w:sz w:val="22"/>
          <w:szCs w:val="22"/>
        </w:rPr>
        <w:t>ve strukturálně postižených regionech (např. v Ústeckém kraji)</w:t>
      </w:r>
      <w:r w:rsidR="00CA35AB" w:rsidRPr="0060585E">
        <w:rPr>
          <w:sz w:val="22"/>
          <w:szCs w:val="22"/>
        </w:rPr>
        <w:t>,</w:t>
      </w:r>
      <w:r w:rsidR="00C053D7">
        <w:rPr>
          <w:sz w:val="22"/>
          <w:szCs w:val="22"/>
        </w:rPr>
        <w:t xml:space="preserve"> především drobná</w:t>
      </w:r>
      <w:r w:rsidR="00CA35AB" w:rsidRPr="0060585E">
        <w:rPr>
          <w:sz w:val="22"/>
          <w:szCs w:val="22"/>
        </w:rPr>
        <w:t xml:space="preserve"> kriminalita</w:t>
      </w:r>
      <w:r w:rsidR="00CB3BA3">
        <w:rPr>
          <w:sz w:val="22"/>
          <w:szCs w:val="22"/>
        </w:rPr>
        <w:t>, trestné činy vloupání</w:t>
      </w:r>
      <w:r w:rsidR="00C053D7">
        <w:rPr>
          <w:sz w:val="22"/>
          <w:szCs w:val="22"/>
        </w:rPr>
        <w:t xml:space="preserve"> a majetkové trestné činy</w:t>
      </w:r>
      <w:r w:rsidR="00CA35AB" w:rsidRPr="0060585E">
        <w:rPr>
          <w:sz w:val="22"/>
          <w:szCs w:val="22"/>
        </w:rPr>
        <w:t xml:space="preserve"> se</w:t>
      </w:r>
      <w:r w:rsidR="00C053D7">
        <w:rPr>
          <w:sz w:val="22"/>
          <w:szCs w:val="22"/>
        </w:rPr>
        <w:t xml:space="preserve"> projevuje i ve zvýšené míře i na území MAS Rakovnicko</w:t>
      </w:r>
      <w:r w:rsidR="00CA35AB" w:rsidRPr="0060585E">
        <w:rPr>
          <w:sz w:val="22"/>
          <w:szCs w:val="22"/>
        </w:rPr>
        <w:t xml:space="preserve">. </w:t>
      </w:r>
    </w:p>
    <w:p w14:paraId="0927B0DA" w14:textId="77777777" w:rsidR="00CA35AB" w:rsidRPr="005620D5" w:rsidRDefault="00CA35AB" w:rsidP="00CA35AB">
      <w:pPr>
        <w:jc w:val="both"/>
        <w:rPr>
          <w:sz w:val="22"/>
          <w:szCs w:val="22"/>
        </w:rPr>
      </w:pPr>
      <w:r w:rsidRPr="0060585E">
        <w:rPr>
          <w:sz w:val="22"/>
          <w:szCs w:val="22"/>
        </w:rPr>
        <w:t xml:space="preserve">Území MAS </w:t>
      </w:r>
      <w:r w:rsidRPr="004A7F7B">
        <w:rPr>
          <w:sz w:val="22"/>
          <w:szCs w:val="22"/>
        </w:rPr>
        <w:t xml:space="preserve">Rakovnicko spadá do pěti </w:t>
      </w:r>
      <w:r w:rsidR="00AF2A75" w:rsidRPr="004A7F7B">
        <w:rPr>
          <w:sz w:val="22"/>
          <w:szCs w:val="22"/>
        </w:rPr>
        <w:t>obvodních</w:t>
      </w:r>
      <w:r w:rsidRPr="004A7F7B">
        <w:rPr>
          <w:sz w:val="22"/>
          <w:szCs w:val="22"/>
        </w:rPr>
        <w:t xml:space="preserve"> oddělení Policie ČR - OOP Jesenice u Rakovníka, OOP Hořesedly, OOP Rakovník, OOP Roztoky a OOP Nové Strašecí.</w:t>
      </w:r>
      <w:r w:rsidRPr="0060585E">
        <w:rPr>
          <w:sz w:val="22"/>
          <w:szCs w:val="22"/>
        </w:rPr>
        <w:t xml:space="preserve"> </w:t>
      </w:r>
    </w:p>
    <w:p w14:paraId="52B863A6" w14:textId="77777777" w:rsidR="00CA35AB" w:rsidRPr="005620D5" w:rsidRDefault="00CA35AB" w:rsidP="00CA35AB">
      <w:pPr>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9"/>
        <w:gridCol w:w="2266"/>
        <w:gridCol w:w="2267"/>
        <w:gridCol w:w="2260"/>
      </w:tblGrid>
      <w:tr w:rsidR="00CA35AB" w14:paraId="2084481F" w14:textId="77777777" w:rsidTr="007B7AE8">
        <w:tc>
          <w:tcPr>
            <w:tcW w:w="2303" w:type="dxa"/>
          </w:tcPr>
          <w:p w14:paraId="06D3C9F3" w14:textId="77777777" w:rsidR="00CA35AB" w:rsidRDefault="00CA35AB" w:rsidP="00BB56C3"/>
        </w:tc>
        <w:tc>
          <w:tcPr>
            <w:tcW w:w="2303" w:type="dxa"/>
          </w:tcPr>
          <w:p w14:paraId="05F71F4F" w14:textId="77777777" w:rsidR="00CA35AB" w:rsidRPr="007B7AE8" w:rsidRDefault="00CA35AB" w:rsidP="007B7AE8">
            <w:pPr>
              <w:jc w:val="center"/>
              <w:rPr>
                <w:b/>
              </w:rPr>
            </w:pPr>
            <w:r w:rsidRPr="007B7AE8">
              <w:rPr>
                <w:b/>
              </w:rPr>
              <w:t>území MAS Rakovnicko</w:t>
            </w:r>
          </w:p>
        </w:tc>
        <w:tc>
          <w:tcPr>
            <w:tcW w:w="2303" w:type="dxa"/>
          </w:tcPr>
          <w:p w14:paraId="7478DDBB" w14:textId="77777777" w:rsidR="00CA35AB" w:rsidRPr="007B7AE8" w:rsidRDefault="00CA35AB" w:rsidP="007B7AE8">
            <w:pPr>
              <w:jc w:val="center"/>
              <w:rPr>
                <w:b/>
              </w:rPr>
            </w:pPr>
            <w:r w:rsidRPr="007B7AE8">
              <w:rPr>
                <w:b/>
              </w:rPr>
              <w:t>Středočeský kraj</w:t>
            </w:r>
          </w:p>
        </w:tc>
        <w:tc>
          <w:tcPr>
            <w:tcW w:w="2303" w:type="dxa"/>
          </w:tcPr>
          <w:p w14:paraId="5BDF4C70" w14:textId="77777777" w:rsidR="00CA35AB" w:rsidRPr="007B7AE8" w:rsidRDefault="00CA35AB" w:rsidP="007B7AE8">
            <w:pPr>
              <w:jc w:val="center"/>
              <w:rPr>
                <w:b/>
              </w:rPr>
            </w:pPr>
            <w:r w:rsidRPr="007B7AE8">
              <w:rPr>
                <w:b/>
              </w:rPr>
              <w:t>Česká republika</w:t>
            </w:r>
          </w:p>
        </w:tc>
      </w:tr>
      <w:tr w:rsidR="00CA35AB" w14:paraId="0F987003" w14:textId="77777777" w:rsidTr="007B7AE8">
        <w:tc>
          <w:tcPr>
            <w:tcW w:w="2303" w:type="dxa"/>
          </w:tcPr>
          <w:p w14:paraId="0DCF822A" w14:textId="77777777" w:rsidR="00CA35AB" w:rsidRPr="007B7AE8" w:rsidRDefault="00CA35AB" w:rsidP="00BB56C3">
            <w:pPr>
              <w:rPr>
                <w:b/>
              </w:rPr>
            </w:pPr>
            <w:r w:rsidRPr="007B7AE8">
              <w:rPr>
                <w:b/>
              </w:rPr>
              <w:t>Vraždy</w:t>
            </w:r>
          </w:p>
        </w:tc>
        <w:tc>
          <w:tcPr>
            <w:tcW w:w="2303" w:type="dxa"/>
          </w:tcPr>
          <w:p w14:paraId="6CC141DF" w14:textId="77777777" w:rsidR="00CA35AB" w:rsidRDefault="00CA35AB" w:rsidP="007B7AE8">
            <w:pPr>
              <w:jc w:val="center"/>
            </w:pPr>
            <w:r>
              <w:t>2</w:t>
            </w:r>
          </w:p>
        </w:tc>
        <w:tc>
          <w:tcPr>
            <w:tcW w:w="2303" w:type="dxa"/>
          </w:tcPr>
          <w:p w14:paraId="4D090631" w14:textId="77777777" w:rsidR="00CA35AB" w:rsidRDefault="00CA35AB" w:rsidP="007B7AE8">
            <w:pPr>
              <w:jc w:val="center"/>
            </w:pPr>
            <w:r>
              <w:t>22</w:t>
            </w:r>
          </w:p>
        </w:tc>
        <w:tc>
          <w:tcPr>
            <w:tcW w:w="2303" w:type="dxa"/>
          </w:tcPr>
          <w:p w14:paraId="6E3F5B24" w14:textId="77777777" w:rsidR="00CA35AB" w:rsidRDefault="00CA35AB" w:rsidP="007B7AE8">
            <w:pPr>
              <w:jc w:val="center"/>
            </w:pPr>
            <w:r>
              <w:t>182</w:t>
            </w:r>
          </w:p>
        </w:tc>
      </w:tr>
      <w:tr w:rsidR="00CA35AB" w14:paraId="025144BC" w14:textId="77777777" w:rsidTr="007B7AE8">
        <w:tc>
          <w:tcPr>
            <w:tcW w:w="2303" w:type="dxa"/>
          </w:tcPr>
          <w:p w14:paraId="660DE759" w14:textId="77777777" w:rsidR="00CA35AB" w:rsidRPr="007B7AE8" w:rsidRDefault="00CA35AB" w:rsidP="00BB56C3">
            <w:pPr>
              <w:rPr>
                <w:b/>
              </w:rPr>
            </w:pPr>
            <w:r w:rsidRPr="007B7AE8">
              <w:rPr>
                <w:b/>
              </w:rPr>
              <w:t>Násilné činy</w:t>
            </w:r>
          </w:p>
        </w:tc>
        <w:tc>
          <w:tcPr>
            <w:tcW w:w="2303" w:type="dxa"/>
          </w:tcPr>
          <w:p w14:paraId="3E712D61" w14:textId="77777777" w:rsidR="00CA35AB" w:rsidRDefault="00CA35AB" w:rsidP="007B7AE8">
            <w:pPr>
              <w:jc w:val="center"/>
            </w:pPr>
            <w:r>
              <w:t>107</w:t>
            </w:r>
          </w:p>
        </w:tc>
        <w:tc>
          <w:tcPr>
            <w:tcW w:w="2303" w:type="dxa"/>
          </w:tcPr>
          <w:p w14:paraId="16E6B93C" w14:textId="77777777" w:rsidR="00CA35AB" w:rsidRDefault="00CA35AB" w:rsidP="007B7AE8">
            <w:pPr>
              <w:jc w:val="center"/>
            </w:pPr>
            <w:r>
              <w:t>2 037</w:t>
            </w:r>
          </w:p>
        </w:tc>
        <w:tc>
          <w:tcPr>
            <w:tcW w:w="2303" w:type="dxa"/>
          </w:tcPr>
          <w:p w14:paraId="2C5CE1DA" w14:textId="77777777" w:rsidR="00CA35AB" w:rsidRDefault="00CA35AB" w:rsidP="007B7AE8">
            <w:pPr>
              <w:jc w:val="center"/>
            </w:pPr>
            <w:r>
              <w:t>18 689</w:t>
            </w:r>
          </w:p>
        </w:tc>
      </w:tr>
      <w:tr w:rsidR="00CA35AB" w14:paraId="4020DFC2" w14:textId="77777777" w:rsidTr="007B7AE8">
        <w:tc>
          <w:tcPr>
            <w:tcW w:w="2303" w:type="dxa"/>
          </w:tcPr>
          <w:p w14:paraId="02C6A04A" w14:textId="77777777" w:rsidR="00CA35AB" w:rsidRPr="007B7AE8" w:rsidRDefault="00CA35AB" w:rsidP="00BB56C3">
            <w:pPr>
              <w:rPr>
                <w:b/>
              </w:rPr>
            </w:pPr>
            <w:r w:rsidRPr="007B7AE8">
              <w:rPr>
                <w:b/>
              </w:rPr>
              <w:t>Mravnostní činy</w:t>
            </w:r>
          </w:p>
        </w:tc>
        <w:tc>
          <w:tcPr>
            <w:tcW w:w="2303" w:type="dxa"/>
          </w:tcPr>
          <w:p w14:paraId="18FFEF02" w14:textId="77777777" w:rsidR="00CA35AB" w:rsidRDefault="00CA35AB" w:rsidP="007B7AE8">
            <w:pPr>
              <w:jc w:val="center"/>
            </w:pPr>
            <w:r>
              <w:t>10</w:t>
            </w:r>
          </w:p>
        </w:tc>
        <w:tc>
          <w:tcPr>
            <w:tcW w:w="2303" w:type="dxa"/>
          </w:tcPr>
          <w:p w14:paraId="2D80EC13" w14:textId="77777777" w:rsidR="00CA35AB" w:rsidRDefault="00CA35AB" w:rsidP="007B7AE8">
            <w:pPr>
              <w:jc w:val="center"/>
            </w:pPr>
            <w:r>
              <w:t>216</w:t>
            </w:r>
          </w:p>
        </w:tc>
        <w:tc>
          <w:tcPr>
            <w:tcW w:w="2303" w:type="dxa"/>
          </w:tcPr>
          <w:p w14:paraId="45ED6AA4" w14:textId="77777777" w:rsidR="00CA35AB" w:rsidRDefault="00CA35AB" w:rsidP="007B7AE8">
            <w:pPr>
              <w:jc w:val="center"/>
            </w:pPr>
            <w:r>
              <w:t>2 109</w:t>
            </w:r>
          </w:p>
        </w:tc>
      </w:tr>
      <w:tr w:rsidR="00CA35AB" w14:paraId="35E98FC5" w14:textId="77777777" w:rsidTr="007B7AE8">
        <w:tc>
          <w:tcPr>
            <w:tcW w:w="2303" w:type="dxa"/>
          </w:tcPr>
          <w:p w14:paraId="4834E892" w14:textId="77777777" w:rsidR="00CA35AB" w:rsidRPr="007B7AE8" w:rsidRDefault="00CA35AB" w:rsidP="00BB56C3">
            <w:pPr>
              <w:rPr>
                <w:b/>
              </w:rPr>
            </w:pPr>
            <w:r w:rsidRPr="007B7AE8">
              <w:rPr>
                <w:b/>
              </w:rPr>
              <w:t>Krádeže vloupáním</w:t>
            </w:r>
          </w:p>
        </w:tc>
        <w:tc>
          <w:tcPr>
            <w:tcW w:w="2303" w:type="dxa"/>
          </w:tcPr>
          <w:p w14:paraId="30CB13BD" w14:textId="77777777" w:rsidR="00CA35AB" w:rsidRDefault="00CA35AB" w:rsidP="007B7AE8">
            <w:pPr>
              <w:jc w:val="center"/>
            </w:pPr>
            <w:r>
              <w:t>378</w:t>
            </w:r>
          </w:p>
        </w:tc>
        <w:tc>
          <w:tcPr>
            <w:tcW w:w="2303" w:type="dxa"/>
          </w:tcPr>
          <w:p w14:paraId="79C1064F" w14:textId="77777777" w:rsidR="00CA35AB" w:rsidRDefault="00CA35AB" w:rsidP="007B7AE8">
            <w:pPr>
              <w:jc w:val="center"/>
            </w:pPr>
            <w:r>
              <w:t>8 879</w:t>
            </w:r>
          </w:p>
        </w:tc>
        <w:tc>
          <w:tcPr>
            <w:tcW w:w="2303" w:type="dxa"/>
          </w:tcPr>
          <w:p w14:paraId="7D1BFDEE" w14:textId="77777777" w:rsidR="00CA35AB" w:rsidRDefault="00CA35AB" w:rsidP="007B7AE8">
            <w:pPr>
              <w:jc w:val="center"/>
            </w:pPr>
            <w:r>
              <w:t>62 384</w:t>
            </w:r>
          </w:p>
        </w:tc>
      </w:tr>
      <w:tr w:rsidR="00CA35AB" w14:paraId="2871C1A0" w14:textId="77777777" w:rsidTr="007B7AE8">
        <w:tc>
          <w:tcPr>
            <w:tcW w:w="2303" w:type="dxa"/>
          </w:tcPr>
          <w:p w14:paraId="5C3D393A" w14:textId="77777777" w:rsidR="00CA35AB" w:rsidRPr="007B7AE8" w:rsidRDefault="00CA35AB" w:rsidP="00BB56C3">
            <w:pPr>
              <w:rPr>
                <w:b/>
              </w:rPr>
            </w:pPr>
            <w:r w:rsidRPr="007B7AE8">
              <w:rPr>
                <w:b/>
              </w:rPr>
              <w:t>Krádeže prosté</w:t>
            </w:r>
          </w:p>
        </w:tc>
        <w:tc>
          <w:tcPr>
            <w:tcW w:w="2303" w:type="dxa"/>
          </w:tcPr>
          <w:p w14:paraId="33C95CE8" w14:textId="77777777" w:rsidR="00CA35AB" w:rsidRDefault="00CA35AB" w:rsidP="007B7AE8">
            <w:pPr>
              <w:jc w:val="center"/>
            </w:pPr>
            <w:r>
              <w:t>385</w:t>
            </w:r>
          </w:p>
        </w:tc>
        <w:tc>
          <w:tcPr>
            <w:tcW w:w="2303" w:type="dxa"/>
          </w:tcPr>
          <w:p w14:paraId="4EFE0D44" w14:textId="77777777" w:rsidR="00CA35AB" w:rsidRDefault="00CA35AB" w:rsidP="007B7AE8">
            <w:pPr>
              <w:jc w:val="center"/>
            </w:pPr>
            <w:r>
              <w:t>13 142</w:t>
            </w:r>
          </w:p>
        </w:tc>
        <w:tc>
          <w:tcPr>
            <w:tcW w:w="2303" w:type="dxa"/>
          </w:tcPr>
          <w:p w14:paraId="034FD382" w14:textId="77777777" w:rsidR="00CA35AB" w:rsidRDefault="00CA35AB" w:rsidP="007B7AE8">
            <w:pPr>
              <w:jc w:val="center"/>
            </w:pPr>
            <w:r>
              <w:t>125 573</w:t>
            </w:r>
          </w:p>
        </w:tc>
      </w:tr>
      <w:tr w:rsidR="00CA35AB" w14:paraId="057D1FF9" w14:textId="77777777" w:rsidTr="007B7AE8">
        <w:tc>
          <w:tcPr>
            <w:tcW w:w="2303" w:type="dxa"/>
          </w:tcPr>
          <w:p w14:paraId="2F1DCEBA" w14:textId="77777777" w:rsidR="00CA35AB" w:rsidRPr="007B7AE8" w:rsidRDefault="00CA35AB" w:rsidP="00BB56C3">
            <w:pPr>
              <w:rPr>
                <w:b/>
              </w:rPr>
            </w:pPr>
            <w:r w:rsidRPr="007B7AE8">
              <w:rPr>
                <w:b/>
              </w:rPr>
              <w:t>Majetkové činy</w:t>
            </w:r>
          </w:p>
        </w:tc>
        <w:tc>
          <w:tcPr>
            <w:tcW w:w="2303" w:type="dxa"/>
          </w:tcPr>
          <w:p w14:paraId="25907782" w14:textId="77777777" w:rsidR="00CA35AB" w:rsidRDefault="00CA35AB" w:rsidP="007B7AE8">
            <w:pPr>
              <w:jc w:val="center"/>
            </w:pPr>
            <w:r>
              <w:t>853</w:t>
            </w:r>
          </w:p>
        </w:tc>
        <w:tc>
          <w:tcPr>
            <w:tcW w:w="2303" w:type="dxa"/>
          </w:tcPr>
          <w:p w14:paraId="32458A13" w14:textId="77777777" w:rsidR="00CA35AB" w:rsidRDefault="00CA35AB" w:rsidP="007B7AE8">
            <w:pPr>
              <w:jc w:val="center"/>
            </w:pPr>
            <w:r>
              <w:t>24 233</w:t>
            </w:r>
          </w:p>
        </w:tc>
        <w:tc>
          <w:tcPr>
            <w:tcW w:w="2303" w:type="dxa"/>
          </w:tcPr>
          <w:p w14:paraId="30CEB832" w14:textId="77777777" w:rsidR="00CA35AB" w:rsidRDefault="00CA35AB" w:rsidP="007B7AE8">
            <w:pPr>
              <w:jc w:val="center"/>
            </w:pPr>
            <w:r>
              <w:t>209 351</w:t>
            </w:r>
          </w:p>
        </w:tc>
      </w:tr>
      <w:tr w:rsidR="00CA35AB" w14:paraId="3DB433F4" w14:textId="77777777" w:rsidTr="007B7AE8">
        <w:tc>
          <w:tcPr>
            <w:tcW w:w="2303" w:type="dxa"/>
          </w:tcPr>
          <w:p w14:paraId="2C4043B6" w14:textId="77777777" w:rsidR="00CA35AB" w:rsidRPr="007B7AE8" w:rsidRDefault="00CA35AB" w:rsidP="00BB56C3">
            <w:pPr>
              <w:rPr>
                <w:b/>
              </w:rPr>
            </w:pPr>
            <w:r w:rsidRPr="007B7AE8">
              <w:rPr>
                <w:b/>
              </w:rPr>
              <w:t>Ostatní činy</w:t>
            </w:r>
          </w:p>
        </w:tc>
        <w:tc>
          <w:tcPr>
            <w:tcW w:w="2303" w:type="dxa"/>
          </w:tcPr>
          <w:p w14:paraId="3872760F" w14:textId="77777777" w:rsidR="00CA35AB" w:rsidRDefault="00CA35AB" w:rsidP="007B7AE8">
            <w:pPr>
              <w:jc w:val="center"/>
            </w:pPr>
            <w:r>
              <w:t>185</w:t>
            </w:r>
          </w:p>
        </w:tc>
        <w:tc>
          <w:tcPr>
            <w:tcW w:w="2303" w:type="dxa"/>
          </w:tcPr>
          <w:p w14:paraId="1A27E83B" w14:textId="77777777" w:rsidR="00CA35AB" w:rsidRDefault="00CA35AB" w:rsidP="007B7AE8">
            <w:pPr>
              <w:jc w:val="center"/>
            </w:pPr>
            <w:r>
              <w:t>3 855</w:t>
            </w:r>
          </w:p>
        </w:tc>
        <w:tc>
          <w:tcPr>
            <w:tcW w:w="2303" w:type="dxa"/>
          </w:tcPr>
          <w:p w14:paraId="0804DD8E" w14:textId="77777777" w:rsidR="00CA35AB" w:rsidRDefault="00CA35AB" w:rsidP="007B7AE8">
            <w:pPr>
              <w:jc w:val="center"/>
            </w:pPr>
            <w:r>
              <w:t>30 316</w:t>
            </w:r>
          </w:p>
        </w:tc>
      </w:tr>
      <w:tr w:rsidR="00CA35AB" w14:paraId="643886EE" w14:textId="77777777" w:rsidTr="007B7AE8">
        <w:tc>
          <w:tcPr>
            <w:tcW w:w="2303" w:type="dxa"/>
          </w:tcPr>
          <w:p w14:paraId="4539E74A" w14:textId="77777777" w:rsidR="00CA35AB" w:rsidRPr="007B7AE8" w:rsidRDefault="00CA35AB" w:rsidP="00BB56C3">
            <w:pPr>
              <w:rPr>
                <w:b/>
              </w:rPr>
            </w:pPr>
            <w:r w:rsidRPr="007B7AE8">
              <w:rPr>
                <w:b/>
              </w:rPr>
              <w:t>Zbývající činy</w:t>
            </w:r>
          </w:p>
        </w:tc>
        <w:tc>
          <w:tcPr>
            <w:tcW w:w="2303" w:type="dxa"/>
          </w:tcPr>
          <w:p w14:paraId="596ADEF1" w14:textId="77777777" w:rsidR="00CA35AB" w:rsidRDefault="00CA35AB" w:rsidP="007B7AE8">
            <w:pPr>
              <w:jc w:val="center"/>
            </w:pPr>
            <w:r>
              <w:t>175</w:t>
            </w:r>
          </w:p>
        </w:tc>
        <w:tc>
          <w:tcPr>
            <w:tcW w:w="2303" w:type="dxa"/>
          </w:tcPr>
          <w:p w14:paraId="73F7B451" w14:textId="77777777" w:rsidR="00CA35AB" w:rsidRDefault="00CA35AB" w:rsidP="007B7AE8">
            <w:pPr>
              <w:jc w:val="center"/>
            </w:pPr>
            <w:r>
              <w:t>4 286</w:t>
            </w:r>
          </w:p>
        </w:tc>
        <w:tc>
          <w:tcPr>
            <w:tcW w:w="2303" w:type="dxa"/>
          </w:tcPr>
          <w:p w14:paraId="00CD6F6E" w14:textId="77777777" w:rsidR="00CA35AB" w:rsidRDefault="00CA35AB" w:rsidP="007B7AE8">
            <w:pPr>
              <w:jc w:val="center"/>
            </w:pPr>
            <w:r>
              <w:t>34 522</w:t>
            </w:r>
          </w:p>
        </w:tc>
      </w:tr>
      <w:tr w:rsidR="00CA35AB" w14:paraId="2E2A941A" w14:textId="77777777" w:rsidTr="007B7AE8">
        <w:tc>
          <w:tcPr>
            <w:tcW w:w="2303" w:type="dxa"/>
          </w:tcPr>
          <w:p w14:paraId="679D4C99" w14:textId="77777777" w:rsidR="00CA35AB" w:rsidRPr="007B7AE8" w:rsidRDefault="00CA35AB" w:rsidP="00BB56C3">
            <w:pPr>
              <w:rPr>
                <w:b/>
              </w:rPr>
            </w:pPr>
            <w:r w:rsidRPr="007B7AE8">
              <w:rPr>
                <w:b/>
              </w:rPr>
              <w:t>Hospodářské činy</w:t>
            </w:r>
          </w:p>
        </w:tc>
        <w:tc>
          <w:tcPr>
            <w:tcW w:w="2303" w:type="dxa"/>
          </w:tcPr>
          <w:p w14:paraId="189083B8" w14:textId="77777777" w:rsidR="00CA35AB" w:rsidRDefault="00CA35AB" w:rsidP="007B7AE8">
            <w:pPr>
              <w:jc w:val="center"/>
            </w:pPr>
            <w:r>
              <w:t>94</w:t>
            </w:r>
          </w:p>
        </w:tc>
        <w:tc>
          <w:tcPr>
            <w:tcW w:w="2303" w:type="dxa"/>
          </w:tcPr>
          <w:p w14:paraId="7B19E02A" w14:textId="77777777" w:rsidR="00CA35AB" w:rsidRDefault="00CA35AB" w:rsidP="007B7AE8">
            <w:pPr>
              <w:jc w:val="center"/>
            </w:pPr>
            <w:r>
              <w:t>2 723</w:t>
            </w:r>
          </w:p>
        </w:tc>
        <w:tc>
          <w:tcPr>
            <w:tcW w:w="2303" w:type="dxa"/>
          </w:tcPr>
          <w:p w14:paraId="2AB99F8C" w14:textId="77777777" w:rsidR="00CA35AB" w:rsidRDefault="00CA35AB" w:rsidP="007B7AE8">
            <w:pPr>
              <w:jc w:val="center"/>
            </w:pPr>
            <w:r>
              <w:t>30 376</w:t>
            </w:r>
          </w:p>
        </w:tc>
      </w:tr>
      <w:tr w:rsidR="00CA35AB" w14:paraId="5DAF4E35" w14:textId="77777777" w:rsidTr="007B7AE8">
        <w:tc>
          <w:tcPr>
            <w:tcW w:w="2303" w:type="dxa"/>
          </w:tcPr>
          <w:p w14:paraId="328085E8" w14:textId="77777777" w:rsidR="00CA35AB" w:rsidRPr="007B7AE8" w:rsidRDefault="00CA35AB" w:rsidP="00BB56C3">
            <w:pPr>
              <w:rPr>
                <w:b/>
              </w:rPr>
            </w:pPr>
            <w:r w:rsidRPr="007B7AE8">
              <w:rPr>
                <w:b/>
              </w:rPr>
              <w:t>Celkem</w:t>
            </w:r>
          </w:p>
        </w:tc>
        <w:tc>
          <w:tcPr>
            <w:tcW w:w="2303" w:type="dxa"/>
          </w:tcPr>
          <w:p w14:paraId="079DF4AB" w14:textId="77777777" w:rsidR="00CA35AB" w:rsidRDefault="00CA35AB" w:rsidP="007B7AE8">
            <w:pPr>
              <w:jc w:val="center"/>
            </w:pPr>
            <w:r>
              <w:t>2 189</w:t>
            </w:r>
          </w:p>
        </w:tc>
        <w:tc>
          <w:tcPr>
            <w:tcW w:w="2303" w:type="dxa"/>
          </w:tcPr>
          <w:p w14:paraId="51C0005D" w14:textId="77777777" w:rsidR="00CA35AB" w:rsidRDefault="00CA35AB" w:rsidP="007B7AE8">
            <w:pPr>
              <w:jc w:val="center"/>
            </w:pPr>
            <w:r>
              <w:t>37 350</w:t>
            </w:r>
          </w:p>
        </w:tc>
        <w:tc>
          <w:tcPr>
            <w:tcW w:w="2303" w:type="dxa"/>
          </w:tcPr>
          <w:p w14:paraId="4DDACB1F" w14:textId="77777777" w:rsidR="00CA35AB" w:rsidRDefault="00CA35AB" w:rsidP="007B7AE8">
            <w:pPr>
              <w:jc w:val="center"/>
            </w:pPr>
            <w:r>
              <w:t>325 366</w:t>
            </w:r>
          </w:p>
        </w:tc>
      </w:tr>
    </w:tbl>
    <w:p w14:paraId="29584150" w14:textId="77777777" w:rsidR="00CA35AB" w:rsidRDefault="00F74A58" w:rsidP="00CA35AB">
      <w:pPr>
        <w:jc w:val="center"/>
      </w:pPr>
      <w:r>
        <w:t>Tabulka 3</w:t>
      </w:r>
      <w:r w:rsidR="00CA35AB">
        <w:t xml:space="preserve"> Počet jednotlivých druhů trestných činů na území MAS Rakovnicko, </w:t>
      </w:r>
    </w:p>
    <w:p w14:paraId="39CE6FC8" w14:textId="77777777" w:rsidR="00CA35AB" w:rsidRDefault="00CA35AB" w:rsidP="00CA35AB">
      <w:pPr>
        <w:jc w:val="center"/>
      </w:pPr>
      <w:r>
        <w:t>Středočeského kraje, České republiky za období 1. 1. 2013 - 31. 12. 2013</w:t>
      </w:r>
    </w:p>
    <w:p w14:paraId="3FA31DB4" w14:textId="77777777" w:rsidR="00CA35AB" w:rsidRDefault="00CA35AB" w:rsidP="00CA35AB">
      <w:pPr>
        <w:jc w:val="center"/>
      </w:pPr>
      <w:r>
        <w:t>Zdroj: Policie ČR, Statistika kriminality 2013</w:t>
      </w:r>
    </w:p>
    <w:p w14:paraId="6FB75842" w14:textId="77777777" w:rsidR="00CA35AB" w:rsidRDefault="00CA35AB" w:rsidP="00CA35AB">
      <w:pPr>
        <w:rPr>
          <w:sz w:val="24"/>
          <w:szCs w:val="24"/>
        </w:rPr>
      </w:pPr>
    </w:p>
    <w:p w14:paraId="67C1BBF5" w14:textId="77777777" w:rsidR="00CA35AB" w:rsidRDefault="00CA35AB" w:rsidP="00CA35AB">
      <w:pPr>
        <w:jc w:val="both"/>
        <w:rPr>
          <w:sz w:val="22"/>
          <w:szCs w:val="22"/>
        </w:rPr>
      </w:pPr>
      <w:r w:rsidRPr="005F2874">
        <w:rPr>
          <w:sz w:val="22"/>
          <w:szCs w:val="22"/>
        </w:rPr>
        <w:t>Na území MAS Rakovnicko bylo ve sledovaném období roku 2013 registrováno 2 189 spáchaných skutků. Nejvíce skutků bylo spácháno v oblasti majetkové trestné činnosti, kam spadá i trestný čin krádeže, který je v tabulce výše znázorněn zvlášť. Další kategorií podle počtu spáchaných trestných činů je ostatní kriminalita, ve které dominuje na území MAS trestný čin maření úředního rozhodnutí spolu s trestným činem nedovoleného překročení státní hranice. Trestný čin nedovoleného překročení státní hranice byl na území celé České republiky registrován v</w:t>
      </w:r>
      <w:r w:rsidR="007A3E6D">
        <w:rPr>
          <w:sz w:val="22"/>
          <w:szCs w:val="22"/>
        </w:rPr>
        <w:t>e</w:t>
      </w:r>
      <w:r w:rsidRPr="005F2874">
        <w:rPr>
          <w:sz w:val="22"/>
          <w:szCs w:val="22"/>
        </w:rPr>
        <w:t xml:space="preserve"> </w:t>
      </w:r>
      <w:r w:rsidR="007A3E6D">
        <w:rPr>
          <w:sz w:val="22"/>
          <w:szCs w:val="22"/>
        </w:rPr>
        <w:t>1</w:t>
      </w:r>
      <w:r w:rsidRPr="005F2874">
        <w:rPr>
          <w:sz w:val="22"/>
          <w:szCs w:val="22"/>
        </w:rPr>
        <w:t>31 případech, z toho ve 27 přípa</w:t>
      </w:r>
      <w:r w:rsidR="007A3E6D">
        <w:rPr>
          <w:sz w:val="22"/>
          <w:szCs w:val="22"/>
        </w:rPr>
        <w:t>dech na území MAS Rakovnicko. N</w:t>
      </w:r>
      <w:r w:rsidRPr="005F2874">
        <w:rPr>
          <w:sz w:val="22"/>
          <w:szCs w:val="22"/>
        </w:rPr>
        <w:t>utno podotknout, že se 100 % objasněností. Další, početně vysokou skupinu</w:t>
      </w:r>
      <w:r w:rsidR="000A5F5E">
        <w:rPr>
          <w:sz w:val="22"/>
          <w:szCs w:val="22"/>
        </w:rPr>
        <w:t>,</w:t>
      </w:r>
      <w:r w:rsidRPr="005F2874">
        <w:rPr>
          <w:sz w:val="22"/>
          <w:szCs w:val="22"/>
        </w:rPr>
        <w:t xml:space="preserve"> tvoří zbývající trestné činy. Na vrcholu je v tomto případě trestný čin zanedbávání povinné výživy. V rámci násilných činů se pak jedná o trestný čin úmyslného ublížení na zdraví. </w:t>
      </w:r>
      <w:r w:rsidR="001B2131">
        <w:rPr>
          <w:sz w:val="22"/>
          <w:szCs w:val="22"/>
        </w:rPr>
        <w:br/>
      </w:r>
      <w:r w:rsidRPr="005F2874">
        <w:rPr>
          <w:sz w:val="22"/>
          <w:szCs w:val="22"/>
        </w:rPr>
        <w:t xml:space="preserve">U hospodářské kriminality dochází k rozkolu mezi republikově nejvýše zastoupeným trestným činem z této oblasti - neoprávněné držení platební karty a tohoto trestného činu na území MAS. Na území MAS je tento čin až druhým v pořadí, kdy byl předčen trestným činem podvodu. Po vraždách mají mravnostní činy nejnižší zastoupení v kriminalitě na území MAS Rakovnicko. Této skupině vládne trestný čin pohlavního zneužívání. Objasněnost spáchaných činů se na území MAS pohybovala těsně pod 40 %, což koresponduje s objasněností trestných činů na území Středočeského kraje i celé České republiky. Standardně nejnižší objasněnost je u skutků krádeží, kde se pohybuje pouze kolem 14 % </w:t>
      </w:r>
      <w:r w:rsidR="001B2131">
        <w:rPr>
          <w:sz w:val="22"/>
          <w:szCs w:val="22"/>
        </w:rPr>
        <w:br/>
      </w:r>
      <w:r w:rsidRPr="005F2874">
        <w:rPr>
          <w:sz w:val="22"/>
          <w:szCs w:val="22"/>
        </w:rPr>
        <w:t>a u majetkové kriminality, zejména u trestných činů poškozování cizí věci a neoprávněného užívání cizí věci, přičemž objasněnost je v těchto případech totožná s objasněností krádeží. V roce 2013 tvořila celková kriminalita na území MAS Rakovnicko 11,5 % celkové kriminality Středočeského kraje a 0,5 % celkové kriminality České republiky.</w:t>
      </w:r>
    </w:p>
    <w:p w14:paraId="0E549A12" w14:textId="77777777" w:rsidR="00EC7E92" w:rsidRDefault="00EC7E92" w:rsidP="00CA35AB">
      <w:pPr>
        <w:jc w:val="both"/>
        <w:rPr>
          <w:sz w:val="22"/>
          <w:szCs w:val="22"/>
        </w:rPr>
      </w:pPr>
    </w:p>
    <w:p w14:paraId="5EA765E0" w14:textId="77777777" w:rsidR="005627C0" w:rsidRDefault="005627C0" w:rsidP="00CA35AB">
      <w:pPr>
        <w:jc w:val="both"/>
        <w:rPr>
          <w:sz w:val="22"/>
          <w:szCs w:val="22"/>
        </w:rPr>
      </w:pPr>
    </w:p>
    <w:p w14:paraId="56FC2B33" w14:textId="77777777" w:rsidR="00EC7E92" w:rsidRDefault="00EC7E92" w:rsidP="00CA35AB">
      <w:pPr>
        <w:jc w:val="both"/>
        <w:rPr>
          <w:b/>
          <w:sz w:val="22"/>
          <w:szCs w:val="22"/>
          <w:u w:val="single"/>
        </w:rPr>
      </w:pPr>
      <w:r w:rsidRPr="00EC7E92">
        <w:rPr>
          <w:b/>
          <w:sz w:val="22"/>
          <w:szCs w:val="22"/>
          <w:u w:val="single"/>
        </w:rPr>
        <w:t>Jednot</w:t>
      </w:r>
      <w:r w:rsidR="00542913">
        <w:rPr>
          <w:b/>
          <w:sz w:val="22"/>
          <w:szCs w:val="22"/>
          <w:u w:val="single"/>
        </w:rPr>
        <w:t>ky požární ochrany</w:t>
      </w:r>
      <w:r w:rsidR="008E4281">
        <w:rPr>
          <w:b/>
          <w:sz w:val="22"/>
          <w:szCs w:val="22"/>
          <w:u w:val="single"/>
        </w:rPr>
        <w:t xml:space="preserve"> (JPO)</w:t>
      </w:r>
    </w:p>
    <w:p w14:paraId="231221CA" w14:textId="77777777" w:rsidR="00585DBB" w:rsidRDefault="00585DBB" w:rsidP="00CA35AB">
      <w:pPr>
        <w:jc w:val="both"/>
        <w:rPr>
          <w:sz w:val="22"/>
          <w:szCs w:val="22"/>
        </w:rPr>
      </w:pPr>
    </w:p>
    <w:p w14:paraId="09A70932" w14:textId="46A9251B" w:rsidR="00542913" w:rsidRPr="00542913" w:rsidRDefault="00376EFE" w:rsidP="00542913">
      <w:pPr>
        <w:jc w:val="both"/>
        <w:rPr>
          <w:sz w:val="22"/>
          <w:szCs w:val="22"/>
        </w:rPr>
      </w:pPr>
      <w:r w:rsidRPr="00FF6E88">
        <w:rPr>
          <w:sz w:val="22"/>
          <w:szCs w:val="22"/>
        </w:rPr>
        <w:t>V území je dislokována profesionální jednotka HZS s odpovídajícím vybavením. V případě výskytu náhlých a mimořádných událostí je vyžadována součinnost a podpora ze strany jednotek JPO II a JPO III, kterých je v území MAS 18.</w:t>
      </w:r>
      <w:r w:rsidR="004D4796" w:rsidRPr="00FF6E88">
        <w:rPr>
          <w:sz w:val="22"/>
          <w:szCs w:val="22"/>
        </w:rPr>
        <w:t xml:space="preserve"> JPO V je v území MAS Rakovnicko 58. V jejich případě je však úroveň vybavení diametrálně odlišná od profesionální jednotky HZS. </w:t>
      </w:r>
      <w:r w:rsidRPr="00FF6E88">
        <w:rPr>
          <w:sz w:val="22"/>
          <w:szCs w:val="22"/>
        </w:rPr>
        <w:t xml:space="preserve"> V jejich případě je však úroveň vybavení diametrálně odlišná. Požární družstva mají často nedostatečnou výzbroj a výstroj pro zásahy a výcvik. Budovy pro odstavování zásahových vozidel a techniky a uložení výstroje a výzbroje jsou v nevyhovujícím stavebním </w:t>
      </w:r>
      <w:r w:rsidR="001B2131" w:rsidRPr="00FF6E88">
        <w:rPr>
          <w:sz w:val="22"/>
          <w:szCs w:val="22"/>
        </w:rPr>
        <w:br/>
      </w:r>
      <w:r w:rsidRPr="00FF6E88">
        <w:rPr>
          <w:sz w:val="22"/>
          <w:szCs w:val="22"/>
        </w:rPr>
        <w:t xml:space="preserve">a technickém stavu. Zastaralá jsou i zásahová vozidla a nezbytná technika.  </w:t>
      </w:r>
      <w:r w:rsidR="00542913" w:rsidRPr="00FF6E88">
        <w:rPr>
          <w:sz w:val="22"/>
          <w:szCs w:val="22"/>
        </w:rPr>
        <w:t>Téměř v každé obc</w:t>
      </w:r>
      <w:r w:rsidR="008E4281" w:rsidRPr="00FF6E88">
        <w:rPr>
          <w:sz w:val="22"/>
          <w:szCs w:val="22"/>
        </w:rPr>
        <w:t xml:space="preserve">i </w:t>
      </w:r>
      <w:r w:rsidR="001B2131" w:rsidRPr="00FF6E88">
        <w:rPr>
          <w:sz w:val="22"/>
          <w:szCs w:val="22"/>
        </w:rPr>
        <w:br/>
      </w:r>
      <w:r w:rsidR="008E4281" w:rsidRPr="00FF6E88">
        <w:rPr>
          <w:sz w:val="22"/>
          <w:szCs w:val="22"/>
        </w:rPr>
        <w:t>na Rakovnicku je hasičský sbor, ve městě Rakovník je stanice HZS Rakovník (hasičský záchranný sbor).</w:t>
      </w:r>
      <w:r w:rsidR="00542913" w:rsidRPr="00FF6E88">
        <w:rPr>
          <w:sz w:val="22"/>
          <w:szCs w:val="22"/>
        </w:rPr>
        <w:t xml:space="preserve"> Působnost v</w:t>
      </w:r>
      <w:r w:rsidR="008E4281" w:rsidRPr="00FF6E88">
        <w:rPr>
          <w:sz w:val="22"/>
          <w:szCs w:val="22"/>
        </w:rPr>
        <w:t> jednotkách požární ochrany</w:t>
      </w:r>
      <w:r w:rsidR="00542913" w:rsidRPr="00FF6E88">
        <w:rPr>
          <w:sz w:val="22"/>
          <w:szCs w:val="22"/>
        </w:rPr>
        <w:t xml:space="preserve"> zpravidla bývá záležitostí nejen zájmu, ale také rodinných tradic (často jsou v </w:t>
      </w:r>
      <w:r w:rsidR="008E4281" w:rsidRPr="00FF6E88">
        <w:rPr>
          <w:sz w:val="22"/>
          <w:szCs w:val="22"/>
        </w:rPr>
        <w:t>JPO</w:t>
      </w:r>
      <w:r w:rsidR="00542913" w:rsidRPr="00FF6E88">
        <w:rPr>
          <w:sz w:val="22"/>
          <w:szCs w:val="22"/>
        </w:rPr>
        <w:t xml:space="preserve"> členové několika rodinných generací). Prostřednictvím </w:t>
      </w:r>
      <w:r w:rsidRPr="00FF6E88">
        <w:rPr>
          <w:sz w:val="22"/>
          <w:szCs w:val="22"/>
        </w:rPr>
        <w:t>jednotek</w:t>
      </w:r>
      <w:r w:rsidR="00542913" w:rsidRPr="00FF6E88">
        <w:rPr>
          <w:sz w:val="22"/>
          <w:szCs w:val="22"/>
        </w:rPr>
        <w:t xml:space="preserve"> </w:t>
      </w:r>
      <w:r w:rsidR="001B2131" w:rsidRPr="00FF6E88">
        <w:rPr>
          <w:sz w:val="22"/>
          <w:szCs w:val="22"/>
        </w:rPr>
        <w:br/>
      </w:r>
      <w:r w:rsidR="00542913" w:rsidRPr="00FF6E88">
        <w:rPr>
          <w:sz w:val="22"/>
          <w:szCs w:val="22"/>
        </w:rPr>
        <w:t>se obyvatelé nejen setkávají, ale také vyvíjejí společnou aktivitu při pořádání akcí a prezentují tak obec navenek.</w:t>
      </w:r>
      <w:r w:rsidR="004F46AC" w:rsidRPr="00FF6E88">
        <w:rPr>
          <w:sz w:val="22"/>
          <w:szCs w:val="22"/>
        </w:rPr>
        <w:t xml:space="preserve"> Na základě setkání se zástupci jednotek požární ochrany na území MAS Rakovnicko</w:t>
      </w:r>
      <w:r w:rsidR="00542913" w:rsidRPr="00FF6E88">
        <w:rPr>
          <w:sz w:val="22"/>
          <w:szCs w:val="22"/>
        </w:rPr>
        <w:t xml:space="preserve"> vyplynuly jasné potřeby, především nutné stavební úpravy v prostorách sloužících jako zázemí </w:t>
      </w:r>
      <w:r w:rsidR="001B2131" w:rsidRPr="00FF6E88">
        <w:rPr>
          <w:sz w:val="22"/>
          <w:szCs w:val="22"/>
        </w:rPr>
        <w:br/>
      </w:r>
      <w:r w:rsidR="00542913" w:rsidRPr="00FF6E88">
        <w:rPr>
          <w:sz w:val="22"/>
          <w:szCs w:val="22"/>
        </w:rPr>
        <w:t>pro jednotky a pro zásahová vozidla, pořízení uniforem a odpovídajícího vybavení pro zásahy, potřeba pořízení nového zásahového vozidla.</w:t>
      </w:r>
      <w:r w:rsidR="00542913" w:rsidRPr="00542913">
        <w:rPr>
          <w:sz w:val="22"/>
          <w:szCs w:val="22"/>
        </w:rPr>
        <w:t xml:space="preserve"> </w:t>
      </w:r>
    </w:p>
    <w:p w14:paraId="6818693A" w14:textId="77777777" w:rsidR="00542913" w:rsidRDefault="00542913" w:rsidP="00542913">
      <w:r>
        <w:t> </w:t>
      </w:r>
    </w:p>
    <w:p w14:paraId="0B89BA67" w14:textId="77777777" w:rsidR="00542913" w:rsidRPr="004F46AC" w:rsidRDefault="004F46AC" w:rsidP="00CA35AB">
      <w:pPr>
        <w:jc w:val="both"/>
        <w:rPr>
          <w:b/>
          <w:sz w:val="22"/>
          <w:szCs w:val="22"/>
        </w:rPr>
      </w:pPr>
      <w:r w:rsidRPr="004F46AC">
        <w:rPr>
          <w:b/>
          <w:sz w:val="22"/>
          <w:szCs w:val="22"/>
        </w:rPr>
        <w:t>Přehled JPO II. a III. stupně na území MAS Rakovnicko:</w:t>
      </w:r>
    </w:p>
    <w:tbl>
      <w:tblPr>
        <w:tblW w:w="7797" w:type="dxa"/>
        <w:tblInd w:w="70" w:type="dxa"/>
        <w:tblCellMar>
          <w:left w:w="70" w:type="dxa"/>
          <w:right w:w="70" w:type="dxa"/>
        </w:tblCellMar>
        <w:tblLook w:val="04A0" w:firstRow="1" w:lastRow="0" w:firstColumn="1" w:lastColumn="0" w:noHBand="0" w:noVBand="1"/>
      </w:tblPr>
      <w:tblGrid>
        <w:gridCol w:w="1380"/>
        <w:gridCol w:w="1000"/>
        <w:gridCol w:w="2440"/>
        <w:gridCol w:w="2977"/>
      </w:tblGrid>
      <w:tr w:rsidR="000767E1" w:rsidRPr="00763670" w14:paraId="5F8135F7" w14:textId="77777777" w:rsidTr="00003F36">
        <w:trPr>
          <w:trHeight w:val="300"/>
        </w:trPr>
        <w:tc>
          <w:tcPr>
            <w:tcW w:w="1380" w:type="dxa"/>
            <w:noWrap/>
            <w:vAlign w:val="bottom"/>
            <w:hideMark/>
          </w:tcPr>
          <w:p w14:paraId="4424CFF0" w14:textId="77777777" w:rsidR="000767E1" w:rsidRPr="00763670" w:rsidRDefault="000767E1" w:rsidP="00003F36">
            <w:pPr>
              <w:rPr>
                <w:rFonts w:ascii="Calibri" w:hAnsi="Calibri"/>
                <w:color w:val="000000"/>
                <w:sz w:val="22"/>
                <w:szCs w:val="22"/>
              </w:rPr>
            </w:pPr>
            <w:r w:rsidRPr="00763670">
              <w:rPr>
                <w:rFonts w:ascii="Calibri" w:hAnsi="Calibri"/>
                <w:color w:val="000000"/>
                <w:sz w:val="22"/>
                <w:szCs w:val="22"/>
              </w:rPr>
              <w:t>Evidenční číslo</w:t>
            </w:r>
          </w:p>
        </w:tc>
        <w:tc>
          <w:tcPr>
            <w:tcW w:w="1000" w:type="dxa"/>
            <w:noWrap/>
            <w:vAlign w:val="bottom"/>
            <w:hideMark/>
          </w:tcPr>
          <w:p w14:paraId="534A151C" w14:textId="77777777" w:rsidR="000767E1" w:rsidRPr="00763670" w:rsidRDefault="000767E1" w:rsidP="00003F36">
            <w:pPr>
              <w:rPr>
                <w:rFonts w:ascii="Calibri" w:hAnsi="Calibri"/>
                <w:color w:val="000000"/>
                <w:sz w:val="22"/>
                <w:szCs w:val="22"/>
              </w:rPr>
            </w:pPr>
            <w:r w:rsidRPr="00763670">
              <w:rPr>
                <w:rFonts w:ascii="Calibri" w:hAnsi="Calibri"/>
                <w:color w:val="000000"/>
                <w:sz w:val="22"/>
                <w:szCs w:val="22"/>
              </w:rPr>
              <w:t>Kategorie</w:t>
            </w:r>
          </w:p>
        </w:tc>
        <w:tc>
          <w:tcPr>
            <w:tcW w:w="2440" w:type="dxa"/>
            <w:noWrap/>
            <w:vAlign w:val="bottom"/>
            <w:hideMark/>
          </w:tcPr>
          <w:p w14:paraId="5C18B4BA" w14:textId="77777777" w:rsidR="000767E1" w:rsidRPr="00763670" w:rsidRDefault="000767E1" w:rsidP="00003F36">
            <w:pPr>
              <w:rPr>
                <w:rFonts w:ascii="Calibri" w:hAnsi="Calibri"/>
                <w:color w:val="000000"/>
                <w:sz w:val="22"/>
                <w:szCs w:val="22"/>
              </w:rPr>
            </w:pPr>
            <w:r w:rsidRPr="00763670">
              <w:rPr>
                <w:rFonts w:ascii="Calibri" w:hAnsi="Calibri"/>
                <w:color w:val="000000"/>
                <w:sz w:val="22"/>
                <w:szCs w:val="22"/>
              </w:rPr>
              <w:t>Jednotka</w:t>
            </w:r>
          </w:p>
        </w:tc>
        <w:tc>
          <w:tcPr>
            <w:tcW w:w="2977" w:type="dxa"/>
            <w:noWrap/>
            <w:vAlign w:val="bottom"/>
            <w:hideMark/>
          </w:tcPr>
          <w:p w14:paraId="3ADA3071" w14:textId="77777777" w:rsidR="000767E1" w:rsidRPr="00763670" w:rsidRDefault="000767E1" w:rsidP="00003F36">
            <w:pPr>
              <w:rPr>
                <w:rFonts w:ascii="Calibri" w:hAnsi="Calibri"/>
                <w:color w:val="000000"/>
                <w:sz w:val="22"/>
                <w:szCs w:val="22"/>
              </w:rPr>
            </w:pPr>
            <w:r w:rsidRPr="00763670">
              <w:rPr>
                <w:rFonts w:ascii="Calibri" w:hAnsi="Calibri"/>
                <w:color w:val="000000"/>
                <w:sz w:val="22"/>
                <w:szCs w:val="22"/>
              </w:rPr>
              <w:t>Zřizovatel</w:t>
            </w:r>
          </w:p>
        </w:tc>
      </w:tr>
      <w:tr w:rsidR="000767E1" w:rsidRPr="00763670" w14:paraId="11B5B284" w14:textId="77777777" w:rsidTr="00003F36">
        <w:trPr>
          <w:trHeight w:val="288"/>
        </w:trPr>
        <w:tc>
          <w:tcPr>
            <w:tcW w:w="1380" w:type="dxa"/>
            <w:tcBorders>
              <w:top w:val="single" w:sz="8" w:space="0" w:color="auto"/>
              <w:left w:val="single" w:sz="8" w:space="0" w:color="auto"/>
              <w:bottom w:val="single" w:sz="4" w:space="0" w:color="auto"/>
              <w:right w:val="single" w:sz="4" w:space="0" w:color="auto"/>
            </w:tcBorders>
            <w:noWrap/>
            <w:hideMark/>
          </w:tcPr>
          <w:p w14:paraId="7B00398A"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21C108</w:t>
            </w:r>
          </w:p>
        </w:tc>
        <w:tc>
          <w:tcPr>
            <w:tcW w:w="1000" w:type="dxa"/>
            <w:tcBorders>
              <w:top w:val="single" w:sz="8" w:space="0" w:color="auto"/>
              <w:left w:val="nil"/>
              <w:bottom w:val="single" w:sz="4" w:space="0" w:color="auto"/>
              <w:right w:val="single" w:sz="4" w:space="0" w:color="auto"/>
            </w:tcBorders>
            <w:noWrap/>
            <w:hideMark/>
          </w:tcPr>
          <w:p w14:paraId="52AC6A27"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II/1</w:t>
            </w:r>
          </w:p>
        </w:tc>
        <w:tc>
          <w:tcPr>
            <w:tcW w:w="2440" w:type="dxa"/>
            <w:tcBorders>
              <w:top w:val="single" w:sz="8" w:space="0" w:color="auto"/>
              <w:left w:val="nil"/>
              <w:bottom w:val="single" w:sz="4" w:space="0" w:color="auto"/>
              <w:right w:val="single" w:sz="4" w:space="0" w:color="auto"/>
            </w:tcBorders>
            <w:noWrap/>
            <w:hideMark/>
          </w:tcPr>
          <w:p w14:paraId="3B71404C" w14:textId="77777777" w:rsidR="000767E1" w:rsidRPr="00763670" w:rsidRDefault="000767E1" w:rsidP="00003F36">
            <w:pPr>
              <w:rPr>
                <w:rFonts w:ascii="Arial" w:hAnsi="Arial" w:cs="Arial"/>
                <w:sz w:val="18"/>
                <w:szCs w:val="18"/>
              </w:rPr>
            </w:pPr>
            <w:r w:rsidRPr="00763670">
              <w:rPr>
                <w:rFonts w:ascii="Arial" w:hAnsi="Arial" w:cs="Arial"/>
                <w:sz w:val="18"/>
                <w:szCs w:val="18"/>
              </w:rPr>
              <w:t>Jesenice</w:t>
            </w:r>
          </w:p>
        </w:tc>
        <w:tc>
          <w:tcPr>
            <w:tcW w:w="2977" w:type="dxa"/>
            <w:tcBorders>
              <w:top w:val="single" w:sz="8" w:space="0" w:color="auto"/>
              <w:left w:val="nil"/>
              <w:bottom w:val="single" w:sz="4" w:space="0" w:color="auto"/>
              <w:right w:val="single" w:sz="4" w:space="0" w:color="auto"/>
            </w:tcBorders>
            <w:noWrap/>
            <w:vAlign w:val="center"/>
            <w:hideMark/>
          </w:tcPr>
          <w:p w14:paraId="02BC6D31" w14:textId="77777777" w:rsidR="000767E1" w:rsidRPr="00763670" w:rsidRDefault="000767E1" w:rsidP="00003F36">
            <w:pPr>
              <w:rPr>
                <w:rFonts w:ascii="Arial" w:hAnsi="Arial" w:cs="Arial"/>
                <w:sz w:val="18"/>
                <w:szCs w:val="18"/>
              </w:rPr>
            </w:pPr>
            <w:r w:rsidRPr="00763670">
              <w:rPr>
                <w:rFonts w:ascii="Arial" w:hAnsi="Arial" w:cs="Arial"/>
                <w:sz w:val="18"/>
                <w:szCs w:val="18"/>
              </w:rPr>
              <w:t>Město Jesenice</w:t>
            </w:r>
          </w:p>
        </w:tc>
      </w:tr>
      <w:tr w:rsidR="000767E1" w:rsidRPr="00763670" w14:paraId="0A477D82"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028E30E6"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21C120</w:t>
            </w:r>
          </w:p>
        </w:tc>
        <w:tc>
          <w:tcPr>
            <w:tcW w:w="1000" w:type="dxa"/>
            <w:tcBorders>
              <w:top w:val="nil"/>
              <w:left w:val="nil"/>
              <w:bottom w:val="single" w:sz="4" w:space="0" w:color="auto"/>
              <w:right w:val="single" w:sz="4" w:space="0" w:color="auto"/>
            </w:tcBorders>
            <w:noWrap/>
            <w:hideMark/>
          </w:tcPr>
          <w:p w14:paraId="23F6A1DA"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II/1</w:t>
            </w:r>
          </w:p>
        </w:tc>
        <w:tc>
          <w:tcPr>
            <w:tcW w:w="2440" w:type="dxa"/>
            <w:tcBorders>
              <w:top w:val="nil"/>
              <w:left w:val="nil"/>
              <w:bottom w:val="single" w:sz="4" w:space="0" w:color="auto"/>
              <w:right w:val="single" w:sz="4" w:space="0" w:color="auto"/>
            </w:tcBorders>
            <w:noWrap/>
            <w:hideMark/>
          </w:tcPr>
          <w:p w14:paraId="47ABE7D0" w14:textId="77777777" w:rsidR="000767E1" w:rsidRPr="00763670" w:rsidRDefault="000767E1" w:rsidP="00003F36">
            <w:pPr>
              <w:rPr>
                <w:rFonts w:ascii="Arial" w:hAnsi="Arial" w:cs="Arial"/>
                <w:sz w:val="18"/>
                <w:szCs w:val="18"/>
              </w:rPr>
            </w:pPr>
            <w:r w:rsidRPr="00763670">
              <w:rPr>
                <w:rFonts w:ascii="Arial" w:hAnsi="Arial" w:cs="Arial"/>
                <w:sz w:val="18"/>
                <w:szCs w:val="18"/>
              </w:rPr>
              <w:t>Lužná</w:t>
            </w:r>
          </w:p>
        </w:tc>
        <w:tc>
          <w:tcPr>
            <w:tcW w:w="2977" w:type="dxa"/>
            <w:tcBorders>
              <w:top w:val="nil"/>
              <w:left w:val="nil"/>
              <w:bottom w:val="single" w:sz="4" w:space="0" w:color="auto"/>
              <w:right w:val="single" w:sz="4" w:space="0" w:color="auto"/>
            </w:tcBorders>
            <w:noWrap/>
            <w:vAlign w:val="center"/>
            <w:hideMark/>
          </w:tcPr>
          <w:p w14:paraId="28E8E936" w14:textId="77777777" w:rsidR="000767E1" w:rsidRPr="00763670" w:rsidRDefault="000767E1" w:rsidP="00003F36">
            <w:pPr>
              <w:rPr>
                <w:rFonts w:ascii="Arial" w:hAnsi="Arial" w:cs="Arial"/>
                <w:sz w:val="18"/>
                <w:szCs w:val="18"/>
              </w:rPr>
            </w:pPr>
            <w:r w:rsidRPr="00763670">
              <w:rPr>
                <w:rFonts w:ascii="Arial" w:hAnsi="Arial" w:cs="Arial"/>
                <w:sz w:val="18"/>
                <w:szCs w:val="18"/>
              </w:rPr>
              <w:t>Obec Lužná</w:t>
            </w:r>
          </w:p>
        </w:tc>
      </w:tr>
      <w:tr w:rsidR="000767E1" w:rsidRPr="00763670" w14:paraId="3FA1237A"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73A6A33D"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21C174</w:t>
            </w:r>
          </w:p>
        </w:tc>
        <w:tc>
          <w:tcPr>
            <w:tcW w:w="1000" w:type="dxa"/>
            <w:tcBorders>
              <w:top w:val="nil"/>
              <w:left w:val="nil"/>
              <w:bottom w:val="single" w:sz="4" w:space="0" w:color="auto"/>
              <w:right w:val="single" w:sz="4" w:space="0" w:color="auto"/>
            </w:tcBorders>
            <w:noWrap/>
            <w:hideMark/>
          </w:tcPr>
          <w:p w14:paraId="5AD15225"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II/1</w:t>
            </w:r>
          </w:p>
        </w:tc>
        <w:tc>
          <w:tcPr>
            <w:tcW w:w="2440" w:type="dxa"/>
            <w:tcBorders>
              <w:top w:val="nil"/>
              <w:left w:val="nil"/>
              <w:bottom w:val="single" w:sz="4" w:space="0" w:color="auto"/>
              <w:right w:val="single" w:sz="4" w:space="0" w:color="auto"/>
            </w:tcBorders>
            <w:noWrap/>
            <w:hideMark/>
          </w:tcPr>
          <w:p w14:paraId="2B49405E" w14:textId="77777777" w:rsidR="000767E1" w:rsidRPr="00763670" w:rsidRDefault="000767E1" w:rsidP="00003F36">
            <w:pPr>
              <w:rPr>
                <w:rFonts w:ascii="Arial" w:hAnsi="Arial" w:cs="Arial"/>
                <w:sz w:val="18"/>
                <w:szCs w:val="18"/>
              </w:rPr>
            </w:pPr>
            <w:r w:rsidRPr="00763670">
              <w:rPr>
                <w:rFonts w:ascii="Arial" w:hAnsi="Arial" w:cs="Arial"/>
                <w:sz w:val="18"/>
                <w:szCs w:val="18"/>
              </w:rPr>
              <w:t>Roztoky</w:t>
            </w:r>
          </w:p>
        </w:tc>
        <w:tc>
          <w:tcPr>
            <w:tcW w:w="2977" w:type="dxa"/>
            <w:tcBorders>
              <w:top w:val="nil"/>
              <w:left w:val="nil"/>
              <w:bottom w:val="single" w:sz="4" w:space="0" w:color="auto"/>
              <w:right w:val="single" w:sz="4" w:space="0" w:color="auto"/>
            </w:tcBorders>
            <w:noWrap/>
            <w:vAlign w:val="center"/>
            <w:hideMark/>
          </w:tcPr>
          <w:p w14:paraId="34371158" w14:textId="77777777" w:rsidR="000767E1" w:rsidRPr="00763670" w:rsidRDefault="000767E1" w:rsidP="00003F36">
            <w:pPr>
              <w:rPr>
                <w:rFonts w:ascii="Arial" w:hAnsi="Arial" w:cs="Arial"/>
                <w:sz w:val="18"/>
                <w:szCs w:val="18"/>
              </w:rPr>
            </w:pPr>
            <w:r w:rsidRPr="00763670">
              <w:rPr>
                <w:rFonts w:ascii="Arial" w:hAnsi="Arial" w:cs="Arial"/>
                <w:sz w:val="18"/>
                <w:szCs w:val="18"/>
              </w:rPr>
              <w:t>Obec Roztoky</w:t>
            </w:r>
          </w:p>
        </w:tc>
      </w:tr>
      <w:tr w:rsidR="000767E1" w:rsidRPr="00763670" w14:paraId="027E48C9"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23DAD63D"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21C160</w:t>
            </w:r>
          </w:p>
        </w:tc>
        <w:tc>
          <w:tcPr>
            <w:tcW w:w="1000" w:type="dxa"/>
            <w:tcBorders>
              <w:top w:val="nil"/>
              <w:left w:val="nil"/>
              <w:bottom w:val="single" w:sz="4" w:space="0" w:color="auto"/>
              <w:right w:val="single" w:sz="4" w:space="0" w:color="auto"/>
            </w:tcBorders>
            <w:noWrap/>
            <w:vAlign w:val="center"/>
            <w:hideMark/>
          </w:tcPr>
          <w:p w14:paraId="1D59B09D"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14D93155" w14:textId="77777777" w:rsidR="000767E1" w:rsidRPr="00763670" w:rsidRDefault="000767E1" w:rsidP="00003F36">
            <w:pPr>
              <w:rPr>
                <w:rFonts w:ascii="Arial" w:hAnsi="Arial" w:cs="Arial"/>
                <w:sz w:val="18"/>
                <w:szCs w:val="18"/>
              </w:rPr>
            </w:pPr>
            <w:r w:rsidRPr="00763670">
              <w:rPr>
                <w:rFonts w:ascii="Arial" w:hAnsi="Arial" w:cs="Arial"/>
                <w:sz w:val="18"/>
                <w:szCs w:val="18"/>
              </w:rPr>
              <w:t>Hvozd</w:t>
            </w:r>
          </w:p>
        </w:tc>
        <w:tc>
          <w:tcPr>
            <w:tcW w:w="2977" w:type="dxa"/>
            <w:tcBorders>
              <w:top w:val="nil"/>
              <w:left w:val="nil"/>
              <w:bottom w:val="single" w:sz="4" w:space="0" w:color="auto"/>
              <w:right w:val="single" w:sz="4" w:space="0" w:color="auto"/>
            </w:tcBorders>
            <w:noWrap/>
            <w:hideMark/>
          </w:tcPr>
          <w:p w14:paraId="6B46497E" w14:textId="77777777" w:rsidR="000767E1" w:rsidRPr="00763670" w:rsidRDefault="000767E1" w:rsidP="00003F36">
            <w:pPr>
              <w:rPr>
                <w:rFonts w:ascii="Arial" w:hAnsi="Arial" w:cs="Arial"/>
                <w:sz w:val="18"/>
                <w:szCs w:val="18"/>
              </w:rPr>
            </w:pPr>
            <w:r w:rsidRPr="00763670">
              <w:rPr>
                <w:rFonts w:ascii="Arial" w:hAnsi="Arial" w:cs="Arial"/>
                <w:sz w:val="18"/>
                <w:szCs w:val="18"/>
              </w:rPr>
              <w:t>Obec Hvozd</w:t>
            </w:r>
          </w:p>
        </w:tc>
      </w:tr>
      <w:tr w:rsidR="000767E1" w:rsidRPr="00763670" w14:paraId="3D628B97"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41BAEA9C"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21C107</w:t>
            </w:r>
          </w:p>
        </w:tc>
        <w:tc>
          <w:tcPr>
            <w:tcW w:w="1000" w:type="dxa"/>
            <w:tcBorders>
              <w:top w:val="nil"/>
              <w:left w:val="nil"/>
              <w:bottom w:val="single" w:sz="4" w:space="0" w:color="auto"/>
              <w:right w:val="single" w:sz="4" w:space="0" w:color="auto"/>
            </w:tcBorders>
            <w:noWrap/>
            <w:vAlign w:val="center"/>
            <w:hideMark/>
          </w:tcPr>
          <w:p w14:paraId="3AC7473B"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0A0463C6" w14:textId="77777777" w:rsidR="000767E1" w:rsidRPr="00763670" w:rsidRDefault="000767E1" w:rsidP="00003F36">
            <w:pPr>
              <w:rPr>
                <w:rFonts w:ascii="Arial" w:hAnsi="Arial" w:cs="Arial"/>
                <w:sz w:val="18"/>
                <w:szCs w:val="18"/>
              </w:rPr>
            </w:pPr>
            <w:r w:rsidRPr="00763670">
              <w:rPr>
                <w:rFonts w:ascii="Arial" w:hAnsi="Arial" w:cs="Arial"/>
                <w:sz w:val="18"/>
                <w:szCs w:val="18"/>
              </w:rPr>
              <w:t>Chrášťany</w:t>
            </w:r>
          </w:p>
        </w:tc>
        <w:tc>
          <w:tcPr>
            <w:tcW w:w="2977" w:type="dxa"/>
            <w:tcBorders>
              <w:top w:val="nil"/>
              <w:left w:val="nil"/>
              <w:bottom w:val="single" w:sz="4" w:space="0" w:color="auto"/>
              <w:right w:val="single" w:sz="4" w:space="0" w:color="auto"/>
            </w:tcBorders>
            <w:noWrap/>
            <w:hideMark/>
          </w:tcPr>
          <w:p w14:paraId="65746564" w14:textId="77777777" w:rsidR="000767E1" w:rsidRPr="00763670" w:rsidRDefault="000767E1" w:rsidP="00003F36">
            <w:pPr>
              <w:rPr>
                <w:rFonts w:ascii="Arial" w:hAnsi="Arial" w:cs="Arial"/>
                <w:sz w:val="18"/>
                <w:szCs w:val="18"/>
              </w:rPr>
            </w:pPr>
            <w:r w:rsidRPr="00763670">
              <w:rPr>
                <w:rFonts w:ascii="Arial" w:hAnsi="Arial" w:cs="Arial"/>
                <w:sz w:val="18"/>
                <w:szCs w:val="18"/>
              </w:rPr>
              <w:t>Obec Chrášťany</w:t>
            </w:r>
          </w:p>
        </w:tc>
      </w:tr>
      <w:tr w:rsidR="000767E1" w:rsidRPr="00763670" w14:paraId="06A2174C"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0891E6AB"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21C110</w:t>
            </w:r>
          </w:p>
        </w:tc>
        <w:tc>
          <w:tcPr>
            <w:tcW w:w="1000" w:type="dxa"/>
            <w:tcBorders>
              <w:top w:val="nil"/>
              <w:left w:val="nil"/>
              <w:bottom w:val="single" w:sz="4" w:space="0" w:color="auto"/>
              <w:right w:val="single" w:sz="4" w:space="0" w:color="auto"/>
            </w:tcBorders>
            <w:noWrap/>
            <w:vAlign w:val="center"/>
            <w:hideMark/>
          </w:tcPr>
          <w:p w14:paraId="604AD42F"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31BAF368" w14:textId="77777777" w:rsidR="000767E1" w:rsidRPr="00763670" w:rsidRDefault="000767E1" w:rsidP="00003F36">
            <w:pPr>
              <w:rPr>
                <w:rFonts w:ascii="Arial" w:hAnsi="Arial" w:cs="Arial"/>
                <w:sz w:val="18"/>
                <w:szCs w:val="18"/>
              </w:rPr>
            </w:pPr>
            <w:r w:rsidRPr="00763670">
              <w:rPr>
                <w:rFonts w:ascii="Arial" w:hAnsi="Arial" w:cs="Arial"/>
                <w:sz w:val="18"/>
                <w:szCs w:val="18"/>
              </w:rPr>
              <w:t>Kněževes</w:t>
            </w:r>
          </w:p>
        </w:tc>
        <w:tc>
          <w:tcPr>
            <w:tcW w:w="2977" w:type="dxa"/>
            <w:tcBorders>
              <w:top w:val="nil"/>
              <w:left w:val="nil"/>
              <w:bottom w:val="single" w:sz="4" w:space="0" w:color="auto"/>
              <w:right w:val="single" w:sz="4" w:space="0" w:color="auto"/>
            </w:tcBorders>
            <w:noWrap/>
            <w:hideMark/>
          </w:tcPr>
          <w:p w14:paraId="6C189892" w14:textId="77777777" w:rsidR="000767E1" w:rsidRPr="00763670" w:rsidRDefault="000767E1" w:rsidP="00003F36">
            <w:pPr>
              <w:rPr>
                <w:rFonts w:ascii="Arial" w:hAnsi="Arial" w:cs="Arial"/>
                <w:sz w:val="18"/>
                <w:szCs w:val="18"/>
              </w:rPr>
            </w:pPr>
            <w:r w:rsidRPr="00763670">
              <w:rPr>
                <w:rFonts w:ascii="Arial" w:hAnsi="Arial" w:cs="Arial"/>
                <w:sz w:val="18"/>
                <w:szCs w:val="18"/>
              </w:rPr>
              <w:t>Obec Kněževes</w:t>
            </w:r>
          </w:p>
        </w:tc>
      </w:tr>
      <w:tr w:rsidR="000767E1" w:rsidRPr="00763670" w14:paraId="1E58E735"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136474A3"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21C115</w:t>
            </w:r>
          </w:p>
        </w:tc>
        <w:tc>
          <w:tcPr>
            <w:tcW w:w="1000" w:type="dxa"/>
            <w:tcBorders>
              <w:top w:val="nil"/>
              <w:left w:val="nil"/>
              <w:bottom w:val="single" w:sz="4" w:space="0" w:color="auto"/>
              <w:right w:val="single" w:sz="4" w:space="0" w:color="auto"/>
            </w:tcBorders>
            <w:noWrap/>
            <w:vAlign w:val="center"/>
            <w:hideMark/>
          </w:tcPr>
          <w:p w14:paraId="0FDB4345"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69B06E6D" w14:textId="77777777" w:rsidR="000767E1" w:rsidRPr="00763670" w:rsidRDefault="000767E1" w:rsidP="00003F36">
            <w:pPr>
              <w:rPr>
                <w:rFonts w:ascii="Arial" w:hAnsi="Arial" w:cs="Arial"/>
                <w:sz w:val="18"/>
                <w:szCs w:val="18"/>
              </w:rPr>
            </w:pPr>
            <w:r w:rsidRPr="00763670">
              <w:rPr>
                <w:rFonts w:ascii="Arial" w:hAnsi="Arial" w:cs="Arial"/>
                <w:sz w:val="18"/>
                <w:szCs w:val="18"/>
              </w:rPr>
              <w:t>Kolešovice</w:t>
            </w:r>
          </w:p>
        </w:tc>
        <w:tc>
          <w:tcPr>
            <w:tcW w:w="2977" w:type="dxa"/>
            <w:tcBorders>
              <w:top w:val="nil"/>
              <w:left w:val="nil"/>
              <w:bottom w:val="single" w:sz="4" w:space="0" w:color="auto"/>
              <w:right w:val="single" w:sz="4" w:space="0" w:color="auto"/>
            </w:tcBorders>
            <w:noWrap/>
            <w:hideMark/>
          </w:tcPr>
          <w:p w14:paraId="30894CED" w14:textId="77777777" w:rsidR="000767E1" w:rsidRPr="00763670" w:rsidRDefault="000767E1" w:rsidP="00003F36">
            <w:pPr>
              <w:rPr>
                <w:rFonts w:ascii="Arial" w:hAnsi="Arial" w:cs="Arial"/>
                <w:sz w:val="18"/>
                <w:szCs w:val="18"/>
              </w:rPr>
            </w:pPr>
            <w:r w:rsidRPr="00763670">
              <w:rPr>
                <w:rFonts w:ascii="Arial" w:hAnsi="Arial" w:cs="Arial"/>
                <w:sz w:val="18"/>
                <w:szCs w:val="18"/>
              </w:rPr>
              <w:t>Obec Kolešovice</w:t>
            </w:r>
          </w:p>
        </w:tc>
      </w:tr>
      <w:tr w:rsidR="000767E1" w:rsidRPr="00763670" w14:paraId="6A8A41A8"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53AA9E31"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21C123</w:t>
            </w:r>
          </w:p>
        </w:tc>
        <w:tc>
          <w:tcPr>
            <w:tcW w:w="1000" w:type="dxa"/>
            <w:tcBorders>
              <w:top w:val="nil"/>
              <w:left w:val="nil"/>
              <w:bottom w:val="single" w:sz="4" w:space="0" w:color="auto"/>
              <w:right w:val="single" w:sz="4" w:space="0" w:color="auto"/>
            </w:tcBorders>
            <w:noWrap/>
            <w:vAlign w:val="center"/>
            <w:hideMark/>
          </w:tcPr>
          <w:p w14:paraId="538391A5"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79774A98" w14:textId="77777777" w:rsidR="000767E1" w:rsidRPr="00763670" w:rsidRDefault="000767E1" w:rsidP="00003F36">
            <w:pPr>
              <w:rPr>
                <w:rFonts w:ascii="Arial" w:hAnsi="Arial" w:cs="Arial"/>
                <w:sz w:val="18"/>
                <w:szCs w:val="18"/>
              </w:rPr>
            </w:pPr>
            <w:r w:rsidRPr="00763670">
              <w:rPr>
                <w:rFonts w:ascii="Arial" w:hAnsi="Arial" w:cs="Arial"/>
                <w:sz w:val="18"/>
                <w:szCs w:val="18"/>
              </w:rPr>
              <w:t>Lubná</w:t>
            </w:r>
          </w:p>
        </w:tc>
        <w:tc>
          <w:tcPr>
            <w:tcW w:w="2977" w:type="dxa"/>
            <w:tcBorders>
              <w:top w:val="nil"/>
              <w:left w:val="nil"/>
              <w:bottom w:val="single" w:sz="4" w:space="0" w:color="auto"/>
              <w:right w:val="single" w:sz="4" w:space="0" w:color="auto"/>
            </w:tcBorders>
            <w:noWrap/>
            <w:hideMark/>
          </w:tcPr>
          <w:p w14:paraId="70759962" w14:textId="77777777" w:rsidR="000767E1" w:rsidRPr="00763670" w:rsidRDefault="000767E1" w:rsidP="00003F36">
            <w:pPr>
              <w:rPr>
                <w:rFonts w:ascii="Arial" w:hAnsi="Arial" w:cs="Arial"/>
                <w:sz w:val="18"/>
                <w:szCs w:val="18"/>
              </w:rPr>
            </w:pPr>
            <w:r w:rsidRPr="00763670">
              <w:rPr>
                <w:rFonts w:ascii="Arial" w:hAnsi="Arial" w:cs="Arial"/>
                <w:sz w:val="18"/>
                <w:szCs w:val="18"/>
              </w:rPr>
              <w:t>Obec Lubná</w:t>
            </w:r>
          </w:p>
        </w:tc>
      </w:tr>
      <w:tr w:rsidR="000767E1" w:rsidRPr="00763670" w14:paraId="41C2CD04"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5505AA03"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21C125</w:t>
            </w:r>
          </w:p>
        </w:tc>
        <w:tc>
          <w:tcPr>
            <w:tcW w:w="1000" w:type="dxa"/>
            <w:tcBorders>
              <w:top w:val="nil"/>
              <w:left w:val="nil"/>
              <w:bottom w:val="single" w:sz="4" w:space="0" w:color="auto"/>
              <w:right w:val="single" w:sz="4" w:space="0" w:color="auto"/>
            </w:tcBorders>
            <w:noWrap/>
            <w:vAlign w:val="center"/>
            <w:hideMark/>
          </w:tcPr>
          <w:p w14:paraId="55582914"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322CC500" w14:textId="77777777" w:rsidR="000767E1" w:rsidRPr="00763670" w:rsidRDefault="000767E1" w:rsidP="00003F36">
            <w:pPr>
              <w:rPr>
                <w:rFonts w:ascii="Arial" w:hAnsi="Arial" w:cs="Arial"/>
                <w:sz w:val="18"/>
                <w:szCs w:val="18"/>
              </w:rPr>
            </w:pPr>
            <w:r w:rsidRPr="00763670">
              <w:rPr>
                <w:rFonts w:ascii="Arial" w:hAnsi="Arial" w:cs="Arial"/>
                <w:sz w:val="18"/>
                <w:szCs w:val="18"/>
              </w:rPr>
              <w:t>Mšec</w:t>
            </w:r>
          </w:p>
        </w:tc>
        <w:tc>
          <w:tcPr>
            <w:tcW w:w="2977" w:type="dxa"/>
            <w:tcBorders>
              <w:top w:val="nil"/>
              <w:left w:val="nil"/>
              <w:bottom w:val="single" w:sz="4" w:space="0" w:color="auto"/>
              <w:right w:val="single" w:sz="4" w:space="0" w:color="auto"/>
            </w:tcBorders>
            <w:noWrap/>
            <w:hideMark/>
          </w:tcPr>
          <w:p w14:paraId="7A8E5794" w14:textId="77777777" w:rsidR="000767E1" w:rsidRPr="00763670" w:rsidRDefault="000767E1" w:rsidP="00003F36">
            <w:pPr>
              <w:rPr>
                <w:rFonts w:ascii="Arial" w:hAnsi="Arial" w:cs="Arial"/>
                <w:sz w:val="18"/>
                <w:szCs w:val="18"/>
              </w:rPr>
            </w:pPr>
            <w:r w:rsidRPr="00763670">
              <w:rPr>
                <w:rFonts w:ascii="Arial" w:hAnsi="Arial" w:cs="Arial"/>
                <w:sz w:val="18"/>
                <w:szCs w:val="18"/>
              </w:rPr>
              <w:t>Obec Mšec</w:t>
            </w:r>
          </w:p>
        </w:tc>
      </w:tr>
      <w:tr w:rsidR="000767E1" w:rsidRPr="00763670" w14:paraId="270916EB"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693FDCDB"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21C101</w:t>
            </w:r>
          </w:p>
        </w:tc>
        <w:tc>
          <w:tcPr>
            <w:tcW w:w="1000" w:type="dxa"/>
            <w:tcBorders>
              <w:top w:val="nil"/>
              <w:left w:val="nil"/>
              <w:bottom w:val="single" w:sz="4" w:space="0" w:color="auto"/>
              <w:right w:val="single" w:sz="4" w:space="0" w:color="auto"/>
            </w:tcBorders>
            <w:noWrap/>
            <w:vAlign w:val="center"/>
            <w:hideMark/>
          </w:tcPr>
          <w:p w14:paraId="5208A58F"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30C43D49" w14:textId="77777777" w:rsidR="000767E1" w:rsidRPr="00763670" w:rsidRDefault="000767E1" w:rsidP="00003F36">
            <w:pPr>
              <w:rPr>
                <w:rFonts w:ascii="Arial" w:hAnsi="Arial" w:cs="Arial"/>
                <w:sz w:val="18"/>
                <w:szCs w:val="18"/>
              </w:rPr>
            </w:pPr>
            <w:r w:rsidRPr="00763670">
              <w:rPr>
                <w:rFonts w:ascii="Arial" w:hAnsi="Arial" w:cs="Arial"/>
                <w:sz w:val="18"/>
                <w:szCs w:val="18"/>
              </w:rPr>
              <w:t>Mutějovice</w:t>
            </w:r>
          </w:p>
        </w:tc>
        <w:tc>
          <w:tcPr>
            <w:tcW w:w="2977" w:type="dxa"/>
            <w:tcBorders>
              <w:top w:val="nil"/>
              <w:left w:val="nil"/>
              <w:bottom w:val="single" w:sz="4" w:space="0" w:color="auto"/>
              <w:right w:val="single" w:sz="4" w:space="0" w:color="auto"/>
            </w:tcBorders>
            <w:noWrap/>
            <w:hideMark/>
          </w:tcPr>
          <w:p w14:paraId="736FE74B" w14:textId="77777777" w:rsidR="000767E1" w:rsidRPr="00763670" w:rsidRDefault="000767E1" w:rsidP="00003F36">
            <w:pPr>
              <w:rPr>
                <w:rFonts w:ascii="Arial" w:hAnsi="Arial" w:cs="Arial"/>
                <w:sz w:val="18"/>
                <w:szCs w:val="18"/>
              </w:rPr>
            </w:pPr>
            <w:r w:rsidRPr="00763670">
              <w:rPr>
                <w:rFonts w:ascii="Arial" w:hAnsi="Arial" w:cs="Arial"/>
                <w:sz w:val="18"/>
                <w:szCs w:val="18"/>
              </w:rPr>
              <w:t>Obec Mutějovice</w:t>
            </w:r>
          </w:p>
        </w:tc>
      </w:tr>
      <w:tr w:rsidR="000767E1" w:rsidRPr="00763670" w14:paraId="44DC8ABB"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22C0F3CA"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21A148</w:t>
            </w:r>
          </w:p>
        </w:tc>
        <w:tc>
          <w:tcPr>
            <w:tcW w:w="1000" w:type="dxa"/>
            <w:tcBorders>
              <w:top w:val="nil"/>
              <w:left w:val="nil"/>
              <w:bottom w:val="single" w:sz="4" w:space="0" w:color="auto"/>
              <w:right w:val="single" w:sz="4" w:space="0" w:color="auto"/>
            </w:tcBorders>
            <w:noWrap/>
            <w:vAlign w:val="center"/>
            <w:hideMark/>
          </w:tcPr>
          <w:p w14:paraId="5F554B9F"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6642F84A" w14:textId="77777777" w:rsidR="000767E1" w:rsidRPr="00763670" w:rsidRDefault="000767E1" w:rsidP="00003F36">
            <w:pPr>
              <w:rPr>
                <w:rFonts w:ascii="Arial" w:hAnsi="Arial" w:cs="Arial"/>
                <w:sz w:val="18"/>
                <w:szCs w:val="18"/>
              </w:rPr>
            </w:pPr>
            <w:r w:rsidRPr="00763670">
              <w:rPr>
                <w:rFonts w:ascii="Arial" w:hAnsi="Arial" w:cs="Arial"/>
                <w:sz w:val="18"/>
                <w:szCs w:val="18"/>
              </w:rPr>
              <w:t>Nové Strašecí</w:t>
            </w:r>
          </w:p>
        </w:tc>
        <w:tc>
          <w:tcPr>
            <w:tcW w:w="2977" w:type="dxa"/>
            <w:tcBorders>
              <w:top w:val="nil"/>
              <w:left w:val="nil"/>
              <w:bottom w:val="single" w:sz="4" w:space="0" w:color="auto"/>
              <w:right w:val="single" w:sz="4" w:space="0" w:color="auto"/>
            </w:tcBorders>
            <w:noWrap/>
            <w:hideMark/>
          </w:tcPr>
          <w:p w14:paraId="323C0D72" w14:textId="77777777" w:rsidR="000767E1" w:rsidRPr="00763670" w:rsidRDefault="000767E1" w:rsidP="00003F36">
            <w:pPr>
              <w:rPr>
                <w:rFonts w:ascii="Arial" w:hAnsi="Arial" w:cs="Arial"/>
                <w:sz w:val="18"/>
                <w:szCs w:val="18"/>
              </w:rPr>
            </w:pPr>
            <w:r w:rsidRPr="00763670">
              <w:rPr>
                <w:rFonts w:ascii="Arial" w:hAnsi="Arial" w:cs="Arial"/>
                <w:sz w:val="18"/>
                <w:szCs w:val="18"/>
              </w:rPr>
              <w:t>Město Nové Strašecí</w:t>
            </w:r>
          </w:p>
        </w:tc>
      </w:tr>
      <w:tr w:rsidR="000767E1" w:rsidRPr="00763670" w14:paraId="18FE7C0C"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5BC30A3D"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21C138</w:t>
            </w:r>
          </w:p>
        </w:tc>
        <w:tc>
          <w:tcPr>
            <w:tcW w:w="1000" w:type="dxa"/>
            <w:tcBorders>
              <w:top w:val="nil"/>
              <w:left w:val="nil"/>
              <w:bottom w:val="single" w:sz="4" w:space="0" w:color="auto"/>
              <w:right w:val="single" w:sz="4" w:space="0" w:color="auto"/>
            </w:tcBorders>
            <w:noWrap/>
            <w:vAlign w:val="center"/>
            <w:hideMark/>
          </w:tcPr>
          <w:p w14:paraId="646CABFC"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380EDCFB" w14:textId="77777777" w:rsidR="000767E1" w:rsidRPr="00763670" w:rsidRDefault="000767E1" w:rsidP="00003F36">
            <w:pPr>
              <w:rPr>
                <w:rFonts w:ascii="Arial" w:hAnsi="Arial" w:cs="Arial"/>
                <w:sz w:val="18"/>
                <w:szCs w:val="18"/>
              </w:rPr>
            </w:pPr>
            <w:r w:rsidRPr="00763670">
              <w:rPr>
                <w:rFonts w:ascii="Arial" w:hAnsi="Arial" w:cs="Arial"/>
                <w:sz w:val="18"/>
                <w:szCs w:val="18"/>
              </w:rPr>
              <w:t>Rynholec</w:t>
            </w:r>
          </w:p>
        </w:tc>
        <w:tc>
          <w:tcPr>
            <w:tcW w:w="2977" w:type="dxa"/>
            <w:tcBorders>
              <w:top w:val="nil"/>
              <w:left w:val="nil"/>
              <w:bottom w:val="single" w:sz="4" w:space="0" w:color="auto"/>
              <w:right w:val="single" w:sz="4" w:space="0" w:color="auto"/>
            </w:tcBorders>
            <w:noWrap/>
            <w:hideMark/>
          </w:tcPr>
          <w:p w14:paraId="2D405B62" w14:textId="77777777" w:rsidR="000767E1" w:rsidRPr="00763670" w:rsidRDefault="000767E1" w:rsidP="00003F36">
            <w:pPr>
              <w:rPr>
                <w:rFonts w:ascii="Arial" w:hAnsi="Arial" w:cs="Arial"/>
                <w:sz w:val="18"/>
                <w:szCs w:val="18"/>
              </w:rPr>
            </w:pPr>
            <w:r w:rsidRPr="00763670">
              <w:rPr>
                <w:rFonts w:ascii="Arial" w:hAnsi="Arial" w:cs="Arial"/>
                <w:sz w:val="18"/>
                <w:szCs w:val="18"/>
              </w:rPr>
              <w:t>Obec Rynholec</w:t>
            </w:r>
          </w:p>
        </w:tc>
      </w:tr>
      <w:tr w:rsidR="000767E1" w:rsidRPr="00763670" w14:paraId="73F7D7DB"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75E989BC"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21C139</w:t>
            </w:r>
          </w:p>
        </w:tc>
        <w:tc>
          <w:tcPr>
            <w:tcW w:w="1000" w:type="dxa"/>
            <w:tcBorders>
              <w:top w:val="nil"/>
              <w:left w:val="nil"/>
              <w:bottom w:val="single" w:sz="4" w:space="0" w:color="auto"/>
              <w:right w:val="single" w:sz="4" w:space="0" w:color="auto"/>
            </w:tcBorders>
            <w:noWrap/>
            <w:vAlign w:val="center"/>
            <w:hideMark/>
          </w:tcPr>
          <w:p w14:paraId="1B55E60A"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4966C11C" w14:textId="77777777" w:rsidR="000767E1" w:rsidRPr="00763670" w:rsidRDefault="000767E1" w:rsidP="00003F36">
            <w:pPr>
              <w:rPr>
                <w:rFonts w:ascii="Arial" w:hAnsi="Arial" w:cs="Arial"/>
                <w:sz w:val="18"/>
                <w:szCs w:val="18"/>
              </w:rPr>
            </w:pPr>
            <w:r w:rsidRPr="00763670">
              <w:rPr>
                <w:rFonts w:ascii="Arial" w:hAnsi="Arial" w:cs="Arial"/>
                <w:sz w:val="18"/>
                <w:szCs w:val="18"/>
              </w:rPr>
              <w:t>Řevničov</w:t>
            </w:r>
          </w:p>
        </w:tc>
        <w:tc>
          <w:tcPr>
            <w:tcW w:w="2977" w:type="dxa"/>
            <w:tcBorders>
              <w:top w:val="nil"/>
              <w:left w:val="nil"/>
              <w:bottom w:val="single" w:sz="4" w:space="0" w:color="auto"/>
              <w:right w:val="single" w:sz="4" w:space="0" w:color="auto"/>
            </w:tcBorders>
            <w:noWrap/>
            <w:hideMark/>
          </w:tcPr>
          <w:p w14:paraId="060B20D9" w14:textId="77777777" w:rsidR="000767E1" w:rsidRPr="00763670" w:rsidRDefault="000767E1" w:rsidP="00003F36">
            <w:pPr>
              <w:rPr>
                <w:rFonts w:ascii="Arial" w:hAnsi="Arial" w:cs="Arial"/>
                <w:sz w:val="18"/>
                <w:szCs w:val="18"/>
              </w:rPr>
            </w:pPr>
            <w:r w:rsidRPr="00763670">
              <w:rPr>
                <w:rFonts w:ascii="Arial" w:hAnsi="Arial" w:cs="Arial"/>
                <w:sz w:val="18"/>
                <w:szCs w:val="18"/>
              </w:rPr>
              <w:t>Obec Řevničov</w:t>
            </w:r>
          </w:p>
        </w:tc>
      </w:tr>
      <w:tr w:rsidR="000767E1" w:rsidRPr="00763670" w14:paraId="1EF5A8B4"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0620E127"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21C142</w:t>
            </w:r>
          </w:p>
        </w:tc>
        <w:tc>
          <w:tcPr>
            <w:tcW w:w="1000" w:type="dxa"/>
            <w:tcBorders>
              <w:top w:val="nil"/>
              <w:left w:val="nil"/>
              <w:bottom w:val="single" w:sz="4" w:space="0" w:color="auto"/>
              <w:right w:val="single" w:sz="4" w:space="0" w:color="auto"/>
            </w:tcBorders>
            <w:noWrap/>
            <w:vAlign w:val="center"/>
            <w:hideMark/>
          </w:tcPr>
          <w:p w14:paraId="366A3A8F"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24554BEE" w14:textId="77777777" w:rsidR="000767E1" w:rsidRPr="00763670" w:rsidRDefault="000767E1" w:rsidP="00003F36">
            <w:pPr>
              <w:rPr>
                <w:rFonts w:ascii="Arial" w:hAnsi="Arial" w:cs="Arial"/>
                <w:sz w:val="18"/>
                <w:szCs w:val="18"/>
              </w:rPr>
            </w:pPr>
            <w:r w:rsidRPr="00763670">
              <w:rPr>
                <w:rFonts w:ascii="Arial" w:hAnsi="Arial" w:cs="Arial"/>
                <w:sz w:val="18"/>
                <w:szCs w:val="18"/>
              </w:rPr>
              <w:t>Skryje</w:t>
            </w:r>
          </w:p>
        </w:tc>
        <w:tc>
          <w:tcPr>
            <w:tcW w:w="2977" w:type="dxa"/>
            <w:tcBorders>
              <w:top w:val="nil"/>
              <w:left w:val="nil"/>
              <w:bottom w:val="single" w:sz="4" w:space="0" w:color="auto"/>
              <w:right w:val="single" w:sz="4" w:space="0" w:color="auto"/>
            </w:tcBorders>
            <w:noWrap/>
            <w:hideMark/>
          </w:tcPr>
          <w:p w14:paraId="774EA3FA" w14:textId="77777777" w:rsidR="000767E1" w:rsidRPr="00763670" w:rsidRDefault="000767E1" w:rsidP="00003F36">
            <w:pPr>
              <w:rPr>
                <w:rFonts w:ascii="Arial" w:hAnsi="Arial" w:cs="Arial"/>
                <w:sz w:val="18"/>
                <w:szCs w:val="18"/>
              </w:rPr>
            </w:pPr>
            <w:r w:rsidRPr="00763670">
              <w:rPr>
                <w:rFonts w:ascii="Arial" w:hAnsi="Arial" w:cs="Arial"/>
                <w:sz w:val="18"/>
                <w:szCs w:val="18"/>
              </w:rPr>
              <w:t>Obec Skryje</w:t>
            </w:r>
          </w:p>
        </w:tc>
      </w:tr>
      <w:tr w:rsidR="000767E1" w:rsidRPr="00763670" w14:paraId="2C51EA34"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5155D708"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21C143</w:t>
            </w:r>
          </w:p>
        </w:tc>
        <w:tc>
          <w:tcPr>
            <w:tcW w:w="1000" w:type="dxa"/>
            <w:tcBorders>
              <w:top w:val="nil"/>
              <w:left w:val="nil"/>
              <w:bottom w:val="single" w:sz="4" w:space="0" w:color="auto"/>
              <w:right w:val="single" w:sz="4" w:space="0" w:color="auto"/>
            </w:tcBorders>
            <w:noWrap/>
            <w:vAlign w:val="center"/>
            <w:hideMark/>
          </w:tcPr>
          <w:p w14:paraId="65273F59"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2DB61353" w14:textId="77777777" w:rsidR="000767E1" w:rsidRPr="00763670" w:rsidRDefault="000767E1" w:rsidP="00003F36">
            <w:pPr>
              <w:rPr>
                <w:rFonts w:ascii="Arial" w:hAnsi="Arial" w:cs="Arial"/>
                <w:sz w:val="18"/>
                <w:szCs w:val="18"/>
              </w:rPr>
            </w:pPr>
            <w:r w:rsidRPr="00763670">
              <w:rPr>
                <w:rFonts w:ascii="Arial" w:hAnsi="Arial" w:cs="Arial"/>
                <w:sz w:val="18"/>
                <w:szCs w:val="18"/>
              </w:rPr>
              <w:t>Slabce</w:t>
            </w:r>
          </w:p>
        </w:tc>
        <w:tc>
          <w:tcPr>
            <w:tcW w:w="2977" w:type="dxa"/>
            <w:tcBorders>
              <w:top w:val="nil"/>
              <w:left w:val="nil"/>
              <w:bottom w:val="single" w:sz="4" w:space="0" w:color="auto"/>
              <w:right w:val="single" w:sz="4" w:space="0" w:color="auto"/>
            </w:tcBorders>
            <w:noWrap/>
            <w:hideMark/>
          </w:tcPr>
          <w:p w14:paraId="3D101066" w14:textId="77777777" w:rsidR="000767E1" w:rsidRPr="00763670" w:rsidRDefault="000767E1" w:rsidP="00003F36">
            <w:pPr>
              <w:rPr>
                <w:rFonts w:ascii="Arial" w:hAnsi="Arial" w:cs="Arial"/>
                <w:sz w:val="18"/>
                <w:szCs w:val="18"/>
              </w:rPr>
            </w:pPr>
            <w:r w:rsidRPr="00763670">
              <w:rPr>
                <w:rFonts w:ascii="Arial" w:hAnsi="Arial" w:cs="Arial"/>
                <w:sz w:val="18"/>
                <w:szCs w:val="18"/>
              </w:rPr>
              <w:t>Obec Slabce</w:t>
            </w:r>
          </w:p>
        </w:tc>
      </w:tr>
      <w:tr w:rsidR="000767E1" w:rsidRPr="00763670" w14:paraId="01E9ADDE"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5D929BDD"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21C144</w:t>
            </w:r>
          </w:p>
        </w:tc>
        <w:tc>
          <w:tcPr>
            <w:tcW w:w="1000" w:type="dxa"/>
            <w:tcBorders>
              <w:top w:val="nil"/>
              <w:left w:val="nil"/>
              <w:bottom w:val="single" w:sz="4" w:space="0" w:color="auto"/>
              <w:right w:val="single" w:sz="4" w:space="0" w:color="auto"/>
            </w:tcBorders>
            <w:noWrap/>
            <w:vAlign w:val="center"/>
            <w:hideMark/>
          </w:tcPr>
          <w:p w14:paraId="5C72585B"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29B48A8E" w14:textId="77777777" w:rsidR="000767E1" w:rsidRPr="00763670" w:rsidRDefault="000767E1" w:rsidP="00003F36">
            <w:pPr>
              <w:rPr>
                <w:rFonts w:ascii="Arial" w:hAnsi="Arial" w:cs="Arial"/>
                <w:sz w:val="18"/>
                <w:szCs w:val="18"/>
              </w:rPr>
            </w:pPr>
            <w:r w:rsidRPr="00763670">
              <w:rPr>
                <w:rFonts w:ascii="Arial" w:hAnsi="Arial" w:cs="Arial"/>
                <w:sz w:val="18"/>
                <w:szCs w:val="18"/>
              </w:rPr>
              <w:t>Srbeč</w:t>
            </w:r>
          </w:p>
        </w:tc>
        <w:tc>
          <w:tcPr>
            <w:tcW w:w="2977" w:type="dxa"/>
            <w:tcBorders>
              <w:top w:val="nil"/>
              <w:left w:val="nil"/>
              <w:bottom w:val="single" w:sz="4" w:space="0" w:color="auto"/>
              <w:right w:val="single" w:sz="4" w:space="0" w:color="auto"/>
            </w:tcBorders>
            <w:noWrap/>
            <w:hideMark/>
          </w:tcPr>
          <w:p w14:paraId="0E3427DB" w14:textId="77777777" w:rsidR="000767E1" w:rsidRPr="00763670" w:rsidRDefault="000767E1" w:rsidP="00003F36">
            <w:pPr>
              <w:rPr>
                <w:rFonts w:ascii="Arial" w:hAnsi="Arial" w:cs="Arial"/>
                <w:sz w:val="18"/>
                <w:szCs w:val="18"/>
              </w:rPr>
            </w:pPr>
            <w:r w:rsidRPr="00763670">
              <w:rPr>
                <w:rFonts w:ascii="Arial" w:hAnsi="Arial" w:cs="Arial"/>
                <w:sz w:val="18"/>
                <w:szCs w:val="18"/>
              </w:rPr>
              <w:t>Obec Srbeč</w:t>
            </w:r>
          </w:p>
        </w:tc>
      </w:tr>
      <w:tr w:rsidR="000767E1" w:rsidRPr="00763670" w14:paraId="283A5B60" w14:textId="77777777" w:rsidTr="00003F36">
        <w:trPr>
          <w:trHeight w:val="288"/>
        </w:trPr>
        <w:tc>
          <w:tcPr>
            <w:tcW w:w="1380" w:type="dxa"/>
            <w:tcBorders>
              <w:top w:val="nil"/>
              <w:left w:val="single" w:sz="8" w:space="0" w:color="auto"/>
              <w:bottom w:val="single" w:sz="4" w:space="0" w:color="auto"/>
              <w:right w:val="single" w:sz="4" w:space="0" w:color="auto"/>
            </w:tcBorders>
            <w:noWrap/>
            <w:hideMark/>
          </w:tcPr>
          <w:p w14:paraId="7CBFBEB0"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21C153</w:t>
            </w:r>
          </w:p>
        </w:tc>
        <w:tc>
          <w:tcPr>
            <w:tcW w:w="1000" w:type="dxa"/>
            <w:tcBorders>
              <w:top w:val="nil"/>
              <w:left w:val="nil"/>
              <w:bottom w:val="single" w:sz="4" w:space="0" w:color="auto"/>
              <w:right w:val="single" w:sz="4" w:space="0" w:color="auto"/>
            </w:tcBorders>
            <w:noWrap/>
            <w:vAlign w:val="center"/>
            <w:hideMark/>
          </w:tcPr>
          <w:p w14:paraId="63036A1D"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III/1</w:t>
            </w:r>
          </w:p>
        </w:tc>
        <w:tc>
          <w:tcPr>
            <w:tcW w:w="2440" w:type="dxa"/>
            <w:tcBorders>
              <w:top w:val="nil"/>
              <w:left w:val="nil"/>
              <w:bottom w:val="single" w:sz="4" w:space="0" w:color="auto"/>
              <w:right w:val="single" w:sz="4" w:space="0" w:color="auto"/>
            </w:tcBorders>
            <w:noWrap/>
            <w:hideMark/>
          </w:tcPr>
          <w:p w14:paraId="150AB4FA" w14:textId="77777777" w:rsidR="000767E1" w:rsidRPr="00763670" w:rsidRDefault="000767E1" w:rsidP="00003F36">
            <w:pPr>
              <w:rPr>
                <w:rFonts w:ascii="Arial" w:hAnsi="Arial" w:cs="Arial"/>
                <w:sz w:val="18"/>
                <w:szCs w:val="18"/>
              </w:rPr>
            </w:pPr>
            <w:r w:rsidRPr="00763670">
              <w:rPr>
                <w:rFonts w:ascii="Arial" w:hAnsi="Arial" w:cs="Arial"/>
                <w:sz w:val="18"/>
                <w:szCs w:val="18"/>
              </w:rPr>
              <w:t>Zbečno</w:t>
            </w:r>
          </w:p>
        </w:tc>
        <w:tc>
          <w:tcPr>
            <w:tcW w:w="2977" w:type="dxa"/>
            <w:tcBorders>
              <w:top w:val="nil"/>
              <w:left w:val="nil"/>
              <w:bottom w:val="single" w:sz="4" w:space="0" w:color="auto"/>
              <w:right w:val="single" w:sz="4" w:space="0" w:color="auto"/>
            </w:tcBorders>
            <w:noWrap/>
            <w:hideMark/>
          </w:tcPr>
          <w:p w14:paraId="56CD9783" w14:textId="77777777" w:rsidR="000767E1" w:rsidRPr="00763670" w:rsidRDefault="000767E1" w:rsidP="00003F36">
            <w:pPr>
              <w:rPr>
                <w:rFonts w:ascii="Arial" w:hAnsi="Arial" w:cs="Arial"/>
                <w:sz w:val="18"/>
                <w:szCs w:val="18"/>
              </w:rPr>
            </w:pPr>
            <w:r w:rsidRPr="00763670">
              <w:rPr>
                <w:rFonts w:ascii="Arial" w:hAnsi="Arial" w:cs="Arial"/>
                <w:sz w:val="18"/>
                <w:szCs w:val="18"/>
              </w:rPr>
              <w:t>Obec Zbečno</w:t>
            </w:r>
          </w:p>
        </w:tc>
      </w:tr>
      <w:tr w:rsidR="000767E1" w:rsidRPr="00763670" w14:paraId="49F800BE" w14:textId="77777777" w:rsidTr="00003F36">
        <w:trPr>
          <w:trHeight w:val="300"/>
        </w:trPr>
        <w:tc>
          <w:tcPr>
            <w:tcW w:w="1380" w:type="dxa"/>
            <w:tcBorders>
              <w:top w:val="single" w:sz="4" w:space="0" w:color="auto"/>
              <w:left w:val="single" w:sz="8" w:space="0" w:color="auto"/>
              <w:bottom w:val="single" w:sz="4" w:space="0" w:color="auto"/>
              <w:right w:val="single" w:sz="4" w:space="0" w:color="auto"/>
            </w:tcBorders>
            <w:noWrap/>
            <w:hideMark/>
          </w:tcPr>
          <w:p w14:paraId="61D04318" w14:textId="77777777" w:rsidR="000767E1" w:rsidRPr="00763670" w:rsidRDefault="000767E1" w:rsidP="00003F36">
            <w:pPr>
              <w:jc w:val="right"/>
              <w:rPr>
                <w:rFonts w:ascii="Arial" w:hAnsi="Arial" w:cs="Arial"/>
                <w:sz w:val="18"/>
                <w:szCs w:val="18"/>
              </w:rPr>
            </w:pPr>
            <w:r w:rsidRPr="00763670">
              <w:rPr>
                <w:rFonts w:ascii="Arial" w:hAnsi="Arial" w:cs="Arial"/>
                <w:sz w:val="18"/>
                <w:szCs w:val="18"/>
              </w:rPr>
              <w:t>21C102</w:t>
            </w:r>
          </w:p>
        </w:tc>
        <w:tc>
          <w:tcPr>
            <w:tcW w:w="1000" w:type="dxa"/>
            <w:tcBorders>
              <w:top w:val="single" w:sz="4" w:space="0" w:color="auto"/>
              <w:left w:val="nil"/>
              <w:bottom w:val="single" w:sz="4" w:space="0" w:color="auto"/>
              <w:right w:val="single" w:sz="4" w:space="0" w:color="auto"/>
            </w:tcBorders>
            <w:noWrap/>
            <w:vAlign w:val="center"/>
            <w:hideMark/>
          </w:tcPr>
          <w:p w14:paraId="0DAAEC07" w14:textId="77777777" w:rsidR="000767E1" w:rsidRPr="00763670" w:rsidRDefault="000767E1" w:rsidP="00003F36">
            <w:pPr>
              <w:jc w:val="center"/>
              <w:rPr>
                <w:rFonts w:ascii="Arial" w:hAnsi="Arial" w:cs="Arial"/>
                <w:sz w:val="18"/>
                <w:szCs w:val="18"/>
              </w:rPr>
            </w:pPr>
            <w:r w:rsidRPr="00763670">
              <w:rPr>
                <w:rFonts w:ascii="Arial" w:hAnsi="Arial" w:cs="Arial"/>
                <w:sz w:val="18"/>
                <w:szCs w:val="18"/>
              </w:rPr>
              <w:t>III/2</w:t>
            </w:r>
          </w:p>
        </w:tc>
        <w:tc>
          <w:tcPr>
            <w:tcW w:w="2440" w:type="dxa"/>
            <w:tcBorders>
              <w:top w:val="single" w:sz="4" w:space="0" w:color="auto"/>
              <w:left w:val="nil"/>
              <w:bottom w:val="single" w:sz="4" w:space="0" w:color="auto"/>
              <w:right w:val="single" w:sz="4" w:space="0" w:color="auto"/>
            </w:tcBorders>
            <w:noWrap/>
            <w:hideMark/>
          </w:tcPr>
          <w:p w14:paraId="712D8921" w14:textId="77777777" w:rsidR="000767E1" w:rsidRPr="00763670" w:rsidRDefault="000767E1" w:rsidP="00003F36">
            <w:pPr>
              <w:rPr>
                <w:rFonts w:ascii="Arial" w:hAnsi="Arial" w:cs="Arial"/>
                <w:sz w:val="18"/>
                <w:szCs w:val="18"/>
              </w:rPr>
            </w:pPr>
            <w:r w:rsidRPr="00763670">
              <w:rPr>
                <w:rFonts w:ascii="Arial" w:hAnsi="Arial" w:cs="Arial"/>
                <w:sz w:val="18"/>
                <w:szCs w:val="18"/>
              </w:rPr>
              <w:t>Čistá</w:t>
            </w:r>
          </w:p>
        </w:tc>
        <w:tc>
          <w:tcPr>
            <w:tcW w:w="2977" w:type="dxa"/>
            <w:tcBorders>
              <w:top w:val="single" w:sz="4" w:space="0" w:color="auto"/>
              <w:left w:val="nil"/>
              <w:bottom w:val="single" w:sz="4" w:space="0" w:color="auto"/>
              <w:right w:val="single" w:sz="4" w:space="0" w:color="auto"/>
            </w:tcBorders>
            <w:noWrap/>
            <w:hideMark/>
          </w:tcPr>
          <w:p w14:paraId="7AF2A6DA" w14:textId="77777777" w:rsidR="000767E1" w:rsidRPr="00763670" w:rsidRDefault="000767E1" w:rsidP="00003F36">
            <w:pPr>
              <w:rPr>
                <w:rFonts w:ascii="Arial" w:hAnsi="Arial" w:cs="Arial"/>
                <w:sz w:val="18"/>
                <w:szCs w:val="18"/>
              </w:rPr>
            </w:pPr>
            <w:r w:rsidRPr="00763670">
              <w:rPr>
                <w:rFonts w:ascii="Arial" w:hAnsi="Arial" w:cs="Arial"/>
                <w:sz w:val="18"/>
                <w:szCs w:val="18"/>
              </w:rPr>
              <w:t>Obec Čistá</w:t>
            </w:r>
          </w:p>
        </w:tc>
      </w:tr>
      <w:tr w:rsidR="000767E1" w:rsidRPr="009D1DC0" w14:paraId="307E1C0A"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92F0B31"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156</w:t>
            </w:r>
          </w:p>
        </w:tc>
        <w:tc>
          <w:tcPr>
            <w:tcW w:w="1000" w:type="dxa"/>
            <w:tcBorders>
              <w:top w:val="nil"/>
              <w:left w:val="nil"/>
              <w:bottom w:val="single" w:sz="8" w:space="0" w:color="auto"/>
              <w:right w:val="single" w:sz="4" w:space="0" w:color="auto"/>
            </w:tcBorders>
            <w:noWrap/>
            <w:vAlign w:val="center"/>
            <w:hideMark/>
          </w:tcPr>
          <w:p w14:paraId="7CCD2FAA"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66AA76EE" w14:textId="77777777" w:rsidR="000767E1" w:rsidRPr="009D1DC0" w:rsidRDefault="000767E1" w:rsidP="00003F36">
            <w:pPr>
              <w:rPr>
                <w:rFonts w:ascii="Arial" w:hAnsi="Arial" w:cs="Arial"/>
                <w:sz w:val="18"/>
                <w:szCs w:val="18"/>
              </w:rPr>
            </w:pPr>
            <w:r w:rsidRPr="009D1DC0">
              <w:rPr>
                <w:rFonts w:ascii="Arial" w:hAnsi="Arial" w:cs="Arial"/>
                <w:sz w:val="18"/>
                <w:szCs w:val="18"/>
              </w:rPr>
              <w:t>Břežany</w:t>
            </w:r>
          </w:p>
        </w:tc>
        <w:tc>
          <w:tcPr>
            <w:tcW w:w="2977" w:type="dxa"/>
            <w:tcBorders>
              <w:top w:val="nil"/>
              <w:left w:val="nil"/>
              <w:bottom w:val="single" w:sz="8" w:space="0" w:color="auto"/>
              <w:right w:val="single" w:sz="4" w:space="0" w:color="auto"/>
            </w:tcBorders>
            <w:noWrap/>
            <w:hideMark/>
          </w:tcPr>
          <w:p w14:paraId="34A17123" w14:textId="77777777" w:rsidR="000767E1" w:rsidRPr="009D1DC0" w:rsidRDefault="000767E1" w:rsidP="00003F36">
            <w:pPr>
              <w:rPr>
                <w:rFonts w:ascii="Arial" w:hAnsi="Arial" w:cs="Arial"/>
                <w:sz w:val="18"/>
                <w:szCs w:val="18"/>
              </w:rPr>
            </w:pPr>
            <w:r w:rsidRPr="009D1DC0">
              <w:rPr>
                <w:rFonts w:ascii="Arial" w:hAnsi="Arial" w:cs="Arial"/>
                <w:sz w:val="18"/>
                <w:szCs w:val="18"/>
              </w:rPr>
              <w:t>Obec Břežany</w:t>
            </w:r>
          </w:p>
        </w:tc>
      </w:tr>
      <w:tr w:rsidR="000767E1" w:rsidRPr="009D1DC0" w14:paraId="6C0EA420"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71067AAE"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183</w:t>
            </w:r>
          </w:p>
        </w:tc>
        <w:tc>
          <w:tcPr>
            <w:tcW w:w="1000" w:type="dxa"/>
            <w:tcBorders>
              <w:top w:val="nil"/>
              <w:left w:val="nil"/>
              <w:bottom w:val="single" w:sz="8" w:space="0" w:color="auto"/>
              <w:right w:val="single" w:sz="4" w:space="0" w:color="auto"/>
            </w:tcBorders>
            <w:noWrap/>
            <w:vAlign w:val="center"/>
            <w:hideMark/>
          </w:tcPr>
          <w:p w14:paraId="209D5741"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4F291DC6" w14:textId="77777777" w:rsidR="000767E1" w:rsidRPr="009D1DC0" w:rsidRDefault="000767E1" w:rsidP="00003F36">
            <w:pPr>
              <w:rPr>
                <w:rFonts w:ascii="Arial" w:hAnsi="Arial" w:cs="Arial"/>
                <w:sz w:val="18"/>
                <w:szCs w:val="18"/>
              </w:rPr>
            </w:pPr>
            <w:r w:rsidRPr="009D1DC0">
              <w:rPr>
                <w:rFonts w:ascii="Arial" w:hAnsi="Arial" w:cs="Arial"/>
                <w:sz w:val="18"/>
                <w:szCs w:val="18"/>
              </w:rPr>
              <w:t>Drahouš</w:t>
            </w:r>
          </w:p>
        </w:tc>
        <w:tc>
          <w:tcPr>
            <w:tcW w:w="2977" w:type="dxa"/>
            <w:tcBorders>
              <w:top w:val="nil"/>
              <w:left w:val="nil"/>
              <w:bottom w:val="single" w:sz="8" w:space="0" w:color="auto"/>
              <w:right w:val="single" w:sz="4" w:space="0" w:color="auto"/>
            </w:tcBorders>
            <w:noWrap/>
            <w:hideMark/>
          </w:tcPr>
          <w:p w14:paraId="77680181" w14:textId="77777777" w:rsidR="000767E1" w:rsidRPr="009D1DC0" w:rsidRDefault="000767E1" w:rsidP="00003F36">
            <w:pPr>
              <w:rPr>
                <w:rFonts w:ascii="Arial" w:hAnsi="Arial" w:cs="Arial"/>
                <w:sz w:val="18"/>
                <w:szCs w:val="18"/>
              </w:rPr>
            </w:pPr>
            <w:r w:rsidRPr="009D1DC0">
              <w:rPr>
                <w:rFonts w:ascii="Arial" w:hAnsi="Arial" w:cs="Arial"/>
                <w:sz w:val="18"/>
                <w:szCs w:val="18"/>
              </w:rPr>
              <w:t>Obec Drahouš</w:t>
            </w:r>
          </w:p>
        </w:tc>
      </w:tr>
      <w:tr w:rsidR="000767E1" w:rsidRPr="009D1DC0" w14:paraId="79E9D5B7"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08BB5FFB"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103</w:t>
            </w:r>
          </w:p>
        </w:tc>
        <w:tc>
          <w:tcPr>
            <w:tcW w:w="1000" w:type="dxa"/>
            <w:tcBorders>
              <w:top w:val="nil"/>
              <w:left w:val="nil"/>
              <w:bottom w:val="single" w:sz="8" w:space="0" w:color="auto"/>
              <w:right w:val="single" w:sz="4" w:space="0" w:color="auto"/>
            </w:tcBorders>
            <w:noWrap/>
            <w:vAlign w:val="center"/>
            <w:hideMark/>
          </w:tcPr>
          <w:p w14:paraId="175DD982"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066E01FC" w14:textId="77777777" w:rsidR="000767E1" w:rsidRPr="009D1DC0" w:rsidRDefault="000767E1" w:rsidP="00003F36">
            <w:pPr>
              <w:rPr>
                <w:rFonts w:ascii="Arial" w:hAnsi="Arial" w:cs="Arial"/>
                <w:sz w:val="18"/>
                <w:szCs w:val="18"/>
              </w:rPr>
            </w:pPr>
            <w:r w:rsidRPr="009D1DC0">
              <w:rPr>
                <w:rFonts w:ascii="Arial" w:hAnsi="Arial" w:cs="Arial"/>
                <w:sz w:val="18"/>
                <w:szCs w:val="18"/>
              </w:rPr>
              <w:t>Hořesedly</w:t>
            </w:r>
          </w:p>
        </w:tc>
        <w:tc>
          <w:tcPr>
            <w:tcW w:w="2977" w:type="dxa"/>
            <w:tcBorders>
              <w:top w:val="nil"/>
              <w:left w:val="nil"/>
              <w:bottom w:val="single" w:sz="8" w:space="0" w:color="auto"/>
              <w:right w:val="single" w:sz="4" w:space="0" w:color="auto"/>
            </w:tcBorders>
            <w:noWrap/>
            <w:hideMark/>
          </w:tcPr>
          <w:p w14:paraId="454EC509" w14:textId="77777777" w:rsidR="000767E1" w:rsidRPr="009D1DC0" w:rsidRDefault="000767E1" w:rsidP="00003F36">
            <w:pPr>
              <w:rPr>
                <w:rFonts w:ascii="Arial" w:hAnsi="Arial" w:cs="Arial"/>
                <w:sz w:val="18"/>
                <w:szCs w:val="18"/>
              </w:rPr>
            </w:pPr>
            <w:r w:rsidRPr="009D1DC0">
              <w:rPr>
                <w:rFonts w:ascii="Arial" w:hAnsi="Arial" w:cs="Arial"/>
                <w:sz w:val="18"/>
                <w:szCs w:val="18"/>
              </w:rPr>
              <w:t>Obec Hořesedly</w:t>
            </w:r>
          </w:p>
        </w:tc>
      </w:tr>
      <w:tr w:rsidR="000767E1" w:rsidRPr="009D1DC0" w14:paraId="46FECE25"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1AB8B974"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158</w:t>
            </w:r>
          </w:p>
        </w:tc>
        <w:tc>
          <w:tcPr>
            <w:tcW w:w="1000" w:type="dxa"/>
            <w:tcBorders>
              <w:top w:val="nil"/>
              <w:left w:val="nil"/>
              <w:bottom w:val="single" w:sz="8" w:space="0" w:color="auto"/>
              <w:right w:val="single" w:sz="4" w:space="0" w:color="auto"/>
            </w:tcBorders>
            <w:noWrap/>
            <w:vAlign w:val="center"/>
            <w:hideMark/>
          </w:tcPr>
          <w:p w14:paraId="3BAF673D"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53186FAB" w14:textId="77777777" w:rsidR="000767E1" w:rsidRPr="009D1DC0" w:rsidRDefault="000767E1" w:rsidP="00003F36">
            <w:pPr>
              <w:rPr>
                <w:rFonts w:ascii="Arial" w:hAnsi="Arial" w:cs="Arial"/>
                <w:sz w:val="18"/>
                <w:szCs w:val="18"/>
              </w:rPr>
            </w:pPr>
            <w:r w:rsidRPr="009D1DC0">
              <w:rPr>
                <w:rFonts w:ascii="Arial" w:hAnsi="Arial" w:cs="Arial"/>
                <w:sz w:val="18"/>
                <w:szCs w:val="18"/>
              </w:rPr>
              <w:t>Hostokryje</w:t>
            </w:r>
          </w:p>
        </w:tc>
        <w:tc>
          <w:tcPr>
            <w:tcW w:w="2977" w:type="dxa"/>
            <w:tcBorders>
              <w:top w:val="nil"/>
              <w:left w:val="nil"/>
              <w:bottom w:val="single" w:sz="8" w:space="0" w:color="auto"/>
              <w:right w:val="single" w:sz="4" w:space="0" w:color="auto"/>
            </w:tcBorders>
            <w:noWrap/>
            <w:hideMark/>
          </w:tcPr>
          <w:p w14:paraId="6B80CB29" w14:textId="77777777" w:rsidR="000767E1" w:rsidRPr="009D1DC0" w:rsidRDefault="000767E1" w:rsidP="00003F36">
            <w:pPr>
              <w:rPr>
                <w:rFonts w:ascii="Arial" w:hAnsi="Arial" w:cs="Arial"/>
                <w:sz w:val="18"/>
                <w:szCs w:val="18"/>
              </w:rPr>
            </w:pPr>
            <w:r w:rsidRPr="009D1DC0">
              <w:rPr>
                <w:rFonts w:ascii="Arial" w:hAnsi="Arial" w:cs="Arial"/>
                <w:sz w:val="18"/>
                <w:szCs w:val="18"/>
              </w:rPr>
              <w:t>Obec Senomaty</w:t>
            </w:r>
          </w:p>
        </w:tc>
      </w:tr>
      <w:tr w:rsidR="000767E1" w:rsidRPr="009D1DC0" w14:paraId="590C974C"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38372ACC"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159</w:t>
            </w:r>
          </w:p>
        </w:tc>
        <w:tc>
          <w:tcPr>
            <w:tcW w:w="1000" w:type="dxa"/>
            <w:tcBorders>
              <w:top w:val="nil"/>
              <w:left w:val="nil"/>
              <w:bottom w:val="single" w:sz="8" w:space="0" w:color="auto"/>
              <w:right w:val="single" w:sz="4" w:space="0" w:color="auto"/>
            </w:tcBorders>
            <w:noWrap/>
            <w:vAlign w:val="center"/>
            <w:hideMark/>
          </w:tcPr>
          <w:p w14:paraId="3771A748"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1E2B4076" w14:textId="77777777" w:rsidR="000767E1" w:rsidRPr="009D1DC0" w:rsidRDefault="000767E1" w:rsidP="00003F36">
            <w:pPr>
              <w:rPr>
                <w:rFonts w:ascii="Arial" w:hAnsi="Arial" w:cs="Arial"/>
                <w:sz w:val="18"/>
                <w:szCs w:val="18"/>
              </w:rPr>
            </w:pPr>
            <w:r w:rsidRPr="009D1DC0">
              <w:rPr>
                <w:rFonts w:ascii="Arial" w:hAnsi="Arial" w:cs="Arial"/>
                <w:sz w:val="18"/>
                <w:szCs w:val="18"/>
              </w:rPr>
              <w:t>Hracholusky</w:t>
            </w:r>
          </w:p>
        </w:tc>
        <w:tc>
          <w:tcPr>
            <w:tcW w:w="2977" w:type="dxa"/>
            <w:tcBorders>
              <w:top w:val="nil"/>
              <w:left w:val="nil"/>
              <w:bottom w:val="single" w:sz="8" w:space="0" w:color="auto"/>
              <w:right w:val="single" w:sz="4" w:space="0" w:color="auto"/>
            </w:tcBorders>
            <w:noWrap/>
            <w:hideMark/>
          </w:tcPr>
          <w:p w14:paraId="7C54B765" w14:textId="77777777" w:rsidR="000767E1" w:rsidRPr="009D1DC0" w:rsidRDefault="000767E1" w:rsidP="00003F36">
            <w:pPr>
              <w:rPr>
                <w:rFonts w:ascii="Arial" w:hAnsi="Arial" w:cs="Arial"/>
                <w:sz w:val="18"/>
                <w:szCs w:val="18"/>
              </w:rPr>
            </w:pPr>
            <w:r w:rsidRPr="009D1DC0">
              <w:rPr>
                <w:rFonts w:ascii="Arial" w:hAnsi="Arial" w:cs="Arial"/>
                <w:sz w:val="18"/>
                <w:szCs w:val="18"/>
              </w:rPr>
              <w:t>Obec Hracholusky</w:t>
            </w:r>
          </w:p>
        </w:tc>
      </w:tr>
      <w:tr w:rsidR="000767E1" w:rsidRPr="009D1DC0" w14:paraId="2C21057C"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3153751"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105</w:t>
            </w:r>
          </w:p>
        </w:tc>
        <w:tc>
          <w:tcPr>
            <w:tcW w:w="1000" w:type="dxa"/>
            <w:tcBorders>
              <w:top w:val="nil"/>
              <w:left w:val="nil"/>
              <w:bottom w:val="single" w:sz="8" w:space="0" w:color="auto"/>
              <w:right w:val="single" w:sz="4" w:space="0" w:color="auto"/>
            </w:tcBorders>
            <w:noWrap/>
            <w:vAlign w:val="center"/>
            <w:hideMark/>
          </w:tcPr>
          <w:p w14:paraId="6FF8102A"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1A91111F" w14:textId="77777777" w:rsidR="000767E1" w:rsidRPr="009D1DC0" w:rsidRDefault="000767E1" w:rsidP="00003F36">
            <w:pPr>
              <w:rPr>
                <w:rFonts w:ascii="Arial" w:hAnsi="Arial" w:cs="Arial"/>
                <w:sz w:val="18"/>
                <w:szCs w:val="18"/>
              </w:rPr>
            </w:pPr>
            <w:r w:rsidRPr="009D1DC0">
              <w:rPr>
                <w:rFonts w:ascii="Arial" w:hAnsi="Arial" w:cs="Arial"/>
                <w:sz w:val="18"/>
                <w:szCs w:val="18"/>
              </w:rPr>
              <w:t>Hřebečníky</w:t>
            </w:r>
          </w:p>
        </w:tc>
        <w:tc>
          <w:tcPr>
            <w:tcW w:w="2977" w:type="dxa"/>
            <w:tcBorders>
              <w:top w:val="nil"/>
              <w:left w:val="nil"/>
              <w:bottom w:val="single" w:sz="8" w:space="0" w:color="auto"/>
              <w:right w:val="single" w:sz="4" w:space="0" w:color="auto"/>
            </w:tcBorders>
            <w:noWrap/>
            <w:hideMark/>
          </w:tcPr>
          <w:p w14:paraId="4A4AA176" w14:textId="77777777" w:rsidR="000767E1" w:rsidRPr="009D1DC0" w:rsidRDefault="000767E1" w:rsidP="00003F36">
            <w:pPr>
              <w:rPr>
                <w:rFonts w:ascii="Arial" w:hAnsi="Arial" w:cs="Arial"/>
                <w:sz w:val="18"/>
                <w:szCs w:val="18"/>
              </w:rPr>
            </w:pPr>
            <w:r w:rsidRPr="009D1DC0">
              <w:rPr>
                <w:rFonts w:ascii="Arial" w:hAnsi="Arial" w:cs="Arial"/>
                <w:sz w:val="18"/>
                <w:szCs w:val="18"/>
              </w:rPr>
              <w:t>Obec Hřebečníky</w:t>
            </w:r>
          </w:p>
        </w:tc>
      </w:tr>
      <w:tr w:rsidR="000767E1" w:rsidRPr="009D1DC0" w14:paraId="74F260D9"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09DC22D1"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106</w:t>
            </w:r>
          </w:p>
        </w:tc>
        <w:tc>
          <w:tcPr>
            <w:tcW w:w="1000" w:type="dxa"/>
            <w:tcBorders>
              <w:top w:val="nil"/>
              <w:left w:val="nil"/>
              <w:bottom w:val="single" w:sz="8" w:space="0" w:color="auto"/>
              <w:right w:val="single" w:sz="4" w:space="0" w:color="auto"/>
            </w:tcBorders>
            <w:noWrap/>
            <w:vAlign w:val="center"/>
            <w:hideMark/>
          </w:tcPr>
          <w:p w14:paraId="5D306B50"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591CF87" w14:textId="77777777" w:rsidR="000767E1" w:rsidRPr="009D1DC0" w:rsidRDefault="000767E1" w:rsidP="00003F36">
            <w:pPr>
              <w:rPr>
                <w:rFonts w:ascii="Arial" w:hAnsi="Arial" w:cs="Arial"/>
                <w:sz w:val="18"/>
                <w:szCs w:val="18"/>
              </w:rPr>
            </w:pPr>
            <w:r w:rsidRPr="009D1DC0">
              <w:rPr>
                <w:rFonts w:ascii="Arial" w:hAnsi="Arial" w:cs="Arial"/>
                <w:sz w:val="18"/>
                <w:szCs w:val="18"/>
              </w:rPr>
              <w:t>Hředle</w:t>
            </w:r>
          </w:p>
        </w:tc>
        <w:tc>
          <w:tcPr>
            <w:tcW w:w="2977" w:type="dxa"/>
            <w:tcBorders>
              <w:top w:val="nil"/>
              <w:left w:val="nil"/>
              <w:bottom w:val="single" w:sz="8" w:space="0" w:color="auto"/>
              <w:right w:val="single" w:sz="4" w:space="0" w:color="auto"/>
            </w:tcBorders>
            <w:noWrap/>
            <w:hideMark/>
          </w:tcPr>
          <w:p w14:paraId="65D3445C" w14:textId="77777777" w:rsidR="000767E1" w:rsidRPr="009D1DC0" w:rsidRDefault="000767E1" w:rsidP="00003F36">
            <w:pPr>
              <w:rPr>
                <w:rFonts w:ascii="Arial" w:hAnsi="Arial" w:cs="Arial"/>
                <w:sz w:val="18"/>
                <w:szCs w:val="18"/>
              </w:rPr>
            </w:pPr>
            <w:r w:rsidRPr="009D1DC0">
              <w:rPr>
                <w:rFonts w:ascii="Arial" w:hAnsi="Arial" w:cs="Arial"/>
                <w:sz w:val="18"/>
                <w:szCs w:val="18"/>
              </w:rPr>
              <w:t>Obec Hředle</w:t>
            </w:r>
          </w:p>
        </w:tc>
      </w:tr>
      <w:tr w:rsidR="000767E1" w:rsidRPr="009D1DC0" w14:paraId="26100677"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117A6676"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161</w:t>
            </w:r>
          </w:p>
        </w:tc>
        <w:tc>
          <w:tcPr>
            <w:tcW w:w="1000" w:type="dxa"/>
            <w:tcBorders>
              <w:top w:val="nil"/>
              <w:left w:val="nil"/>
              <w:bottom w:val="single" w:sz="8" w:space="0" w:color="auto"/>
              <w:right w:val="single" w:sz="4" w:space="0" w:color="auto"/>
            </w:tcBorders>
            <w:noWrap/>
            <w:vAlign w:val="center"/>
            <w:hideMark/>
          </w:tcPr>
          <w:p w14:paraId="1FB979A3"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97C219B" w14:textId="77777777" w:rsidR="000767E1" w:rsidRPr="009D1DC0" w:rsidRDefault="000767E1" w:rsidP="00003F36">
            <w:pPr>
              <w:rPr>
                <w:rFonts w:ascii="Arial" w:hAnsi="Arial" w:cs="Arial"/>
                <w:sz w:val="18"/>
                <w:szCs w:val="18"/>
              </w:rPr>
            </w:pPr>
            <w:r w:rsidRPr="009D1DC0">
              <w:rPr>
                <w:rFonts w:ascii="Arial" w:hAnsi="Arial" w:cs="Arial"/>
                <w:sz w:val="18"/>
                <w:szCs w:val="18"/>
              </w:rPr>
              <w:t>Janov</w:t>
            </w:r>
          </w:p>
        </w:tc>
        <w:tc>
          <w:tcPr>
            <w:tcW w:w="2977" w:type="dxa"/>
            <w:tcBorders>
              <w:top w:val="nil"/>
              <w:left w:val="nil"/>
              <w:bottom w:val="single" w:sz="8" w:space="0" w:color="auto"/>
              <w:right w:val="single" w:sz="4" w:space="0" w:color="auto"/>
            </w:tcBorders>
            <w:noWrap/>
            <w:hideMark/>
          </w:tcPr>
          <w:p w14:paraId="1A22046A" w14:textId="77777777" w:rsidR="000767E1" w:rsidRPr="009D1DC0" w:rsidRDefault="000767E1" w:rsidP="00003F36">
            <w:pPr>
              <w:rPr>
                <w:rFonts w:ascii="Arial" w:hAnsi="Arial" w:cs="Arial"/>
                <w:sz w:val="18"/>
                <w:szCs w:val="18"/>
              </w:rPr>
            </w:pPr>
            <w:r w:rsidRPr="009D1DC0">
              <w:rPr>
                <w:rFonts w:ascii="Arial" w:hAnsi="Arial" w:cs="Arial"/>
                <w:sz w:val="18"/>
                <w:szCs w:val="18"/>
              </w:rPr>
              <w:t>Obec Janov</w:t>
            </w:r>
          </w:p>
        </w:tc>
      </w:tr>
      <w:tr w:rsidR="000767E1" w:rsidRPr="009D1DC0" w14:paraId="5C0BFAB3"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4FD4C04C"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lastRenderedPageBreak/>
              <w:t>21C 162</w:t>
            </w:r>
          </w:p>
        </w:tc>
        <w:tc>
          <w:tcPr>
            <w:tcW w:w="1000" w:type="dxa"/>
            <w:tcBorders>
              <w:top w:val="nil"/>
              <w:left w:val="nil"/>
              <w:bottom w:val="single" w:sz="8" w:space="0" w:color="auto"/>
              <w:right w:val="single" w:sz="4" w:space="0" w:color="auto"/>
            </w:tcBorders>
            <w:noWrap/>
            <w:vAlign w:val="center"/>
            <w:hideMark/>
          </w:tcPr>
          <w:p w14:paraId="2FE1FEE0"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0BFB93FF" w14:textId="77777777" w:rsidR="000767E1" w:rsidRPr="009D1DC0" w:rsidRDefault="000767E1" w:rsidP="00003F36">
            <w:pPr>
              <w:rPr>
                <w:rFonts w:ascii="Arial" w:hAnsi="Arial" w:cs="Arial"/>
                <w:sz w:val="18"/>
                <w:szCs w:val="18"/>
              </w:rPr>
            </w:pPr>
            <w:r w:rsidRPr="009D1DC0">
              <w:rPr>
                <w:rFonts w:ascii="Arial" w:hAnsi="Arial" w:cs="Arial"/>
                <w:sz w:val="18"/>
                <w:szCs w:val="18"/>
              </w:rPr>
              <w:t>Kalivody</w:t>
            </w:r>
          </w:p>
        </w:tc>
        <w:tc>
          <w:tcPr>
            <w:tcW w:w="2977" w:type="dxa"/>
            <w:tcBorders>
              <w:top w:val="nil"/>
              <w:left w:val="nil"/>
              <w:bottom w:val="single" w:sz="8" w:space="0" w:color="auto"/>
              <w:right w:val="single" w:sz="4" w:space="0" w:color="auto"/>
            </w:tcBorders>
            <w:noWrap/>
            <w:hideMark/>
          </w:tcPr>
          <w:p w14:paraId="4D694F17" w14:textId="77777777" w:rsidR="000767E1" w:rsidRPr="009D1DC0" w:rsidRDefault="000767E1" w:rsidP="00003F36">
            <w:pPr>
              <w:rPr>
                <w:rFonts w:ascii="Arial" w:hAnsi="Arial" w:cs="Arial"/>
                <w:sz w:val="18"/>
                <w:szCs w:val="18"/>
              </w:rPr>
            </w:pPr>
            <w:r w:rsidRPr="009D1DC0">
              <w:rPr>
                <w:rFonts w:ascii="Arial" w:hAnsi="Arial" w:cs="Arial"/>
                <w:sz w:val="18"/>
                <w:szCs w:val="18"/>
              </w:rPr>
              <w:t>Obec Kalivody</w:t>
            </w:r>
          </w:p>
        </w:tc>
      </w:tr>
      <w:tr w:rsidR="000767E1" w:rsidRPr="009D1DC0" w14:paraId="11E43FE9"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29D7A98"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163</w:t>
            </w:r>
          </w:p>
        </w:tc>
        <w:tc>
          <w:tcPr>
            <w:tcW w:w="1000" w:type="dxa"/>
            <w:tcBorders>
              <w:top w:val="nil"/>
              <w:left w:val="nil"/>
              <w:bottom w:val="single" w:sz="8" w:space="0" w:color="auto"/>
              <w:right w:val="single" w:sz="4" w:space="0" w:color="auto"/>
            </w:tcBorders>
            <w:noWrap/>
            <w:vAlign w:val="center"/>
            <w:hideMark/>
          </w:tcPr>
          <w:p w14:paraId="7E7503B0"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6A1B7B69" w14:textId="77777777" w:rsidR="000767E1" w:rsidRPr="009D1DC0" w:rsidRDefault="000767E1" w:rsidP="00003F36">
            <w:pPr>
              <w:rPr>
                <w:rFonts w:ascii="Arial" w:hAnsi="Arial" w:cs="Arial"/>
                <w:sz w:val="18"/>
                <w:szCs w:val="18"/>
              </w:rPr>
            </w:pPr>
            <w:r w:rsidRPr="009D1DC0">
              <w:rPr>
                <w:rFonts w:ascii="Arial" w:hAnsi="Arial" w:cs="Arial"/>
                <w:sz w:val="18"/>
                <w:szCs w:val="18"/>
              </w:rPr>
              <w:t>Karlova Ves</w:t>
            </w:r>
          </w:p>
        </w:tc>
        <w:tc>
          <w:tcPr>
            <w:tcW w:w="2977" w:type="dxa"/>
            <w:tcBorders>
              <w:top w:val="nil"/>
              <w:left w:val="nil"/>
              <w:bottom w:val="single" w:sz="8" w:space="0" w:color="auto"/>
              <w:right w:val="single" w:sz="4" w:space="0" w:color="auto"/>
            </w:tcBorders>
            <w:noWrap/>
            <w:hideMark/>
          </w:tcPr>
          <w:p w14:paraId="3B5A4A61" w14:textId="77777777" w:rsidR="000767E1" w:rsidRPr="009D1DC0" w:rsidRDefault="000767E1" w:rsidP="00003F36">
            <w:pPr>
              <w:rPr>
                <w:rFonts w:ascii="Arial" w:hAnsi="Arial" w:cs="Arial"/>
                <w:sz w:val="18"/>
                <w:szCs w:val="18"/>
              </w:rPr>
            </w:pPr>
            <w:r w:rsidRPr="009D1DC0">
              <w:rPr>
                <w:rFonts w:ascii="Arial" w:hAnsi="Arial" w:cs="Arial"/>
                <w:sz w:val="18"/>
                <w:szCs w:val="18"/>
              </w:rPr>
              <w:t>Obec Karlova Ves</w:t>
            </w:r>
          </w:p>
        </w:tc>
      </w:tr>
      <w:tr w:rsidR="000767E1" w:rsidRPr="009D1DC0" w14:paraId="14728FFB"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7C748ADC"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164</w:t>
            </w:r>
          </w:p>
        </w:tc>
        <w:tc>
          <w:tcPr>
            <w:tcW w:w="1000" w:type="dxa"/>
            <w:tcBorders>
              <w:top w:val="nil"/>
              <w:left w:val="nil"/>
              <w:bottom w:val="single" w:sz="8" w:space="0" w:color="auto"/>
              <w:right w:val="single" w:sz="4" w:space="0" w:color="auto"/>
            </w:tcBorders>
            <w:noWrap/>
            <w:vAlign w:val="center"/>
            <w:hideMark/>
          </w:tcPr>
          <w:p w14:paraId="1E000320"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01849701" w14:textId="77777777" w:rsidR="000767E1" w:rsidRPr="009D1DC0" w:rsidRDefault="000767E1" w:rsidP="00003F36">
            <w:pPr>
              <w:rPr>
                <w:rFonts w:ascii="Arial" w:hAnsi="Arial" w:cs="Arial"/>
                <w:sz w:val="18"/>
                <w:szCs w:val="18"/>
              </w:rPr>
            </w:pPr>
            <w:r w:rsidRPr="009D1DC0">
              <w:rPr>
                <w:rFonts w:ascii="Arial" w:hAnsi="Arial" w:cs="Arial"/>
                <w:sz w:val="18"/>
                <w:szCs w:val="18"/>
              </w:rPr>
              <w:t>Kolešov</w:t>
            </w:r>
          </w:p>
        </w:tc>
        <w:tc>
          <w:tcPr>
            <w:tcW w:w="2977" w:type="dxa"/>
            <w:tcBorders>
              <w:top w:val="nil"/>
              <w:left w:val="nil"/>
              <w:bottom w:val="single" w:sz="8" w:space="0" w:color="auto"/>
              <w:right w:val="single" w:sz="4" w:space="0" w:color="auto"/>
            </w:tcBorders>
            <w:noWrap/>
            <w:hideMark/>
          </w:tcPr>
          <w:p w14:paraId="56A1B390" w14:textId="77777777" w:rsidR="000767E1" w:rsidRPr="009D1DC0" w:rsidRDefault="000767E1" w:rsidP="00003F36">
            <w:pPr>
              <w:rPr>
                <w:rFonts w:ascii="Arial" w:hAnsi="Arial" w:cs="Arial"/>
                <w:sz w:val="18"/>
                <w:szCs w:val="18"/>
              </w:rPr>
            </w:pPr>
            <w:r w:rsidRPr="009D1DC0">
              <w:rPr>
                <w:rFonts w:ascii="Arial" w:hAnsi="Arial" w:cs="Arial"/>
                <w:sz w:val="18"/>
                <w:szCs w:val="18"/>
              </w:rPr>
              <w:t>Obec Kolešov</w:t>
            </w:r>
          </w:p>
        </w:tc>
      </w:tr>
      <w:tr w:rsidR="000767E1" w:rsidRPr="009D1DC0" w14:paraId="15FF5613"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0A0A4802"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110</w:t>
            </w:r>
          </w:p>
        </w:tc>
        <w:tc>
          <w:tcPr>
            <w:tcW w:w="1000" w:type="dxa"/>
            <w:tcBorders>
              <w:top w:val="nil"/>
              <w:left w:val="nil"/>
              <w:bottom w:val="single" w:sz="8" w:space="0" w:color="auto"/>
              <w:right w:val="single" w:sz="4" w:space="0" w:color="auto"/>
            </w:tcBorders>
            <w:noWrap/>
            <w:vAlign w:val="center"/>
            <w:hideMark/>
          </w:tcPr>
          <w:p w14:paraId="47793491"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0FE26F3A" w14:textId="77777777" w:rsidR="000767E1" w:rsidRPr="009D1DC0" w:rsidRDefault="000767E1" w:rsidP="00003F36">
            <w:pPr>
              <w:rPr>
                <w:rFonts w:ascii="Arial" w:hAnsi="Arial" w:cs="Arial"/>
                <w:sz w:val="18"/>
                <w:szCs w:val="18"/>
              </w:rPr>
            </w:pPr>
            <w:r w:rsidRPr="009D1DC0">
              <w:rPr>
                <w:rFonts w:ascii="Arial" w:hAnsi="Arial" w:cs="Arial"/>
                <w:sz w:val="18"/>
                <w:szCs w:val="18"/>
              </w:rPr>
              <w:t>Kolešovice</w:t>
            </w:r>
          </w:p>
        </w:tc>
        <w:tc>
          <w:tcPr>
            <w:tcW w:w="2977" w:type="dxa"/>
            <w:tcBorders>
              <w:top w:val="nil"/>
              <w:left w:val="nil"/>
              <w:bottom w:val="single" w:sz="8" w:space="0" w:color="auto"/>
              <w:right w:val="single" w:sz="4" w:space="0" w:color="auto"/>
            </w:tcBorders>
            <w:noWrap/>
            <w:hideMark/>
          </w:tcPr>
          <w:p w14:paraId="7CD1C1A8" w14:textId="77777777" w:rsidR="000767E1" w:rsidRPr="009D1DC0" w:rsidRDefault="000767E1" w:rsidP="00003F36">
            <w:pPr>
              <w:rPr>
                <w:rFonts w:ascii="Arial" w:hAnsi="Arial" w:cs="Arial"/>
                <w:sz w:val="18"/>
                <w:szCs w:val="18"/>
              </w:rPr>
            </w:pPr>
            <w:r w:rsidRPr="009D1DC0">
              <w:rPr>
                <w:rFonts w:ascii="Arial" w:hAnsi="Arial" w:cs="Arial"/>
                <w:sz w:val="18"/>
                <w:szCs w:val="18"/>
              </w:rPr>
              <w:t>Obec Kolešovice</w:t>
            </w:r>
          </w:p>
        </w:tc>
      </w:tr>
      <w:tr w:rsidR="000767E1" w:rsidRPr="009D1DC0" w14:paraId="1BBDE124"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7F95DD1B"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111</w:t>
            </w:r>
          </w:p>
        </w:tc>
        <w:tc>
          <w:tcPr>
            <w:tcW w:w="1000" w:type="dxa"/>
            <w:tcBorders>
              <w:top w:val="nil"/>
              <w:left w:val="nil"/>
              <w:bottom w:val="single" w:sz="8" w:space="0" w:color="auto"/>
              <w:right w:val="single" w:sz="4" w:space="0" w:color="auto"/>
            </w:tcBorders>
            <w:noWrap/>
            <w:vAlign w:val="center"/>
            <w:hideMark/>
          </w:tcPr>
          <w:p w14:paraId="33505C94"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CFC78B4" w14:textId="77777777" w:rsidR="000767E1" w:rsidRPr="009D1DC0" w:rsidRDefault="000767E1" w:rsidP="00003F36">
            <w:pPr>
              <w:rPr>
                <w:rFonts w:ascii="Arial" w:hAnsi="Arial" w:cs="Arial"/>
                <w:sz w:val="18"/>
                <w:szCs w:val="18"/>
              </w:rPr>
            </w:pPr>
            <w:r w:rsidRPr="009D1DC0">
              <w:rPr>
                <w:rFonts w:ascii="Arial" w:hAnsi="Arial" w:cs="Arial"/>
                <w:sz w:val="18"/>
                <w:szCs w:val="18"/>
              </w:rPr>
              <w:t>Kounov</w:t>
            </w:r>
          </w:p>
        </w:tc>
        <w:tc>
          <w:tcPr>
            <w:tcW w:w="2977" w:type="dxa"/>
            <w:tcBorders>
              <w:top w:val="nil"/>
              <w:left w:val="nil"/>
              <w:bottom w:val="single" w:sz="8" w:space="0" w:color="auto"/>
              <w:right w:val="single" w:sz="4" w:space="0" w:color="auto"/>
            </w:tcBorders>
            <w:noWrap/>
            <w:hideMark/>
          </w:tcPr>
          <w:p w14:paraId="6CAF4A2F" w14:textId="77777777" w:rsidR="000767E1" w:rsidRPr="009D1DC0" w:rsidRDefault="000767E1" w:rsidP="00003F36">
            <w:pPr>
              <w:rPr>
                <w:rFonts w:ascii="Arial" w:hAnsi="Arial" w:cs="Arial"/>
                <w:sz w:val="18"/>
                <w:szCs w:val="18"/>
              </w:rPr>
            </w:pPr>
            <w:r w:rsidRPr="009D1DC0">
              <w:rPr>
                <w:rFonts w:ascii="Arial" w:hAnsi="Arial" w:cs="Arial"/>
                <w:sz w:val="18"/>
                <w:szCs w:val="18"/>
              </w:rPr>
              <w:t>Obec Kounov</w:t>
            </w:r>
          </w:p>
        </w:tc>
      </w:tr>
      <w:tr w:rsidR="000767E1" w:rsidRPr="009D1DC0" w14:paraId="09A02436"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E72E37D"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165</w:t>
            </w:r>
          </w:p>
        </w:tc>
        <w:tc>
          <w:tcPr>
            <w:tcW w:w="1000" w:type="dxa"/>
            <w:tcBorders>
              <w:top w:val="nil"/>
              <w:left w:val="nil"/>
              <w:bottom w:val="single" w:sz="8" w:space="0" w:color="auto"/>
              <w:right w:val="single" w:sz="4" w:space="0" w:color="auto"/>
            </w:tcBorders>
            <w:noWrap/>
            <w:vAlign w:val="center"/>
            <w:hideMark/>
          </w:tcPr>
          <w:p w14:paraId="788E2233"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7FC2FF07" w14:textId="77777777" w:rsidR="000767E1" w:rsidRPr="009D1DC0" w:rsidRDefault="000767E1" w:rsidP="00003F36">
            <w:pPr>
              <w:rPr>
                <w:rFonts w:ascii="Arial" w:hAnsi="Arial" w:cs="Arial"/>
                <w:sz w:val="18"/>
                <w:szCs w:val="18"/>
              </w:rPr>
            </w:pPr>
            <w:r w:rsidRPr="009D1DC0">
              <w:rPr>
                <w:rFonts w:ascii="Arial" w:hAnsi="Arial" w:cs="Arial"/>
                <w:sz w:val="18"/>
                <w:szCs w:val="18"/>
              </w:rPr>
              <w:t>Kozojedy</w:t>
            </w:r>
          </w:p>
        </w:tc>
        <w:tc>
          <w:tcPr>
            <w:tcW w:w="2977" w:type="dxa"/>
            <w:tcBorders>
              <w:top w:val="nil"/>
              <w:left w:val="nil"/>
              <w:bottom w:val="single" w:sz="8" w:space="0" w:color="auto"/>
              <w:right w:val="single" w:sz="4" w:space="0" w:color="auto"/>
            </w:tcBorders>
            <w:noWrap/>
            <w:hideMark/>
          </w:tcPr>
          <w:p w14:paraId="76BE9D29" w14:textId="77777777" w:rsidR="000767E1" w:rsidRPr="009D1DC0" w:rsidRDefault="000767E1" w:rsidP="00003F36">
            <w:pPr>
              <w:rPr>
                <w:rFonts w:ascii="Arial" w:hAnsi="Arial" w:cs="Arial"/>
                <w:sz w:val="18"/>
                <w:szCs w:val="18"/>
              </w:rPr>
            </w:pPr>
            <w:r w:rsidRPr="009D1DC0">
              <w:rPr>
                <w:rFonts w:ascii="Arial" w:hAnsi="Arial" w:cs="Arial"/>
                <w:sz w:val="18"/>
                <w:szCs w:val="18"/>
              </w:rPr>
              <w:t>Obec Kozojedy</w:t>
            </w:r>
          </w:p>
        </w:tc>
      </w:tr>
      <w:tr w:rsidR="000767E1" w:rsidRPr="009D1DC0" w14:paraId="486555DE"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F99D7E6"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166</w:t>
            </w:r>
          </w:p>
        </w:tc>
        <w:tc>
          <w:tcPr>
            <w:tcW w:w="1000" w:type="dxa"/>
            <w:tcBorders>
              <w:top w:val="nil"/>
              <w:left w:val="nil"/>
              <w:bottom w:val="single" w:sz="8" w:space="0" w:color="auto"/>
              <w:right w:val="single" w:sz="4" w:space="0" w:color="auto"/>
            </w:tcBorders>
            <w:noWrap/>
            <w:vAlign w:val="center"/>
            <w:hideMark/>
          </w:tcPr>
          <w:p w14:paraId="2BFC79CF"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0FD9B938" w14:textId="77777777" w:rsidR="000767E1" w:rsidRPr="009D1DC0" w:rsidRDefault="000767E1" w:rsidP="00003F36">
            <w:pPr>
              <w:rPr>
                <w:rFonts w:ascii="Arial" w:hAnsi="Arial" w:cs="Arial"/>
                <w:sz w:val="18"/>
                <w:szCs w:val="18"/>
              </w:rPr>
            </w:pPr>
            <w:r w:rsidRPr="009D1DC0">
              <w:rPr>
                <w:rFonts w:ascii="Arial" w:hAnsi="Arial" w:cs="Arial"/>
                <w:sz w:val="18"/>
                <w:szCs w:val="18"/>
              </w:rPr>
              <w:t>Krakov</w:t>
            </w:r>
          </w:p>
        </w:tc>
        <w:tc>
          <w:tcPr>
            <w:tcW w:w="2977" w:type="dxa"/>
            <w:tcBorders>
              <w:top w:val="nil"/>
              <w:left w:val="nil"/>
              <w:bottom w:val="single" w:sz="8" w:space="0" w:color="auto"/>
              <w:right w:val="single" w:sz="4" w:space="0" w:color="auto"/>
            </w:tcBorders>
            <w:noWrap/>
            <w:hideMark/>
          </w:tcPr>
          <w:p w14:paraId="2EA3439B" w14:textId="77777777" w:rsidR="000767E1" w:rsidRPr="009D1DC0" w:rsidRDefault="000767E1" w:rsidP="00003F36">
            <w:pPr>
              <w:rPr>
                <w:rFonts w:ascii="Arial" w:hAnsi="Arial" w:cs="Arial"/>
                <w:sz w:val="18"/>
                <w:szCs w:val="18"/>
              </w:rPr>
            </w:pPr>
            <w:r w:rsidRPr="009D1DC0">
              <w:rPr>
                <w:rFonts w:ascii="Arial" w:hAnsi="Arial" w:cs="Arial"/>
                <w:sz w:val="18"/>
                <w:szCs w:val="18"/>
              </w:rPr>
              <w:t>Obec Krakov</w:t>
            </w:r>
          </w:p>
        </w:tc>
      </w:tr>
      <w:tr w:rsidR="000767E1" w:rsidRPr="009D1DC0" w14:paraId="74983FA5"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729C0734"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167</w:t>
            </w:r>
          </w:p>
        </w:tc>
        <w:tc>
          <w:tcPr>
            <w:tcW w:w="1000" w:type="dxa"/>
            <w:tcBorders>
              <w:top w:val="nil"/>
              <w:left w:val="nil"/>
              <w:bottom w:val="single" w:sz="8" w:space="0" w:color="auto"/>
              <w:right w:val="single" w:sz="4" w:space="0" w:color="auto"/>
            </w:tcBorders>
            <w:noWrap/>
            <w:vAlign w:val="center"/>
            <w:hideMark/>
          </w:tcPr>
          <w:p w14:paraId="66CD42C2"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6B8709D4" w14:textId="77777777" w:rsidR="000767E1" w:rsidRPr="009D1DC0" w:rsidRDefault="000767E1" w:rsidP="00003F36">
            <w:pPr>
              <w:rPr>
                <w:rFonts w:ascii="Arial" w:hAnsi="Arial" w:cs="Arial"/>
                <w:sz w:val="18"/>
                <w:szCs w:val="18"/>
              </w:rPr>
            </w:pPr>
            <w:r w:rsidRPr="009D1DC0">
              <w:rPr>
                <w:rFonts w:ascii="Arial" w:hAnsi="Arial" w:cs="Arial"/>
                <w:sz w:val="18"/>
                <w:szCs w:val="18"/>
              </w:rPr>
              <w:t>Krakovec</w:t>
            </w:r>
          </w:p>
        </w:tc>
        <w:tc>
          <w:tcPr>
            <w:tcW w:w="2977" w:type="dxa"/>
            <w:tcBorders>
              <w:top w:val="nil"/>
              <w:left w:val="nil"/>
              <w:bottom w:val="single" w:sz="8" w:space="0" w:color="auto"/>
              <w:right w:val="single" w:sz="4" w:space="0" w:color="auto"/>
            </w:tcBorders>
            <w:noWrap/>
            <w:hideMark/>
          </w:tcPr>
          <w:p w14:paraId="369105CC" w14:textId="77777777" w:rsidR="000767E1" w:rsidRPr="009D1DC0" w:rsidRDefault="000767E1" w:rsidP="00003F36">
            <w:pPr>
              <w:rPr>
                <w:rFonts w:ascii="Arial" w:hAnsi="Arial" w:cs="Arial"/>
                <w:sz w:val="18"/>
                <w:szCs w:val="18"/>
              </w:rPr>
            </w:pPr>
            <w:r w:rsidRPr="009D1DC0">
              <w:rPr>
                <w:rFonts w:ascii="Arial" w:hAnsi="Arial" w:cs="Arial"/>
                <w:sz w:val="18"/>
                <w:szCs w:val="18"/>
              </w:rPr>
              <w:t>Obec Krakovec</w:t>
            </w:r>
          </w:p>
        </w:tc>
      </w:tr>
      <w:tr w:rsidR="000767E1" w:rsidRPr="009D1DC0" w14:paraId="7032EA81"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0FCE834C"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112</w:t>
            </w:r>
          </w:p>
        </w:tc>
        <w:tc>
          <w:tcPr>
            <w:tcW w:w="1000" w:type="dxa"/>
            <w:tcBorders>
              <w:top w:val="nil"/>
              <w:left w:val="nil"/>
              <w:bottom w:val="single" w:sz="8" w:space="0" w:color="auto"/>
              <w:right w:val="single" w:sz="4" w:space="0" w:color="auto"/>
            </w:tcBorders>
            <w:noWrap/>
            <w:vAlign w:val="center"/>
            <w:hideMark/>
          </w:tcPr>
          <w:p w14:paraId="008FB2E2"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3CE4B64" w14:textId="77777777" w:rsidR="000767E1" w:rsidRPr="009D1DC0" w:rsidRDefault="000767E1" w:rsidP="00003F36">
            <w:pPr>
              <w:rPr>
                <w:rFonts w:ascii="Arial" w:hAnsi="Arial" w:cs="Arial"/>
                <w:sz w:val="18"/>
                <w:szCs w:val="18"/>
              </w:rPr>
            </w:pPr>
            <w:r w:rsidRPr="009D1DC0">
              <w:rPr>
                <w:rFonts w:ascii="Arial" w:hAnsi="Arial" w:cs="Arial"/>
                <w:sz w:val="18"/>
                <w:szCs w:val="18"/>
              </w:rPr>
              <w:t>Kroučová</w:t>
            </w:r>
          </w:p>
        </w:tc>
        <w:tc>
          <w:tcPr>
            <w:tcW w:w="2977" w:type="dxa"/>
            <w:tcBorders>
              <w:top w:val="nil"/>
              <w:left w:val="nil"/>
              <w:bottom w:val="single" w:sz="8" w:space="0" w:color="auto"/>
              <w:right w:val="single" w:sz="4" w:space="0" w:color="auto"/>
            </w:tcBorders>
            <w:noWrap/>
            <w:hideMark/>
          </w:tcPr>
          <w:p w14:paraId="3C2EF327" w14:textId="77777777" w:rsidR="000767E1" w:rsidRPr="009D1DC0" w:rsidRDefault="000767E1" w:rsidP="00003F36">
            <w:pPr>
              <w:rPr>
                <w:rFonts w:ascii="Arial" w:hAnsi="Arial" w:cs="Arial"/>
                <w:sz w:val="18"/>
                <w:szCs w:val="18"/>
              </w:rPr>
            </w:pPr>
            <w:r w:rsidRPr="009D1DC0">
              <w:rPr>
                <w:rFonts w:ascii="Arial" w:hAnsi="Arial" w:cs="Arial"/>
                <w:sz w:val="18"/>
                <w:szCs w:val="18"/>
              </w:rPr>
              <w:t>Obec Kroučová</w:t>
            </w:r>
          </w:p>
        </w:tc>
      </w:tr>
      <w:tr w:rsidR="000767E1" w:rsidRPr="009D1DC0" w14:paraId="25090013"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6C5B5C62"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168</w:t>
            </w:r>
          </w:p>
        </w:tc>
        <w:tc>
          <w:tcPr>
            <w:tcW w:w="1000" w:type="dxa"/>
            <w:tcBorders>
              <w:top w:val="nil"/>
              <w:left w:val="nil"/>
              <w:bottom w:val="single" w:sz="8" w:space="0" w:color="auto"/>
              <w:right w:val="single" w:sz="4" w:space="0" w:color="auto"/>
            </w:tcBorders>
            <w:noWrap/>
            <w:vAlign w:val="center"/>
            <w:hideMark/>
          </w:tcPr>
          <w:p w14:paraId="07F40FD2"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390F9447" w14:textId="77777777" w:rsidR="000767E1" w:rsidRPr="009D1DC0" w:rsidRDefault="000767E1" w:rsidP="00003F36">
            <w:pPr>
              <w:rPr>
                <w:rFonts w:ascii="Arial" w:hAnsi="Arial" w:cs="Arial"/>
                <w:sz w:val="18"/>
                <w:szCs w:val="18"/>
              </w:rPr>
            </w:pPr>
            <w:r w:rsidRPr="009D1DC0">
              <w:rPr>
                <w:rFonts w:ascii="Arial" w:hAnsi="Arial" w:cs="Arial"/>
                <w:sz w:val="18"/>
                <w:szCs w:val="18"/>
              </w:rPr>
              <w:t>Krty</w:t>
            </w:r>
          </w:p>
        </w:tc>
        <w:tc>
          <w:tcPr>
            <w:tcW w:w="2977" w:type="dxa"/>
            <w:tcBorders>
              <w:top w:val="nil"/>
              <w:left w:val="nil"/>
              <w:bottom w:val="single" w:sz="8" w:space="0" w:color="auto"/>
              <w:right w:val="single" w:sz="4" w:space="0" w:color="auto"/>
            </w:tcBorders>
            <w:noWrap/>
            <w:hideMark/>
          </w:tcPr>
          <w:p w14:paraId="25B828FC" w14:textId="77777777" w:rsidR="000767E1" w:rsidRPr="009D1DC0" w:rsidRDefault="000767E1" w:rsidP="00003F36">
            <w:pPr>
              <w:rPr>
                <w:rFonts w:ascii="Arial" w:hAnsi="Arial" w:cs="Arial"/>
                <w:sz w:val="18"/>
                <w:szCs w:val="18"/>
              </w:rPr>
            </w:pPr>
            <w:r w:rsidRPr="009D1DC0">
              <w:rPr>
                <w:rFonts w:ascii="Arial" w:hAnsi="Arial" w:cs="Arial"/>
                <w:sz w:val="18"/>
                <w:szCs w:val="18"/>
              </w:rPr>
              <w:t>Obec Krty</w:t>
            </w:r>
          </w:p>
        </w:tc>
      </w:tr>
      <w:tr w:rsidR="000767E1" w:rsidRPr="009D1DC0" w14:paraId="13A9DDFE"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6554990A"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113</w:t>
            </w:r>
          </w:p>
        </w:tc>
        <w:tc>
          <w:tcPr>
            <w:tcW w:w="1000" w:type="dxa"/>
            <w:tcBorders>
              <w:top w:val="nil"/>
              <w:left w:val="nil"/>
              <w:bottom w:val="single" w:sz="8" w:space="0" w:color="auto"/>
              <w:right w:val="single" w:sz="4" w:space="0" w:color="auto"/>
            </w:tcBorders>
            <w:noWrap/>
            <w:vAlign w:val="center"/>
            <w:hideMark/>
          </w:tcPr>
          <w:p w14:paraId="7980010D"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3EB5498E" w14:textId="77777777" w:rsidR="000767E1" w:rsidRPr="009D1DC0" w:rsidRDefault="000767E1" w:rsidP="00003F36">
            <w:pPr>
              <w:rPr>
                <w:rFonts w:ascii="Arial" w:hAnsi="Arial" w:cs="Arial"/>
                <w:sz w:val="18"/>
                <w:szCs w:val="18"/>
              </w:rPr>
            </w:pPr>
            <w:r w:rsidRPr="009D1DC0">
              <w:rPr>
                <w:rFonts w:ascii="Arial" w:hAnsi="Arial" w:cs="Arial"/>
                <w:sz w:val="18"/>
                <w:szCs w:val="18"/>
              </w:rPr>
              <w:t>Krupá</w:t>
            </w:r>
          </w:p>
        </w:tc>
        <w:tc>
          <w:tcPr>
            <w:tcW w:w="2977" w:type="dxa"/>
            <w:tcBorders>
              <w:top w:val="nil"/>
              <w:left w:val="nil"/>
              <w:bottom w:val="single" w:sz="8" w:space="0" w:color="auto"/>
              <w:right w:val="single" w:sz="4" w:space="0" w:color="auto"/>
            </w:tcBorders>
            <w:noWrap/>
            <w:hideMark/>
          </w:tcPr>
          <w:p w14:paraId="4BD3B3E9" w14:textId="77777777" w:rsidR="000767E1" w:rsidRPr="009D1DC0" w:rsidRDefault="000767E1" w:rsidP="00003F36">
            <w:pPr>
              <w:rPr>
                <w:rFonts w:ascii="Arial" w:hAnsi="Arial" w:cs="Arial"/>
                <w:sz w:val="18"/>
                <w:szCs w:val="18"/>
              </w:rPr>
            </w:pPr>
            <w:r w:rsidRPr="009D1DC0">
              <w:rPr>
                <w:rFonts w:ascii="Arial" w:hAnsi="Arial" w:cs="Arial"/>
                <w:sz w:val="18"/>
                <w:szCs w:val="18"/>
              </w:rPr>
              <w:t>Obec Krupá</w:t>
            </w:r>
          </w:p>
        </w:tc>
      </w:tr>
      <w:tr w:rsidR="000767E1" w:rsidRPr="009D1DC0" w14:paraId="67EEF4B1"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76B625C6"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114</w:t>
            </w:r>
          </w:p>
        </w:tc>
        <w:tc>
          <w:tcPr>
            <w:tcW w:w="1000" w:type="dxa"/>
            <w:tcBorders>
              <w:top w:val="nil"/>
              <w:left w:val="nil"/>
              <w:bottom w:val="single" w:sz="8" w:space="0" w:color="auto"/>
              <w:right w:val="single" w:sz="4" w:space="0" w:color="auto"/>
            </w:tcBorders>
            <w:noWrap/>
            <w:vAlign w:val="center"/>
            <w:hideMark/>
          </w:tcPr>
          <w:p w14:paraId="44D4083A"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154C771C" w14:textId="77777777" w:rsidR="000767E1" w:rsidRPr="009D1DC0" w:rsidRDefault="000767E1" w:rsidP="00003F36">
            <w:pPr>
              <w:rPr>
                <w:rFonts w:ascii="Arial" w:hAnsi="Arial" w:cs="Arial"/>
                <w:sz w:val="18"/>
                <w:szCs w:val="18"/>
              </w:rPr>
            </w:pPr>
            <w:r w:rsidRPr="009D1DC0">
              <w:rPr>
                <w:rFonts w:ascii="Arial" w:hAnsi="Arial" w:cs="Arial"/>
                <w:sz w:val="18"/>
                <w:szCs w:val="18"/>
              </w:rPr>
              <w:t>Krušovice</w:t>
            </w:r>
          </w:p>
        </w:tc>
        <w:tc>
          <w:tcPr>
            <w:tcW w:w="2977" w:type="dxa"/>
            <w:tcBorders>
              <w:top w:val="nil"/>
              <w:left w:val="nil"/>
              <w:bottom w:val="single" w:sz="8" w:space="0" w:color="auto"/>
              <w:right w:val="single" w:sz="4" w:space="0" w:color="auto"/>
            </w:tcBorders>
            <w:noWrap/>
            <w:hideMark/>
          </w:tcPr>
          <w:p w14:paraId="31821F13" w14:textId="77777777" w:rsidR="000767E1" w:rsidRPr="009D1DC0" w:rsidRDefault="000767E1" w:rsidP="00003F36">
            <w:pPr>
              <w:rPr>
                <w:rFonts w:ascii="Arial" w:hAnsi="Arial" w:cs="Arial"/>
                <w:sz w:val="18"/>
                <w:szCs w:val="18"/>
              </w:rPr>
            </w:pPr>
            <w:r w:rsidRPr="009D1DC0">
              <w:rPr>
                <w:rFonts w:ascii="Arial" w:hAnsi="Arial" w:cs="Arial"/>
                <w:sz w:val="18"/>
                <w:szCs w:val="18"/>
              </w:rPr>
              <w:t>Obec Krušovice</w:t>
            </w:r>
          </w:p>
        </w:tc>
      </w:tr>
      <w:tr w:rsidR="000767E1" w:rsidRPr="009D1DC0" w14:paraId="61995536"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52E0D81"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115</w:t>
            </w:r>
          </w:p>
        </w:tc>
        <w:tc>
          <w:tcPr>
            <w:tcW w:w="1000" w:type="dxa"/>
            <w:tcBorders>
              <w:top w:val="nil"/>
              <w:left w:val="nil"/>
              <w:bottom w:val="single" w:sz="8" w:space="0" w:color="auto"/>
              <w:right w:val="single" w:sz="4" w:space="0" w:color="auto"/>
            </w:tcBorders>
            <w:noWrap/>
            <w:vAlign w:val="center"/>
            <w:hideMark/>
          </w:tcPr>
          <w:p w14:paraId="62C8FA95"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53421579" w14:textId="77777777" w:rsidR="000767E1" w:rsidRPr="009D1DC0" w:rsidRDefault="000767E1" w:rsidP="00003F36">
            <w:pPr>
              <w:rPr>
                <w:rFonts w:ascii="Arial" w:hAnsi="Arial" w:cs="Arial"/>
                <w:sz w:val="18"/>
                <w:szCs w:val="18"/>
              </w:rPr>
            </w:pPr>
            <w:r w:rsidRPr="009D1DC0">
              <w:rPr>
                <w:rFonts w:ascii="Arial" w:hAnsi="Arial" w:cs="Arial"/>
                <w:sz w:val="18"/>
                <w:szCs w:val="18"/>
              </w:rPr>
              <w:t>Křivoklát</w:t>
            </w:r>
          </w:p>
        </w:tc>
        <w:tc>
          <w:tcPr>
            <w:tcW w:w="2977" w:type="dxa"/>
            <w:tcBorders>
              <w:top w:val="nil"/>
              <w:left w:val="nil"/>
              <w:bottom w:val="single" w:sz="8" w:space="0" w:color="auto"/>
              <w:right w:val="single" w:sz="4" w:space="0" w:color="auto"/>
            </w:tcBorders>
            <w:noWrap/>
            <w:hideMark/>
          </w:tcPr>
          <w:p w14:paraId="293E99A7" w14:textId="77777777" w:rsidR="000767E1" w:rsidRPr="009D1DC0" w:rsidRDefault="000767E1" w:rsidP="00003F36">
            <w:pPr>
              <w:rPr>
                <w:rFonts w:ascii="Arial" w:hAnsi="Arial" w:cs="Arial"/>
                <w:sz w:val="18"/>
                <w:szCs w:val="18"/>
              </w:rPr>
            </w:pPr>
            <w:r w:rsidRPr="009D1DC0">
              <w:rPr>
                <w:rFonts w:ascii="Arial" w:hAnsi="Arial" w:cs="Arial"/>
                <w:sz w:val="18"/>
                <w:szCs w:val="18"/>
              </w:rPr>
              <w:t>Obec Křivoklát</w:t>
            </w:r>
          </w:p>
        </w:tc>
      </w:tr>
      <w:tr w:rsidR="000767E1" w:rsidRPr="009D1DC0" w14:paraId="66EA91AE"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266E5A3"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118</w:t>
            </w:r>
          </w:p>
        </w:tc>
        <w:tc>
          <w:tcPr>
            <w:tcW w:w="1000" w:type="dxa"/>
            <w:tcBorders>
              <w:top w:val="nil"/>
              <w:left w:val="nil"/>
              <w:bottom w:val="single" w:sz="8" w:space="0" w:color="auto"/>
              <w:right w:val="single" w:sz="4" w:space="0" w:color="auto"/>
            </w:tcBorders>
            <w:noWrap/>
            <w:vAlign w:val="center"/>
            <w:hideMark/>
          </w:tcPr>
          <w:p w14:paraId="50848311"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06A50FC0" w14:textId="77777777" w:rsidR="000767E1" w:rsidRPr="009D1DC0" w:rsidRDefault="000767E1" w:rsidP="00003F36">
            <w:pPr>
              <w:rPr>
                <w:rFonts w:ascii="Arial" w:hAnsi="Arial" w:cs="Arial"/>
                <w:sz w:val="18"/>
                <w:szCs w:val="18"/>
              </w:rPr>
            </w:pPr>
            <w:r w:rsidRPr="009D1DC0">
              <w:rPr>
                <w:rFonts w:ascii="Arial" w:hAnsi="Arial" w:cs="Arial"/>
                <w:sz w:val="18"/>
                <w:szCs w:val="18"/>
              </w:rPr>
              <w:t>Lišany</w:t>
            </w:r>
          </w:p>
        </w:tc>
        <w:tc>
          <w:tcPr>
            <w:tcW w:w="2977" w:type="dxa"/>
            <w:tcBorders>
              <w:top w:val="nil"/>
              <w:left w:val="nil"/>
              <w:bottom w:val="single" w:sz="8" w:space="0" w:color="auto"/>
              <w:right w:val="single" w:sz="4" w:space="0" w:color="auto"/>
            </w:tcBorders>
            <w:noWrap/>
            <w:hideMark/>
          </w:tcPr>
          <w:p w14:paraId="0559F3CC" w14:textId="77777777" w:rsidR="000767E1" w:rsidRPr="009D1DC0" w:rsidRDefault="000767E1" w:rsidP="00003F36">
            <w:pPr>
              <w:rPr>
                <w:rFonts w:ascii="Arial" w:hAnsi="Arial" w:cs="Arial"/>
                <w:sz w:val="18"/>
                <w:szCs w:val="18"/>
              </w:rPr>
            </w:pPr>
            <w:r w:rsidRPr="009D1DC0">
              <w:rPr>
                <w:rFonts w:ascii="Arial" w:hAnsi="Arial" w:cs="Arial"/>
                <w:sz w:val="18"/>
                <w:szCs w:val="18"/>
              </w:rPr>
              <w:t>Obec Lišany</w:t>
            </w:r>
          </w:p>
        </w:tc>
      </w:tr>
      <w:tr w:rsidR="000767E1" w:rsidRPr="009D1DC0" w14:paraId="42DC0983"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4FE39F5F"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169</w:t>
            </w:r>
          </w:p>
        </w:tc>
        <w:tc>
          <w:tcPr>
            <w:tcW w:w="1000" w:type="dxa"/>
            <w:tcBorders>
              <w:top w:val="nil"/>
              <w:left w:val="nil"/>
              <w:bottom w:val="single" w:sz="8" w:space="0" w:color="auto"/>
              <w:right w:val="single" w:sz="4" w:space="0" w:color="auto"/>
            </w:tcBorders>
            <w:noWrap/>
            <w:vAlign w:val="center"/>
            <w:hideMark/>
          </w:tcPr>
          <w:p w14:paraId="6A65CD36"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5E7E7851" w14:textId="77777777" w:rsidR="000767E1" w:rsidRPr="009D1DC0" w:rsidRDefault="000767E1" w:rsidP="00003F36">
            <w:pPr>
              <w:rPr>
                <w:rFonts w:ascii="Arial" w:hAnsi="Arial" w:cs="Arial"/>
                <w:sz w:val="18"/>
                <w:szCs w:val="18"/>
              </w:rPr>
            </w:pPr>
            <w:r w:rsidRPr="009D1DC0">
              <w:rPr>
                <w:rFonts w:ascii="Arial" w:hAnsi="Arial" w:cs="Arial"/>
                <w:sz w:val="18"/>
                <w:szCs w:val="18"/>
              </w:rPr>
              <w:t>Malinová</w:t>
            </w:r>
          </w:p>
        </w:tc>
        <w:tc>
          <w:tcPr>
            <w:tcW w:w="2977" w:type="dxa"/>
            <w:tcBorders>
              <w:top w:val="nil"/>
              <w:left w:val="nil"/>
              <w:bottom w:val="single" w:sz="8" w:space="0" w:color="auto"/>
              <w:right w:val="single" w:sz="4" w:space="0" w:color="auto"/>
            </w:tcBorders>
            <w:noWrap/>
            <w:hideMark/>
          </w:tcPr>
          <w:p w14:paraId="34DAA440" w14:textId="77777777" w:rsidR="000767E1" w:rsidRPr="009D1DC0" w:rsidRDefault="000767E1" w:rsidP="00003F36">
            <w:pPr>
              <w:rPr>
                <w:rFonts w:ascii="Arial" w:hAnsi="Arial" w:cs="Arial"/>
                <w:sz w:val="18"/>
                <w:szCs w:val="18"/>
              </w:rPr>
            </w:pPr>
            <w:r w:rsidRPr="009D1DC0">
              <w:rPr>
                <w:rFonts w:ascii="Arial" w:hAnsi="Arial" w:cs="Arial"/>
                <w:sz w:val="18"/>
                <w:szCs w:val="18"/>
              </w:rPr>
              <w:t>Obec Malinová</w:t>
            </w:r>
          </w:p>
        </w:tc>
      </w:tr>
      <w:tr w:rsidR="000767E1" w:rsidRPr="009D1DC0" w14:paraId="52FFDAA6"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0E65AD67"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121</w:t>
            </w:r>
          </w:p>
        </w:tc>
        <w:tc>
          <w:tcPr>
            <w:tcW w:w="1000" w:type="dxa"/>
            <w:tcBorders>
              <w:top w:val="nil"/>
              <w:left w:val="nil"/>
              <w:bottom w:val="single" w:sz="8" w:space="0" w:color="auto"/>
              <w:right w:val="single" w:sz="4" w:space="0" w:color="auto"/>
            </w:tcBorders>
            <w:noWrap/>
            <w:vAlign w:val="center"/>
            <w:hideMark/>
          </w:tcPr>
          <w:p w14:paraId="6DB9EE7B"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10FEC904" w14:textId="77777777" w:rsidR="000767E1" w:rsidRPr="009D1DC0" w:rsidRDefault="000767E1" w:rsidP="00003F36">
            <w:pPr>
              <w:rPr>
                <w:rFonts w:ascii="Arial" w:hAnsi="Arial" w:cs="Arial"/>
                <w:sz w:val="18"/>
                <w:szCs w:val="18"/>
              </w:rPr>
            </w:pPr>
            <w:r w:rsidRPr="009D1DC0">
              <w:rPr>
                <w:rFonts w:ascii="Arial" w:hAnsi="Arial" w:cs="Arial"/>
                <w:sz w:val="18"/>
                <w:szCs w:val="18"/>
              </w:rPr>
              <w:t>Městečko</w:t>
            </w:r>
          </w:p>
        </w:tc>
        <w:tc>
          <w:tcPr>
            <w:tcW w:w="2977" w:type="dxa"/>
            <w:tcBorders>
              <w:top w:val="nil"/>
              <w:left w:val="nil"/>
              <w:bottom w:val="single" w:sz="8" w:space="0" w:color="auto"/>
              <w:right w:val="single" w:sz="4" w:space="0" w:color="auto"/>
            </w:tcBorders>
            <w:noWrap/>
            <w:hideMark/>
          </w:tcPr>
          <w:p w14:paraId="19725A53" w14:textId="77777777" w:rsidR="000767E1" w:rsidRPr="009D1DC0" w:rsidRDefault="000767E1" w:rsidP="00003F36">
            <w:pPr>
              <w:rPr>
                <w:rFonts w:ascii="Arial" w:hAnsi="Arial" w:cs="Arial"/>
                <w:sz w:val="18"/>
                <w:szCs w:val="18"/>
              </w:rPr>
            </w:pPr>
            <w:r w:rsidRPr="009D1DC0">
              <w:rPr>
                <w:rFonts w:ascii="Arial" w:hAnsi="Arial" w:cs="Arial"/>
                <w:sz w:val="18"/>
                <w:szCs w:val="18"/>
              </w:rPr>
              <w:t>Obec Městečko</w:t>
            </w:r>
          </w:p>
        </w:tc>
      </w:tr>
      <w:tr w:rsidR="000767E1" w:rsidRPr="009D1DC0" w14:paraId="1C4879CA"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3C73EA7F"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122</w:t>
            </w:r>
          </w:p>
        </w:tc>
        <w:tc>
          <w:tcPr>
            <w:tcW w:w="1000" w:type="dxa"/>
            <w:tcBorders>
              <w:top w:val="nil"/>
              <w:left w:val="nil"/>
              <w:bottom w:val="single" w:sz="8" w:space="0" w:color="auto"/>
              <w:right w:val="single" w:sz="4" w:space="0" w:color="auto"/>
            </w:tcBorders>
            <w:noWrap/>
            <w:vAlign w:val="center"/>
            <w:hideMark/>
          </w:tcPr>
          <w:p w14:paraId="45F7DBF5"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50BE2D54" w14:textId="77777777" w:rsidR="000767E1" w:rsidRPr="009D1DC0" w:rsidRDefault="000767E1" w:rsidP="00003F36">
            <w:pPr>
              <w:rPr>
                <w:rFonts w:ascii="Arial" w:hAnsi="Arial" w:cs="Arial"/>
                <w:sz w:val="18"/>
                <w:szCs w:val="18"/>
              </w:rPr>
            </w:pPr>
            <w:r w:rsidRPr="009D1DC0">
              <w:rPr>
                <w:rFonts w:ascii="Arial" w:hAnsi="Arial" w:cs="Arial"/>
                <w:sz w:val="18"/>
                <w:szCs w:val="18"/>
              </w:rPr>
              <w:t>Milostín</w:t>
            </w:r>
          </w:p>
        </w:tc>
        <w:tc>
          <w:tcPr>
            <w:tcW w:w="2977" w:type="dxa"/>
            <w:tcBorders>
              <w:top w:val="nil"/>
              <w:left w:val="nil"/>
              <w:bottom w:val="single" w:sz="8" w:space="0" w:color="auto"/>
              <w:right w:val="single" w:sz="4" w:space="0" w:color="auto"/>
            </w:tcBorders>
            <w:noWrap/>
            <w:hideMark/>
          </w:tcPr>
          <w:p w14:paraId="2ADDDBDD" w14:textId="77777777" w:rsidR="000767E1" w:rsidRPr="009D1DC0" w:rsidRDefault="000767E1" w:rsidP="00003F36">
            <w:pPr>
              <w:rPr>
                <w:rFonts w:ascii="Arial" w:hAnsi="Arial" w:cs="Arial"/>
                <w:sz w:val="18"/>
                <w:szCs w:val="18"/>
              </w:rPr>
            </w:pPr>
            <w:r w:rsidRPr="009D1DC0">
              <w:rPr>
                <w:rFonts w:ascii="Arial" w:hAnsi="Arial" w:cs="Arial"/>
                <w:sz w:val="18"/>
                <w:szCs w:val="18"/>
              </w:rPr>
              <w:t>Obec Milostín</w:t>
            </w:r>
          </w:p>
        </w:tc>
      </w:tr>
      <w:tr w:rsidR="000767E1" w:rsidRPr="009D1DC0" w14:paraId="70620848"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2374FF52"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170</w:t>
            </w:r>
          </w:p>
        </w:tc>
        <w:tc>
          <w:tcPr>
            <w:tcW w:w="1000" w:type="dxa"/>
            <w:tcBorders>
              <w:top w:val="nil"/>
              <w:left w:val="nil"/>
              <w:bottom w:val="single" w:sz="8" w:space="0" w:color="auto"/>
              <w:right w:val="single" w:sz="4" w:space="0" w:color="auto"/>
            </w:tcBorders>
            <w:noWrap/>
            <w:vAlign w:val="center"/>
            <w:hideMark/>
          </w:tcPr>
          <w:p w14:paraId="5A73A476"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1791B23" w14:textId="77777777" w:rsidR="000767E1" w:rsidRPr="009D1DC0" w:rsidRDefault="000767E1" w:rsidP="00003F36">
            <w:pPr>
              <w:rPr>
                <w:rFonts w:ascii="Arial" w:hAnsi="Arial" w:cs="Arial"/>
                <w:sz w:val="18"/>
                <w:szCs w:val="18"/>
              </w:rPr>
            </w:pPr>
            <w:r w:rsidRPr="009D1DC0">
              <w:rPr>
                <w:rFonts w:ascii="Arial" w:hAnsi="Arial" w:cs="Arial"/>
                <w:sz w:val="18"/>
                <w:szCs w:val="18"/>
              </w:rPr>
              <w:t>Milý</w:t>
            </w:r>
          </w:p>
        </w:tc>
        <w:tc>
          <w:tcPr>
            <w:tcW w:w="2977" w:type="dxa"/>
            <w:tcBorders>
              <w:top w:val="nil"/>
              <w:left w:val="nil"/>
              <w:bottom w:val="single" w:sz="8" w:space="0" w:color="auto"/>
              <w:right w:val="single" w:sz="4" w:space="0" w:color="auto"/>
            </w:tcBorders>
            <w:noWrap/>
            <w:hideMark/>
          </w:tcPr>
          <w:p w14:paraId="3E12C024" w14:textId="77777777" w:rsidR="000767E1" w:rsidRPr="009D1DC0" w:rsidRDefault="000767E1" w:rsidP="00003F36">
            <w:pPr>
              <w:rPr>
                <w:rFonts w:ascii="Arial" w:hAnsi="Arial" w:cs="Arial"/>
                <w:sz w:val="18"/>
                <w:szCs w:val="18"/>
              </w:rPr>
            </w:pPr>
            <w:r w:rsidRPr="009D1DC0">
              <w:rPr>
                <w:rFonts w:ascii="Arial" w:hAnsi="Arial" w:cs="Arial"/>
                <w:sz w:val="18"/>
                <w:szCs w:val="18"/>
              </w:rPr>
              <w:t>Obec Milý</w:t>
            </w:r>
          </w:p>
        </w:tc>
      </w:tr>
      <w:tr w:rsidR="000767E1" w:rsidRPr="009D1DC0" w14:paraId="1984EDF7"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7BE49EE0"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124</w:t>
            </w:r>
          </w:p>
        </w:tc>
        <w:tc>
          <w:tcPr>
            <w:tcW w:w="1000" w:type="dxa"/>
            <w:tcBorders>
              <w:top w:val="nil"/>
              <w:left w:val="nil"/>
              <w:bottom w:val="single" w:sz="8" w:space="0" w:color="auto"/>
              <w:right w:val="single" w:sz="4" w:space="0" w:color="auto"/>
            </w:tcBorders>
            <w:noWrap/>
            <w:vAlign w:val="center"/>
            <w:hideMark/>
          </w:tcPr>
          <w:p w14:paraId="0CAFE6CC"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5335D77B" w14:textId="77777777" w:rsidR="000767E1" w:rsidRPr="009D1DC0" w:rsidRDefault="000767E1" w:rsidP="00003F36">
            <w:pPr>
              <w:rPr>
                <w:rFonts w:ascii="Arial" w:hAnsi="Arial" w:cs="Arial"/>
                <w:sz w:val="18"/>
                <w:szCs w:val="18"/>
              </w:rPr>
            </w:pPr>
            <w:r w:rsidRPr="009D1DC0">
              <w:rPr>
                <w:rFonts w:ascii="Arial" w:hAnsi="Arial" w:cs="Arial"/>
                <w:sz w:val="18"/>
                <w:szCs w:val="18"/>
              </w:rPr>
              <w:t>Mšecké  Žehrovice</w:t>
            </w:r>
          </w:p>
        </w:tc>
        <w:tc>
          <w:tcPr>
            <w:tcW w:w="2977" w:type="dxa"/>
            <w:tcBorders>
              <w:top w:val="nil"/>
              <w:left w:val="nil"/>
              <w:bottom w:val="single" w:sz="8" w:space="0" w:color="auto"/>
              <w:right w:val="single" w:sz="4" w:space="0" w:color="auto"/>
            </w:tcBorders>
            <w:noWrap/>
            <w:hideMark/>
          </w:tcPr>
          <w:p w14:paraId="53986C70" w14:textId="77777777" w:rsidR="000767E1" w:rsidRPr="009D1DC0" w:rsidRDefault="000767E1" w:rsidP="00003F36">
            <w:pPr>
              <w:rPr>
                <w:rFonts w:ascii="Arial" w:hAnsi="Arial" w:cs="Arial"/>
                <w:sz w:val="18"/>
                <w:szCs w:val="18"/>
              </w:rPr>
            </w:pPr>
            <w:r w:rsidRPr="009D1DC0">
              <w:rPr>
                <w:rFonts w:ascii="Arial" w:hAnsi="Arial" w:cs="Arial"/>
                <w:sz w:val="18"/>
                <w:szCs w:val="18"/>
              </w:rPr>
              <w:t>Obec Mšecké Žehrovice</w:t>
            </w:r>
          </w:p>
        </w:tc>
      </w:tr>
      <w:tr w:rsidR="000767E1" w:rsidRPr="009D1DC0" w14:paraId="59D4F2B6"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1BA9D814"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126</w:t>
            </w:r>
          </w:p>
        </w:tc>
        <w:tc>
          <w:tcPr>
            <w:tcW w:w="1000" w:type="dxa"/>
            <w:tcBorders>
              <w:top w:val="nil"/>
              <w:left w:val="nil"/>
              <w:bottom w:val="single" w:sz="8" w:space="0" w:color="auto"/>
              <w:right w:val="single" w:sz="4" w:space="0" w:color="auto"/>
            </w:tcBorders>
            <w:noWrap/>
            <w:vAlign w:val="center"/>
            <w:hideMark/>
          </w:tcPr>
          <w:p w14:paraId="5DD32558"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084C9603" w14:textId="77777777" w:rsidR="000767E1" w:rsidRPr="009D1DC0" w:rsidRDefault="000767E1" w:rsidP="00003F36">
            <w:pPr>
              <w:rPr>
                <w:rFonts w:ascii="Arial" w:hAnsi="Arial" w:cs="Arial"/>
                <w:sz w:val="18"/>
                <w:szCs w:val="18"/>
              </w:rPr>
            </w:pPr>
            <w:r w:rsidRPr="009D1DC0">
              <w:rPr>
                <w:rFonts w:ascii="Arial" w:hAnsi="Arial" w:cs="Arial"/>
                <w:sz w:val="18"/>
                <w:szCs w:val="18"/>
              </w:rPr>
              <w:t>Nesuchyně</w:t>
            </w:r>
          </w:p>
        </w:tc>
        <w:tc>
          <w:tcPr>
            <w:tcW w:w="2977" w:type="dxa"/>
            <w:tcBorders>
              <w:top w:val="nil"/>
              <w:left w:val="nil"/>
              <w:bottom w:val="single" w:sz="8" w:space="0" w:color="auto"/>
              <w:right w:val="single" w:sz="4" w:space="0" w:color="auto"/>
            </w:tcBorders>
            <w:noWrap/>
            <w:hideMark/>
          </w:tcPr>
          <w:p w14:paraId="7D2399EC" w14:textId="77777777" w:rsidR="000767E1" w:rsidRPr="009D1DC0" w:rsidRDefault="000767E1" w:rsidP="00003F36">
            <w:pPr>
              <w:rPr>
                <w:rFonts w:ascii="Arial" w:hAnsi="Arial" w:cs="Arial"/>
                <w:sz w:val="18"/>
                <w:szCs w:val="18"/>
              </w:rPr>
            </w:pPr>
            <w:r w:rsidRPr="009D1DC0">
              <w:rPr>
                <w:rFonts w:ascii="Arial" w:hAnsi="Arial" w:cs="Arial"/>
                <w:sz w:val="18"/>
                <w:szCs w:val="18"/>
              </w:rPr>
              <w:t>Obec Nesuchyně</w:t>
            </w:r>
          </w:p>
        </w:tc>
      </w:tr>
      <w:tr w:rsidR="000767E1" w:rsidRPr="009D1DC0" w14:paraId="1FD6547A"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970133F"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171</w:t>
            </w:r>
          </w:p>
        </w:tc>
        <w:tc>
          <w:tcPr>
            <w:tcW w:w="1000" w:type="dxa"/>
            <w:tcBorders>
              <w:top w:val="nil"/>
              <w:left w:val="nil"/>
              <w:bottom w:val="single" w:sz="8" w:space="0" w:color="auto"/>
              <w:right w:val="single" w:sz="4" w:space="0" w:color="auto"/>
            </w:tcBorders>
            <w:noWrap/>
            <w:vAlign w:val="center"/>
            <w:hideMark/>
          </w:tcPr>
          <w:p w14:paraId="3B9F3DA4"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670C89AD" w14:textId="77777777" w:rsidR="000767E1" w:rsidRPr="009D1DC0" w:rsidRDefault="000767E1" w:rsidP="00003F36">
            <w:pPr>
              <w:rPr>
                <w:rFonts w:ascii="Arial" w:hAnsi="Arial" w:cs="Arial"/>
                <w:sz w:val="18"/>
                <w:szCs w:val="18"/>
              </w:rPr>
            </w:pPr>
            <w:r w:rsidRPr="009D1DC0">
              <w:rPr>
                <w:rFonts w:ascii="Arial" w:hAnsi="Arial" w:cs="Arial"/>
                <w:sz w:val="18"/>
                <w:szCs w:val="18"/>
              </w:rPr>
              <w:t>Nezabudice</w:t>
            </w:r>
          </w:p>
        </w:tc>
        <w:tc>
          <w:tcPr>
            <w:tcW w:w="2977" w:type="dxa"/>
            <w:tcBorders>
              <w:top w:val="nil"/>
              <w:left w:val="nil"/>
              <w:bottom w:val="single" w:sz="8" w:space="0" w:color="auto"/>
              <w:right w:val="single" w:sz="4" w:space="0" w:color="auto"/>
            </w:tcBorders>
            <w:noWrap/>
            <w:hideMark/>
          </w:tcPr>
          <w:p w14:paraId="670AAE87" w14:textId="77777777" w:rsidR="000767E1" w:rsidRPr="009D1DC0" w:rsidRDefault="000767E1" w:rsidP="00003F36">
            <w:pPr>
              <w:rPr>
                <w:rFonts w:ascii="Arial" w:hAnsi="Arial" w:cs="Arial"/>
                <w:sz w:val="18"/>
                <w:szCs w:val="18"/>
              </w:rPr>
            </w:pPr>
            <w:r w:rsidRPr="009D1DC0">
              <w:rPr>
                <w:rFonts w:ascii="Arial" w:hAnsi="Arial" w:cs="Arial"/>
                <w:sz w:val="18"/>
                <w:szCs w:val="18"/>
              </w:rPr>
              <w:t>Obec Nezabudice</w:t>
            </w:r>
          </w:p>
        </w:tc>
      </w:tr>
      <w:tr w:rsidR="000767E1" w:rsidRPr="009D1DC0" w14:paraId="1EC3FE05"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7C738137"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127</w:t>
            </w:r>
          </w:p>
        </w:tc>
        <w:tc>
          <w:tcPr>
            <w:tcW w:w="1000" w:type="dxa"/>
            <w:tcBorders>
              <w:top w:val="nil"/>
              <w:left w:val="nil"/>
              <w:bottom w:val="single" w:sz="8" w:space="0" w:color="auto"/>
              <w:right w:val="single" w:sz="4" w:space="0" w:color="auto"/>
            </w:tcBorders>
            <w:noWrap/>
            <w:vAlign w:val="center"/>
            <w:hideMark/>
          </w:tcPr>
          <w:p w14:paraId="76312452"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564B5C0B" w14:textId="77777777" w:rsidR="000767E1" w:rsidRPr="009D1DC0" w:rsidRDefault="000767E1" w:rsidP="00003F36">
            <w:pPr>
              <w:rPr>
                <w:rFonts w:ascii="Arial" w:hAnsi="Arial" w:cs="Arial"/>
                <w:sz w:val="18"/>
                <w:szCs w:val="18"/>
              </w:rPr>
            </w:pPr>
            <w:r w:rsidRPr="009D1DC0">
              <w:rPr>
                <w:rFonts w:ascii="Arial" w:hAnsi="Arial" w:cs="Arial"/>
                <w:sz w:val="18"/>
                <w:szCs w:val="18"/>
              </w:rPr>
              <w:t>Nový Dům</w:t>
            </w:r>
          </w:p>
        </w:tc>
        <w:tc>
          <w:tcPr>
            <w:tcW w:w="2977" w:type="dxa"/>
            <w:tcBorders>
              <w:top w:val="nil"/>
              <w:left w:val="nil"/>
              <w:bottom w:val="single" w:sz="8" w:space="0" w:color="auto"/>
              <w:right w:val="single" w:sz="4" w:space="0" w:color="auto"/>
            </w:tcBorders>
            <w:noWrap/>
            <w:hideMark/>
          </w:tcPr>
          <w:p w14:paraId="2416EE62" w14:textId="77777777" w:rsidR="000767E1" w:rsidRPr="009D1DC0" w:rsidRDefault="000767E1" w:rsidP="00003F36">
            <w:pPr>
              <w:rPr>
                <w:rFonts w:ascii="Arial" w:hAnsi="Arial" w:cs="Arial"/>
                <w:sz w:val="18"/>
                <w:szCs w:val="18"/>
              </w:rPr>
            </w:pPr>
            <w:r w:rsidRPr="009D1DC0">
              <w:rPr>
                <w:rFonts w:ascii="Arial" w:hAnsi="Arial" w:cs="Arial"/>
                <w:sz w:val="18"/>
                <w:szCs w:val="18"/>
              </w:rPr>
              <w:t>Obec Nový Dům</w:t>
            </w:r>
          </w:p>
        </w:tc>
      </w:tr>
      <w:tr w:rsidR="000767E1" w:rsidRPr="009D1DC0" w14:paraId="389D7565"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FF4C62E"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128</w:t>
            </w:r>
          </w:p>
        </w:tc>
        <w:tc>
          <w:tcPr>
            <w:tcW w:w="1000" w:type="dxa"/>
            <w:tcBorders>
              <w:top w:val="nil"/>
              <w:left w:val="nil"/>
              <w:bottom w:val="single" w:sz="8" w:space="0" w:color="auto"/>
              <w:right w:val="single" w:sz="4" w:space="0" w:color="auto"/>
            </w:tcBorders>
            <w:noWrap/>
            <w:vAlign w:val="center"/>
            <w:hideMark/>
          </w:tcPr>
          <w:p w14:paraId="4C63ADAC"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70A8CF5" w14:textId="77777777" w:rsidR="000767E1" w:rsidRPr="009D1DC0" w:rsidRDefault="000767E1" w:rsidP="00003F36">
            <w:pPr>
              <w:rPr>
                <w:rFonts w:ascii="Arial" w:hAnsi="Arial" w:cs="Arial"/>
                <w:sz w:val="18"/>
                <w:szCs w:val="18"/>
              </w:rPr>
            </w:pPr>
            <w:r w:rsidRPr="009D1DC0">
              <w:rPr>
                <w:rFonts w:ascii="Arial" w:hAnsi="Arial" w:cs="Arial"/>
                <w:sz w:val="18"/>
                <w:szCs w:val="18"/>
              </w:rPr>
              <w:t>Olešná</w:t>
            </w:r>
          </w:p>
        </w:tc>
        <w:tc>
          <w:tcPr>
            <w:tcW w:w="2977" w:type="dxa"/>
            <w:tcBorders>
              <w:top w:val="nil"/>
              <w:left w:val="nil"/>
              <w:bottom w:val="single" w:sz="8" w:space="0" w:color="auto"/>
              <w:right w:val="single" w:sz="4" w:space="0" w:color="auto"/>
            </w:tcBorders>
            <w:noWrap/>
            <w:hideMark/>
          </w:tcPr>
          <w:p w14:paraId="5ACE54F1" w14:textId="77777777" w:rsidR="000767E1" w:rsidRPr="009D1DC0" w:rsidRDefault="000767E1" w:rsidP="00003F36">
            <w:pPr>
              <w:rPr>
                <w:rFonts w:ascii="Arial" w:hAnsi="Arial" w:cs="Arial"/>
                <w:sz w:val="18"/>
                <w:szCs w:val="18"/>
              </w:rPr>
            </w:pPr>
            <w:r w:rsidRPr="009D1DC0">
              <w:rPr>
                <w:rFonts w:ascii="Arial" w:hAnsi="Arial" w:cs="Arial"/>
                <w:sz w:val="18"/>
                <w:szCs w:val="18"/>
              </w:rPr>
              <w:t>Obec Olešná</w:t>
            </w:r>
          </w:p>
        </w:tc>
      </w:tr>
      <w:tr w:rsidR="000767E1" w:rsidRPr="009D1DC0" w14:paraId="0FC7B812"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0BAD8759"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129</w:t>
            </w:r>
          </w:p>
        </w:tc>
        <w:tc>
          <w:tcPr>
            <w:tcW w:w="1000" w:type="dxa"/>
            <w:tcBorders>
              <w:top w:val="nil"/>
              <w:left w:val="nil"/>
              <w:bottom w:val="single" w:sz="8" w:space="0" w:color="auto"/>
              <w:right w:val="single" w:sz="4" w:space="0" w:color="auto"/>
            </w:tcBorders>
            <w:noWrap/>
            <w:vAlign w:val="center"/>
            <w:hideMark/>
          </w:tcPr>
          <w:p w14:paraId="1B2E2B24"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5539B455" w14:textId="77777777" w:rsidR="000767E1" w:rsidRPr="009D1DC0" w:rsidRDefault="000767E1" w:rsidP="00003F36">
            <w:pPr>
              <w:rPr>
                <w:rFonts w:ascii="Arial" w:hAnsi="Arial" w:cs="Arial"/>
                <w:sz w:val="18"/>
                <w:szCs w:val="18"/>
              </w:rPr>
            </w:pPr>
            <w:r w:rsidRPr="009D1DC0">
              <w:rPr>
                <w:rFonts w:ascii="Arial" w:hAnsi="Arial" w:cs="Arial"/>
                <w:sz w:val="18"/>
                <w:szCs w:val="18"/>
              </w:rPr>
              <w:t>Oráčov</w:t>
            </w:r>
          </w:p>
        </w:tc>
        <w:tc>
          <w:tcPr>
            <w:tcW w:w="2977" w:type="dxa"/>
            <w:tcBorders>
              <w:top w:val="nil"/>
              <w:left w:val="nil"/>
              <w:bottom w:val="single" w:sz="8" w:space="0" w:color="auto"/>
              <w:right w:val="single" w:sz="4" w:space="0" w:color="auto"/>
            </w:tcBorders>
            <w:noWrap/>
            <w:hideMark/>
          </w:tcPr>
          <w:p w14:paraId="21C7F9D2" w14:textId="77777777" w:rsidR="000767E1" w:rsidRPr="009D1DC0" w:rsidRDefault="000767E1" w:rsidP="00003F36">
            <w:pPr>
              <w:rPr>
                <w:rFonts w:ascii="Arial" w:hAnsi="Arial" w:cs="Arial"/>
                <w:sz w:val="18"/>
                <w:szCs w:val="18"/>
              </w:rPr>
            </w:pPr>
            <w:r w:rsidRPr="009D1DC0">
              <w:rPr>
                <w:rFonts w:ascii="Arial" w:hAnsi="Arial" w:cs="Arial"/>
                <w:sz w:val="18"/>
                <w:szCs w:val="18"/>
              </w:rPr>
              <w:t>Obec Oráčov</w:t>
            </w:r>
          </w:p>
        </w:tc>
      </w:tr>
      <w:tr w:rsidR="000767E1" w:rsidRPr="009D1DC0" w14:paraId="02DF6825"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24FA6B6D"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131</w:t>
            </w:r>
          </w:p>
        </w:tc>
        <w:tc>
          <w:tcPr>
            <w:tcW w:w="1000" w:type="dxa"/>
            <w:tcBorders>
              <w:top w:val="nil"/>
              <w:left w:val="nil"/>
              <w:bottom w:val="single" w:sz="8" w:space="0" w:color="auto"/>
              <w:right w:val="single" w:sz="4" w:space="0" w:color="auto"/>
            </w:tcBorders>
            <w:noWrap/>
            <w:vAlign w:val="center"/>
            <w:hideMark/>
          </w:tcPr>
          <w:p w14:paraId="35F7EC92"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033B6AD2" w14:textId="77777777" w:rsidR="000767E1" w:rsidRPr="009D1DC0" w:rsidRDefault="000767E1" w:rsidP="00003F36">
            <w:pPr>
              <w:rPr>
                <w:rFonts w:ascii="Arial" w:hAnsi="Arial" w:cs="Arial"/>
                <w:sz w:val="18"/>
                <w:szCs w:val="18"/>
              </w:rPr>
            </w:pPr>
            <w:r w:rsidRPr="009D1DC0">
              <w:rPr>
                <w:rFonts w:ascii="Arial" w:hAnsi="Arial" w:cs="Arial"/>
                <w:sz w:val="18"/>
                <w:szCs w:val="18"/>
              </w:rPr>
              <w:t>Pavlíkov</w:t>
            </w:r>
          </w:p>
        </w:tc>
        <w:tc>
          <w:tcPr>
            <w:tcW w:w="2977" w:type="dxa"/>
            <w:tcBorders>
              <w:top w:val="nil"/>
              <w:left w:val="nil"/>
              <w:bottom w:val="single" w:sz="8" w:space="0" w:color="auto"/>
              <w:right w:val="single" w:sz="4" w:space="0" w:color="auto"/>
            </w:tcBorders>
            <w:noWrap/>
            <w:hideMark/>
          </w:tcPr>
          <w:p w14:paraId="197D9C3C" w14:textId="77777777" w:rsidR="000767E1" w:rsidRPr="009D1DC0" w:rsidRDefault="000767E1" w:rsidP="00003F36">
            <w:pPr>
              <w:rPr>
                <w:rFonts w:ascii="Arial" w:hAnsi="Arial" w:cs="Arial"/>
                <w:sz w:val="18"/>
                <w:szCs w:val="18"/>
              </w:rPr>
            </w:pPr>
            <w:r w:rsidRPr="009D1DC0">
              <w:rPr>
                <w:rFonts w:ascii="Arial" w:hAnsi="Arial" w:cs="Arial"/>
                <w:sz w:val="18"/>
                <w:szCs w:val="18"/>
              </w:rPr>
              <w:t>Obec Pavlíkov</w:t>
            </w:r>
          </w:p>
        </w:tc>
      </w:tr>
      <w:tr w:rsidR="000767E1" w:rsidRPr="009D1DC0" w14:paraId="6D7ABED4"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4FAAFC5A"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185</w:t>
            </w:r>
          </w:p>
        </w:tc>
        <w:tc>
          <w:tcPr>
            <w:tcW w:w="1000" w:type="dxa"/>
            <w:tcBorders>
              <w:top w:val="nil"/>
              <w:left w:val="nil"/>
              <w:bottom w:val="single" w:sz="8" w:space="0" w:color="auto"/>
              <w:right w:val="single" w:sz="4" w:space="0" w:color="auto"/>
            </w:tcBorders>
            <w:noWrap/>
            <w:vAlign w:val="center"/>
            <w:hideMark/>
          </w:tcPr>
          <w:p w14:paraId="6D9FE947"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AC53ECF" w14:textId="77777777" w:rsidR="000767E1" w:rsidRPr="009D1DC0" w:rsidRDefault="000767E1" w:rsidP="00003F36">
            <w:pPr>
              <w:rPr>
                <w:rFonts w:ascii="Arial" w:hAnsi="Arial" w:cs="Arial"/>
                <w:sz w:val="18"/>
                <w:szCs w:val="18"/>
              </w:rPr>
            </w:pPr>
            <w:r w:rsidRPr="009D1DC0">
              <w:rPr>
                <w:rFonts w:ascii="Arial" w:hAnsi="Arial" w:cs="Arial"/>
                <w:sz w:val="18"/>
                <w:szCs w:val="18"/>
              </w:rPr>
              <w:t>Pavlíkov- Chlum- Ryšín</w:t>
            </w:r>
          </w:p>
        </w:tc>
        <w:tc>
          <w:tcPr>
            <w:tcW w:w="2977" w:type="dxa"/>
            <w:tcBorders>
              <w:top w:val="nil"/>
              <w:left w:val="nil"/>
              <w:bottom w:val="single" w:sz="8" w:space="0" w:color="auto"/>
              <w:right w:val="single" w:sz="4" w:space="0" w:color="auto"/>
            </w:tcBorders>
            <w:noWrap/>
            <w:hideMark/>
          </w:tcPr>
          <w:p w14:paraId="6C0741F8" w14:textId="77777777" w:rsidR="000767E1" w:rsidRPr="009D1DC0" w:rsidRDefault="000767E1" w:rsidP="00003F36">
            <w:pPr>
              <w:rPr>
                <w:rFonts w:ascii="Arial" w:hAnsi="Arial" w:cs="Arial"/>
                <w:sz w:val="18"/>
                <w:szCs w:val="18"/>
              </w:rPr>
            </w:pPr>
            <w:r w:rsidRPr="009D1DC0">
              <w:rPr>
                <w:rFonts w:ascii="Arial" w:hAnsi="Arial" w:cs="Arial"/>
                <w:sz w:val="18"/>
                <w:szCs w:val="18"/>
              </w:rPr>
              <w:t>Obec Pavlíkov</w:t>
            </w:r>
          </w:p>
        </w:tc>
      </w:tr>
      <w:tr w:rsidR="000767E1" w:rsidRPr="009D1DC0" w14:paraId="3F7A7C9E"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18F7AF0C"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132</w:t>
            </w:r>
          </w:p>
        </w:tc>
        <w:tc>
          <w:tcPr>
            <w:tcW w:w="1000" w:type="dxa"/>
            <w:tcBorders>
              <w:top w:val="nil"/>
              <w:left w:val="nil"/>
              <w:bottom w:val="single" w:sz="8" w:space="0" w:color="auto"/>
              <w:right w:val="single" w:sz="4" w:space="0" w:color="auto"/>
            </w:tcBorders>
            <w:noWrap/>
            <w:vAlign w:val="center"/>
            <w:hideMark/>
          </w:tcPr>
          <w:p w14:paraId="710325B7"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0CACCD3" w14:textId="77777777" w:rsidR="000767E1" w:rsidRPr="009D1DC0" w:rsidRDefault="000767E1" w:rsidP="00003F36">
            <w:pPr>
              <w:rPr>
                <w:rFonts w:ascii="Arial" w:hAnsi="Arial" w:cs="Arial"/>
                <w:sz w:val="18"/>
                <w:szCs w:val="18"/>
              </w:rPr>
            </w:pPr>
            <w:r w:rsidRPr="009D1DC0">
              <w:rPr>
                <w:rFonts w:ascii="Arial" w:hAnsi="Arial" w:cs="Arial"/>
                <w:sz w:val="18"/>
                <w:szCs w:val="18"/>
              </w:rPr>
              <w:t>Petrovice</w:t>
            </w:r>
          </w:p>
        </w:tc>
        <w:tc>
          <w:tcPr>
            <w:tcW w:w="2977" w:type="dxa"/>
            <w:tcBorders>
              <w:top w:val="nil"/>
              <w:left w:val="nil"/>
              <w:bottom w:val="single" w:sz="8" w:space="0" w:color="auto"/>
              <w:right w:val="single" w:sz="4" w:space="0" w:color="auto"/>
            </w:tcBorders>
            <w:noWrap/>
            <w:hideMark/>
          </w:tcPr>
          <w:p w14:paraId="1F20917F" w14:textId="77777777" w:rsidR="000767E1" w:rsidRPr="009D1DC0" w:rsidRDefault="000767E1" w:rsidP="00003F36">
            <w:pPr>
              <w:rPr>
                <w:rFonts w:ascii="Arial" w:hAnsi="Arial" w:cs="Arial"/>
                <w:sz w:val="18"/>
                <w:szCs w:val="18"/>
              </w:rPr>
            </w:pPr>
            <w:r w:rsidRPr="009D1DC0">
              <w:rPr>
                <w:rFonts w:ascii="Arial" w:hAnsi="Arial" w:cs="Arial"/>
                <w:sz w:val="18"/>
                <w:szCs w:val="18"/>
              </w:rPr>
              <w:t>Obec Petrovice</w:t>
            </w:r>
          </w:p>
        </w:tc>
      </w:tr>
      <w:tr w:rsidR="000767E1" w:rsidRPr="009D1DC0" w14:paraId="00DFE260"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90B9E2D"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133</w:t>
            </w:r>
          </w:p>
        </w:tc>
        <w:tc>
          <w:tcPr>
            <w:tcW w:w="1000" w:type="dxa"/>
            <w:tcBorders>
              <w:top w:val="nil"/>
              <w:left w:val="nil"/>
              <w:bottom w:val="single" w:sz="8" w:space="0" w:color="auto"/>
              <w:right w:val="single" w:sz="4" w:space="0" w:color="auto"/>
            </w:tcBorders>
            <w:noWrap/>
            <w:vAlign w:val="center"/>
            <w:hideMark/>
          </w:tcPr>
          <w:p w14:paraId="2DC009F4"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3B4A94CE" w14:textId="77777777" w:rsidR="000767E1" w:rsidRPr="009D1DC0" w:rsidRDefault="000767E1" w:rsidP="00003F36">
            <w:pPr>
              <w:rPr>
                <w:rFonts w:ascii="Arial" w:hAnsi="Arial" w:cs="Arial"/>
                <w:sz w:val="18"/>
                <w:szCs w:val="18"/>
              </w:rPr>
            </w:pPr>
            <w:r w:rsidRPr="009D1DC0">
              <w:rPr>
                <w:rFonts w:ascii="Arial" w:hAnsi="Arial" w:cs="Arial"/>
                <w:sz w:val="18"/>
                <w:szCs w:val="18"/>
              </w:rPr>
              <w:t>Pochvalov</w:t>
            </w:r>
          </w:p>
        </w:tc>
        <w:tc>
          <w:tcPr>
            <w:tcW w:w="2977" w:type="dxa"/>
            <w:tcBorders>
              <w:top w:val="nil"/>
              <w:left w:val="nil"/>
              <w:bottom w:val="single" w:sz="8" w:space="0" w:color="auto"/>
              <w:right w:val="single" w:sz="4" w:space="0" w:color="auto"/>
            </w:tcBorders>
            <w:noWrap/>
            <w:hideMark/>
          </w:tcPr>
          <w:p w14:paraId="373B8165" w14:textId="77777777" w:rsidR="000767E1" w:rsidRPr="009D1DC0" w:rsidRDefault="000767E1" w:rsidP="00003F36">
            <w:pPr>
              <w:rPr>
                <w:rFonts w:ascii="Arial" w:hAnsi="Arial" w:cs="Arial"/>
                <w:sz w:val="18"/>
                <w:szCs w:val="18"/>
              </w:rPr>
            </w:pPr>
            <w:r w:rsidRPr="009D1DC0">
              <w:rPr>
                <w:rFonts w:ascii="Arial" w:hAnsi="Arial" w:cs="Arial"/>
                <w:sz w:val="18"/>
                <w:szCs w:val="18"/>
              </w:rPr>
              <w:t>Obec Pochvalov</w:t>
            </w:r>
          </w:p>
        </w:tc>
      </w:tr>
      <w:tr w:rsidR="000767E1" w:rsidRPr="009D1DC0" w14:paraId="49B940B2"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7BECBFAE"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134</w:t>
            </w:r>
          </w:p>
        </w:tc>
        <w:tc>
          <w:tcPr>
            <w:tcW w:w="1000" w:type="dxa"/>
            <w:tcBorders>
              <w:top w:val="nil"/>
              <w:left w:val="nil"/>
              <w:bottom w:val="single" w:sz="8" w:space="0" w:color="auto"/>
              <w:right w:val="single" w:sz="4" w:space="0" w:color="auto"/>
            </w:tcBorders>
            <w:noWrap/>
            <w:vAlign w:val="center"/>
            <w:hideMark/>
          </w:tcPr>
          <w:p w14:paraId="4482749D"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5BC0955B" w14:textId="77777777" w:rsidR="000767E1" w:rsidRPr="009D1DC0" w:rsidRDefault="000767E1" w:rsidP="00003F36">
            <w:pPr>
              <w:rPr>
                <w:rFonts w:ascii="Arial" w:hAnsi="Arial" w:cs="Arial"/>
                <w:sz w:val="18"/>
                <w:szCs w:val="18"/>
              </w:rPr>
            </w:pPr>
            <w:r w:rsidRPr="009D1DC0">
              <w:rPr>
                <w:rFonts w:ascii="Arial" w:hAnsi="Arial" w:cs="Arial"/>
                <w:sz w:val="18"/>
                <w:szCs w:val="18"/>
              </w:rPr>
              <w:t>Příčina</w:t>
            </w:r>
          </w:p>
        </w:tc>
        <w:tc>
          <w:tcPr>
            <w:tcW w:w="2977" w:type="dxa"/>
            <w:tcBorders>
              <w:top w:val="nil"/>
              <w:left w:val="nil"/>
              <w:bottom w:val="single" w:sz="8" w:space="0" w:color="auto"/>
              <w:right w:val="single" w:sz="4" w:space="0" w:color="auto"/>
            </w:tcBorders>
            <w:noWrap/>
            <w:hideMark/>
          </w:tcPr>
          <w:p w14:paraId="062EBA99" w14:textId="77777777" w:rsidR="000767E1" w:rsidRPr="009D1DC0" w:rsidRDefault="000767E1" w:rsidP="00003F36">
            <w:pPr>
              <w:rPr>
                <w:rFonts w:ascii="Arial" w:hAnsi="Arial" w:cs="Arial"/>
                <w:sz w:val="18"/>
                <w:szCs w:val="18"/>
              </w:rPr>
            </w:pPr>
            <w:r w:rsidRPr="009D1DC0">
              <w:rPr>
                <w:rFonts w:ascii="Arial" w:hAnsi="Arial" w:cs="Arial"/>
                <w:sz w:val="18"/>
                <w:szCs w:val="18"/>
              </w:rPr>
              <w:t>Obec Příčina</w:t>
            </w:r>
          </w:p>
        </w:tc>
      </w:tr>
      <w:tr w:rsidR="000767E1" w:rsidRPr="009D1DC0" w14:paraId="1B34CEDE"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62F3C095"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173</w:t>
            </w:r>
          </w:p>
        </w:tc>
        <w:tc>
          <w:tcPr>
            <w:tcW w:w="1000" w:type="dxa"/>
            <w:tcBorders>
              <w:top w:val="nil"/>
              <w:left w:val="nil"/>
              <w:bottom w:val="single" w:sz="8" w:space="0" w:color="auto"/>
              <w:right w:val="single" w:sz="4" w:space="0" w:color="auto"/>
            </w:tcBorders>
            <w:noWrap/>
            <w:vAlign w:val="center"/>
            <w:hideMark/>
          </w:tcPr>
          <w:p w14:paraId="3C2FFEC1"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184CF7CD" w14:textId="77777777" w:rsidR="000767E1" w:rsidRPr="009D1DC0" w:rsidRDefault="000767E1" w:rsidP="00003F36">
            <w:pPr>
              <w:rPr>
                <w:rFonts w:ascii="Arial" w:hAnsi="Arial" w:cs="Arial"/>
                <w:sz w:val="18"/>
                <w:szCs w:val="18"/>
              </w:rPr>
            </w:pPr>
            <w:r w:rsidRPr="009D1DC0">
              <w:rPr>
                <w:rFonts w:ascii="Arial" w:hAnsi="Arial" w:cs="Arial"/>
                <w:sz w:val="18"/>
                <w:szCs w:val="18"/>
              </w:rPr>
              <w:t>Přílepy</w:t>
            </w:r>
          </w:p>
        </w:tc>
        <w:tc>
          <w:tcPr>
            <w:tcW w:w="2977" w:type="dxa"/>
            <w:tcBorders>
              <w:top w:val="nil"/>
              <w:left w:val="nil"/>
              <w:bottom w:val="single" w:sz="8" w:space="0" w:color="auto"/>
              <w:right w:val="single" w:sz="4" w:space="0" w:color="auto"/>
            </w:tcBorders>
            <w:noWrap/>
            <w:hideMark/>
          </w:tcPr>
          <w:p w14:paraId="5BCB241A" w14:textId="77777777" w:rsidR="000767E1" w:rsidRPr="009D1DC0" w:rsidRDefault="000767E1" w:rsidP="00003F36">
            <w:pPr>
              <w:rPr>
                <w:rFonts w:ascii="Arial" w:hAnsi="Arial" w:cs="Arial"/>
                <w:sz w:val="18"/>
                <w:szCs w:val="18"/>
              </w:rPr>
            </w:pPr>
            <w:r w:rsidRPr="009D1DC0">
              <w:rPr>
                <w:rFonts w:ascii="Arial" w:hAnsi="Arial" w:cs="Arial"/>
                <w:sz w:val="18"/>
                <w:szCs w:val="18"/>
              </w:rPr>
              <w:t>Obec Přílepy</w:t>
            </w:r>
          </w:p>
        </w:tc>
      </w:tr>
      <w:tr w:rsidR="000767E1" w:rsidRPr="009D1DC0" w14:paraId="4D79C01B"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3F0D0D2"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135</w:t>
            </w:r>
          </w:p>
        </w:tc>
        <w:tc>
          <w:tcPr>
            <w:tcW w:w="1000" w:type="dxa"/>
            <w:tcBorders>
              <w:top w:val="nil"/>
              <w:left w:val="nil"/>
              <w:bottom w:val="single" w:sz="8" w:space="0" w:color="auto"/>
              <w:right w:val="single" w:sz="4" w:space="0" w:color="auto"/>
            </w:tcBorders>
            <w:noWrap/>
            <w:vAlign w:val="center"/>
            <w:hideMark/>
          </w:tcPr>
          <w:p w14:paraId="5887EEA4"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71DAE80F" w14:textId="77777777" w:rsidR="000767E1" w:rsidRPr="009D1DC0" w:rsidRDefault="000767E1" w:rsidP="00003F36">
            <w:pPr>
              <w:rPr>
                <w:rFonts w:ascii="Arial" w:hAnsi="Arial" w:cs="Arial"/>
                <w:sz w:val="18"/>
                <w:szCs w:val="18"/>
              </w:rPr>
            </w:pPr>
            <w:r w:rsidRPr="009D1DC0">
              <w:rPr>
                <w:rFonts w:ascii="Arial" w:hAnsi="Arial" w:cs="Arial"/>
                <w:sz w:val="18"/>
                <w:szCs w:val="18"/>
              </w:rPr>
              <w:t>Pšovlky</w:t>
            </w:r>
          </w:p>
        </w:tc>
        <w:tc>
          <w:tcPr>
            <w:tcW w:w="2977" w:type="dxa"/>
            <w:tcBorders>
              <w:top w:val="nil"/>
              <w:left w:val="nil"/>
              <w:bottom w:val="single" w:sz="8" w:space="0" w:color="auto"/>
              <w:right w:val="single" w:sz="4" w:space="0" w:color="auto"/>
            </w:tcBorders>
            <w:noWrap/>
            <w:hideMark/>
          </w:tcPr>
          <w:p w14:paraId="76058986" w14:textId="77777777" w:rsidR="000767E1" w:rsidRPr="009D1DC0" w:rsidRDefault="000767E1" w:rsidP="00003F36">
            <w:pPr>
              <w:rPr>
                <w:rFonts w:ascii="Arial" w:hAnsi="Arial" w:cs="Arial"/>
                <w:sz w:val="18"/>
                <w:szCs w:val="18"/>
              </w:rPr>
            </w:pPr>
            <w:r w:rsidRPr="009D1DC0">
              <w:rPr>
                <w:rFonts w:ascii="Arial" w:hAnsi="Arial" w:cs="Arial"/>
                <w:sz w:val="18"/>
                <w:szCs w:val="18"/>
              </w:rPr>
              <w:t>Obec Pšovlky</w:t>
            </w:r>
          </w:p>
        </w:tc>
      </w:tr>
      <w:tr w:rsidR="000767E1" w:rsidRPr="009D1DC0" w14:paraId="4A0272A8"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2CBB156"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136</w:t>
            </w:r>
          </w:p>
        </w:tc>
        <w:tc>
          <w:tcPr>
            <w:tcW w:w="1000" w:type="dxa"/>
            <w:tcBorders>
              <w:top w:val="nil"/>
              <w:left w:val="nil"/>
              <w:bottom w:val="single" w:sz="8" w:space="0" w:color="auto"/>
              <w:right w:val="single" w:sz="4" w:space="0" w:color="auto"/>
            </w:tcBorders>
            <w:noWrap/>
            <w:vAlign w:val="center"/>
            <w:hideMark/>
          </w:tcPr>
          <w:p w14:paraId="6B5F0ECD"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38C7B127" w14:textId="77777777" w:rsidR="000767E1" w:rsidRPr="009D1DC0" w:rsidRDefault="000767E1" w:rsidP="00003F36">
            <w:pPr>
              <w:rPr>
                <w:rFonts w:ascii="Arial" w:hAnsi="Arial" w:cs="Arial"/>
                <w:sz w:val="18"/>
                <w:szCs w:val="18"/>
              </w:rPr>
            </w:pPr>
            <w:r w:rsidRPr="009D1DC0">
              <w:rPr>
                <w:rFonts w:ascii="Arial" w:hAnsi="Arial" w:cs="Arial"/>
                <w:sz w:val="18"/>
                <w:szCs w:val="18"/>
              </w:rPr>
              <w:t>Pustověty</w:t>
            </w:r>
          </w:p>
        </w:tc>
        <w:tc>
          <w:tcPr>
            <w:tcW w:w="2977" w:type="dxa"/>
            <w:tcBorders>
              <w:top w:val="nil"/>
              <w:left w:val="nil"/>
              <w:bottom w:val="single" w:sz="8" w:space="0" w:color="auto"/>
              <w:right w:val="single" w:sz="4" w:space="0" w:color="auto"/>
            </w:tcBorders>
            <w:noWrap/>
            <w:hideMark/>
          </w:tcPr>
          <w:p w14:paraId="5FE4078C" w14:textId="77777777" w:rsidR="000767E1" w:rsidRPr="009D1DC0" w:rsidRDefault="000767E1" w:rsidP="00003F36">
            <w:pPr>
              <w:rPr>
                <w:rFonts w:ascii="Arial" w:hAnsi="Arial" w:cs="Arial"/>
                <w:sz w:val="18"/>
                <w:szCs w:val="18"/>
              </w:rPr>
            </w:pPr>
            <w:r w:rsidRPr="009D1DC0">
              <w:rPr>
                <w:rFonts w:ascii="Arial" w:hAnsi="Arial" w:cs="Arial"/>
                <w:sz w:val="18"/>
                <w:szCs w:val="18"/>
              </w:rPr>
              <w:t>Obec Pustověty</w:t>
            </w:r>
          </w:p>
        </w:tc>
      </w:tr>
      <w:tr w:rsidR="000767E1" w:rsidRPr="009D1DC0" w14:paraId="2B90210D"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AF566FA"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137</w:t>
            </w:r>
          </w:p>
        </w:tc>
        <w:tc>
          <w:tcPr>
            <w:tcW w:w="1000" w:type="dxa"/>
            <w:tcBorders>
              <w:top w:val="nil"/>
              <w:left w:val="nil"/>
              <w:bottom w:val="single" w:sz="8" w:space="0" w:color="auto"/>
              <w:right w:val="single" w:sz="4" w:space="0" w:color="auto"/>
            </w:tcBorders>
            <w:noWrap/>
            <w:vAlign w:val="center"/>
            <w:hideMark/>
          </w:tcPr>
          <w:p w14:paraId="137C7DC2"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9F13566" w14:textId="77777777" w:rsidR="000767E1" w:rsidRPr="009D1DC0" w:rsidRDefault="000767E1" w:rsidP="00003F36">
            <w:pPr>
              <w:rPr>
                <w:rFonts w:ascii="Arial" w:hAnsi="Arial" w:cs="Arial"/>
                <w:sz w:val="18"/>
                <w:szCs w:val="18"/>
              </w:rPr>
            </w:pPr>
            <w:r w:rsidRPr="009D1DC0">
              <w:rPr>
                <w:rFonts w:ascii="Arial" w:hAnsi="Arial" w:cs="Arial"/>
                <w:sz w:val="18"/>
                <w:szCs w:val="18"/>
              </w:rPr>
              <w:t>Ruda</w:t>
            </w:r>
          </w:p>
        </w:tc>
        <w:tc>
          <w:tcPr>
            <w:tcW w:w="2977" w:type="dxa"/>
            <w:tcBorders>
              <w:top w:val="nil"/>
              <w:left w:val="nil"/>
              <w:bottom w:val="single" w:sz="8" w:space="0" w:color="auto"/>
              <w:right w:val="single" w:sz="4" w:space="0" w:color="auto"/>
            </w:tcBorders>
            <w:noWrap/>
            <w:hideMark/>
          </w:tcPr>
          <w:p w14:paraId="259A4D31" w14:textId="77777777" w:rsidR="000767E1" w:rsidRPr="009D1DC0" w:rsidRDefault="000767E1" w:rsidP="00003F36">
            <w:pPr>
              <w:rPr>
                <w:rFonts w:ascii="Arial" w:hAnsi="Arial" w:cs="Arial"/>
                <w:sz w:val="18"/>
                <w:szCs w:val="18"/>
              </w:rPr>
            </w:pPr>
            <w:r w:rsidRPr="009D1DC0">
              <w:rPr>
                <w:rFonts w:ascii="Arial" w:hAnsi="Arial" w:cs="Arial"/>
                <w:sz w:val="18"/>
                <w:szCs w:val="18"/>
              </w:rPr>
              <w:t>Obec Ruda</w:t>
            </w:r>
          </w:p>
        </w:tc>
      </w:tr>
      <w:tr w:rsidR="000767E1" w:rsidRPr="009D1DC0" w14:paraId="7D7A6ACE"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350B7CE"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175</w:t>
            </w:r>
          </w:p>
        </w:tc>
        <w:tc>
          <w:tcPr>
            <w:tcW w:w="1000" w:type="dxa"/>
            <w:tcBorders>
              <w:top w:val="nil"/>
              <w:left w:val="nil"/>
              <w:bottom w:val="single" w:sz="8" w:space="0" w:color="auto"/>
              <w:right w:val="single" w:sz="4" w:space="0" w:color="auto"/>
            </w:tcBorders>
            <w:noWrap/>
            <w:vAlign w:val="center"/>
            <w:hideMark/>
          </w:tcPr>
          <w:p w14:paraId="5AA829A2"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005216DA" w14:textId="77777777" w:rsidR="000767E1" w:rsidRPr="009D1DC0" w:rsidRDefault="000767E1" w:rsidP="00003F36">
            <w:pPr>
              <w:rPr>
                <w:rFonts w:ascii="Arial" w:hAnsi="Arial" w:cs="Arial"/>
                <w:sz w:val="18"/>
                <w:szCs w:val="18"/>
              </w:rPr>
            </w:pPr>
            <w:r w:rsidRPr="009D1DC0">
              <w:rPr>
                <w:rFonts w:ascii="Arial" w:hAnsi="Arial" w:cs="Arial"/>
                <w:sz w:val="18"/>
                <w:szCs w:val="18"/>
              </w:rPr>
              <w:t>Řeřichy</w:t>
            </w:r>
          </w:p>
        </w:tc>
        <w:tc>
          <w:tcPr>
            <w:tcW w:w="2977" w:type="dxa"/>
            <w:tcBorders>
              <w:top w:val="nil"/>
              <w:left w:val="nil"/>
              <w:bottom w:val="single" w:sz="8" w:space="0" w:color="auto"/>
              <w:right w:val="single" w:sz="4" w:space="0" w:color="auto"/>
            </w:tcBorders>
            <w:noWrap/>
            <w:hideMark/>
          </w:tcPr>
          <w:p w14:paraId="68436B5B" w14:textId="77777777" w:rsidR="000767E1" w:rsidRPr="009D1DC0" w:rsidRDefault="000767E1" w:rsidP="00003F36">
            <w:pPr>
              <w:rPr>
                <w:rFonts w:ascii="Arial" w:hAnsi="Arial" w:cs="Arial"/>
                <w:sz w:val="18"/>
                <w:szCs w:val="18"/>
              </w:rPr>
            </w:pPr>
            <w:r w:rsidRPr="009D1DC0">
              <w:rPr>
                <w:rFonts w:ascii="Arial" w:hAnsi="Arial" w:cs="Arial"/>
                <w:sz w:val="18"/>
                <w:szCs w:val="18"/>
              </w:rPr>
              <w:t>Obec Řeřichy</w:t>
            </w:r>
          </w:p>
        </w:tc>
      </w:tr>
      <w:tr w:rsidR="000767E1" w:rsidRPr="009D1DC0" w14:paraId="02DFCA5F"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C606CE0"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140</w:t>
            </w:r>
          </w:p>
        </w:tc>
        <w:tc>
          <w:tcPr>
            <w:tcW w:w="1000" w:type="dxa"/>
            <w:tcBorders>
              <w:top w:val="nil"/>
              <w:left w:val="nil"/>
              <w:bottom w:val="single" w:sz="8" w:space="0" w:color="auto"/>
              <w:right w:val="single" w:sz="4" w:space="0" w:color="auto"/>
            </w:tcBorders>
            <w:noWrap/>
            <w:vAlign w:val="center"/>
            <w:hideMark/>
          </w:tcPr>
          <w:p w14:paraId="7A3DB9F1"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D135A53" w14:textId="77777777" w:rsidR="000767E1" w:rsidRPr="009D1DC0" w:rsidRDefault="000767E1" w:rsidP="00003F36">
            <w:pPr>
              <w:rPr>
                <w:rFonts w:ascii="Arial" w:hAnsi="Arial" w:cs="Arial"/>
                <w:sz w:val="18"/>
                <w:szCs w:val="18"/>
              </w:rPr>
            </w:pPr>
            <w:r w:rsidRPr="009D1DC0">
              <w:rPr>
                <w:rFonts w:ascii="Arial" w:hAnsi="Arial" w:cs="Arial"/>
                <w:sz w:val="18"/>
                <w:szCs w:val="18"/>
              </w:rPr>
              <w:t>Senec</w:t>
            </w:r>
          </w:p>
        </w:tc>
        <w:tc>
          <w:tcPr>
            <w:tcW w:w="2977" w:type="dxa"/>
            <w:tcBorders>
              <w:top w:val="nil"/>
              <w:left w:val="nil"/>
              <w:bottom w:val="single" w:sz="8" w:space="0" w:color="auto"/>
              <w:right w:val="single" w:sz="4" w:space="0" w:color="auto"/>
            </w:tcBorders>
            <w:noWrap/>
            <w:hideMark/>
          </w:tcPr>
          <w:p w14:paraId="5A7CDAB9" w14:textId="77777777" w:rsidR="000767E1" w:rsidRPr="009D1DC0" w:rsidRDefault="000767E1" w:rsidP="00003F36">
            <w:pPr>
              <w:rPr>
                <w:rFonts w:ascii="Arial" w:hAnsi="Arial" w:cs="Arial"/>
                <w:sz w:val="18"/>
                <w:szCs w:val="18"/>
              </w:rPr>
            </w:pPr>
            <w:r w:rsidRPr="009D1DC0">
              <w:rPr>
                <w:rFonts w:ascii="Arial" w:hAnsi="Arial" w:cs="Arial"/>
                <w:sz w:val="18"/>
                <w:szCs w:val="18"/>
              </w:rPr>
              <w:t>Obec Senec</w:t>
            </w:r>
          </w:p>
        </w:tc>
      </w:tr>
      <w:tr w:rsidR="000767E1" w:rsidRPr="009D1DC0" w14:paraId="282FBBE8"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5E6345D9"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141</w:t>
            </w:r>
          </w:p>
        </w:tc>
        <w:tc>
          <w:tcPr>
            <w:tcW w:w="1000" w:type="dxa"/>
            <w:tcBorders>
              <w:top w:val="nil"/>
              <w:left w:val="nil"/>
              <w:bottom w:val="single" w:sz="8" w:space="0" w:color="auto"/>
              <w:right w:val="single" w:sz="4" w:space="0" w:color="auto"/>
            </w:tcBorders>
            <w:noWrap/>
            <w:vAlign w:val="center"/>
            <w:hideMark/>
          </w:tcPr>
          <w:p w14:paraId="217B7D8A"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198BCA3D" w14:textId="77777777" w:rsidR="000767E1" w:rsidRPr="009D1DC0" w:rsidRDefault="000767E1" w:rsidP="00003F36">
            <w:pPr>
              <w:rPr>
                <w:rFonts w:ascii="Arial" w:hAnsi="Arial" w:cs="Arial"/>
                <w:sz w:val="18"/>
                <w:szCs w:val="18"/>
              </w:rPr>
            </w:pPr>
            <w:r w:rsidRPr="009D1DC0">
              <w:rPr>
                <w:rFonts w:ascii="Arial" w:hAnsi="Arial" w:cs="Arial"/>
                <w:sz w:val="18"/>
                <w:szCs w:val="18"/>
              </w:rPr>
              <w:t>Senomaty</w:t>
            </w:r>
          </w:p>
        </w:tc>
        <w:tc>
          <w:tcPr>
            <w:tcW w:w="2977" w:type="dxa"/>
            <w:tcBorders>
              <w:top w:val="nil"/>
              <w:left w:val="nil"/>
              <w:bottom w:val="single" w:sz="8" w:space="0" w:color="auto"/>
              <w:right w:val="single" w:sz="4" w:space="0" w:color="auto"/>
            </w:tcBorders>
            <w:noWrap/>
            <w:hideMark/>
          </w:tcPr>
          <w:p w14:paraId="22DA34FE" w14:textId="77777777" w:rsidR="000767E1" w:rsidRPr="009D1DC0" w:rsidRDefault="000767E1" w:rsidP="00003F36">
            <w:pPr>
              <w:rPr>
                <w:rFonts w:ascii="Arial" w:hAnsi="Arial" w:cs="Arial"/>
                <w:sz w:val="18"/>
                <w:szCs w:val="18"/>
              </w:rPr>
            </w:pPr>
            <w:r w:rsidRPr="009D1DC0">
              <w:rPr>
                <w:rFonts w:ascii="Arial" w:hAnsi="Arial" w:cs="Arial"/>
                <w:sz w:val="18"/>
                <w:szCs w:val="18"/>
              </w:rPr>
              <w:t>Obec Senomaty</w:t>
            </w:r>
          </w:p>
        </w:tc>
      </w:tr>
      <w:tr w:rsidR="000767E1" w:rsidRPr="009D1DC0" w14:paraId="689F8F96"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4A487FA2"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176</w:t>
            </w:r>
          </w:p>
        </w:tc>
        <w:tc>
          <w:tcPr>
            <w:tcW w:w="1000" w:type="dxa"/>
            <w:tcBorders>
              <w:top w:val="nil"/>
              <w:left w:val="nil"/>
              <w:bottom w:val="single" w:sz="8" w:space="0" w:color="auto"/>
              <w:right w:val="single" w:sz="4" w:space="0" w:color="auto"/>
            </w:tcBorders>
            <w:noWrap/>
            <w:vAlign w:val="center"/>
            <w:hideMark/>
          </w:tcPr>
          <w:p w14:paraId="5A554736"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1499C8E6" w14:textId="77777777" w:rsidR="000767E1" w:rsidRPr="009D1DC0" w:rsidRDefault="000767E1" w:rsidP="00003F36">
            <w:pPr>
              <w:rPr>
                <w:rFonts w:ascii="Arial" w:hAnsi="Arial" w:cs="Arial"/>
                <w:sz w:val="18"/>
                <w:szCs w:val="18"/>
              </w:rPr>
            </w:pPr>
            <w:r w:rsidRPr="009D1DC0">
              <w:rPr>
                <w:rFonts w:ascii="Arial" w:hAnsi="Arial" w:cs="Arial"/>
                <w:sz w:val="18"/>
                <w:szCs w:val="18"/>
              </w:rPr>
              <w:t>Smilovice</w:t>
            </w:r>
          </w:p>
        </w:tc>
        <w:tc>
          <w:tcPr>
            <w:tcW w:w="2977" w:type="dxa"/>
            <w:tcBorders>
              <w:top w:val="nil"/>
              <w:left w:val="nil"/>
              <w:bottom w:val="single" w:sz="8" w:space="0" w:color="auto"/>
              <w:right w:val="single" w:sz="4" w:space="0" w:color="auto"/>
            </w:tcBorders>
            <w:noWrap/>
            <w:hideMark/>
          </w:tcPr>
          <w:p w14:paraId="6ABCD0B5" w14:textId="77777777" w:rsidR="000767E1" w:rsidRPr="009D1DC0" w:rsidRDefault="000767E1" w:rsidP="00003F36">
            <w:pPr>
              <w:rPr>
                <w:rFonts w:ascii="Arial" w:hAnsi="Arial" w:cs="Arial"/>
                <w:sz w:val="18"/>
                <w:szCs w:val="18"/>
              </w:rPr>
            </w:pPr>
            <w:r w:rsidRPr="009D1DC0">
              <w:rPr>
                <w:rFonts w:ascii="Arial" w:hAnsi="Arial" w:cs="Arial"/>
                <w:sz w:val="18"/>
                <w:szCs w:val="18"/>
              </w:rPr>
              <w:t>Obec Smilovice</w:t>
            </w:r>
          </w:p>
        </w:tc>
      </w:tr>
      <w:tr w:rsidR="000767E1" w:rsidRPr="009D1DC0" w14:paraId="1F5EDF3E"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4C54538B"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145</w:t>
            </w:r>
          </w:p>
        </w:tc>
        <w:tc>
          <w:tcPr>
            <w:tcW w:w="1000" w:type="dxa"/>
            <w:tcBorders>
              <w:top w:val="nil"/>
              <w:left w:val="nil"/>
              <w:bottom w:val="single" w:sz="8" w:space="0" w:color="auto"/>
              <w:right w:val="single" w:sz="4" w:space="0" w:color="auto"/>
            </w:tcBorders>
            <w:noWrap/>
            <w:vAlign w:val="center"/>
            <w:hideMark/>
          </w:tcPr>
          <w:p w14:paraId="5A15E478"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14EABBCB" w14:textId="77777777" w:rsidR="000767E1" w:rsidRPr="009D1DC0" w:rsidRDefault="000767E1" w:rsidP="00003F36">
            <w:pPr>
              <w:rPr>
                <w:rFonts w:ascii="Arial" w:hAnsi="Arial" w:cs="Arial"/>
                <w:sz w:val="18"/>
                <w:szCs w:val="18"/>
              </w:rPr>
            </w:pPr>
            <w:r w:rsidRPr="009D1DC0">
              <w:rPr>
                <w:rFonts w:ascii="Arial" w:hAnsi="Arial" w:cs="Arial"/>
                <w:sz w:val="18"/>
                <w:szCs w:val="18"/>
              </w:rPr>
              <w:t>Svojetín</w:t>
            </w:r>
          </w:p>
        </w:tc>
        <w:tc>
          <w:tcPr>
            <w:tcW w:w="2977" w:type="dxa"/>
            <w:tcBorders>
              <w:top w:val="nil"/>
              <w:left w:val="nil"/>
              <w:bottom w:val="single" w:sz="8" w:space="0" w:color="auto"/>
              <w:right w:val="single" w:sz="4" w:space="0" w:color="auto"/>
            </w:tcBorders>
            <w:noWrap/>
            <w:hideMark/>
          </w:tcPr>
          <w:p w14:paraId="0C331951" w14:textId="77777777" w:rsidR="000767E1" w:rsidRPr="009D1DC0" w:rsidRDefault="000767E1" w:rsidP="00003F36">
            <w:pPr>
              <w:rPr>
                <w:rFonts w:ascii="Arial" w:hAnsi="Arial" w:cs="Arial"/>
                <w:sz w:val="18"/>
                <w:szCs w:val="18"/>
              </w:rPr>
            </w:pPr>
            <w:r w:rsidRPr="009D1DC0">
              <w:rPr>
                <w:rFonts w:ascii="Arial" w:hAnsi="Arial" w:cs="Arial"/>
                <w:sz w:val="18"/>
                <w:szCs w:val="18"/>
              </w:rPr>
              <w:t>Obec Svojetín</w:t>
            </w:r>
          </w:p>
        </w:tc>
      </w:tr>
      <w:tr w:rsidR="000767E1" w:rsidRPr="009D1DC0" w14:paraId="4FF9D2AC"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15A70473"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146</w:t>
            </w:r>
          </w:p>
        </w:tc>
        <w:tc>
          <w:tcPr>
            <w:tcW w:w="1000" w:type="dxa"/>
            <w:tcBorders>
              <w:top w:val="nil"/>
              <w:left w:val="nil"/>
              <w:bottom w:val="single" w:sz="8" w:space="0" w:color="auto"/>
              <w:right w:val="single" w:sz="4" w:space="0" w:color="auto"/>
            </w:tcBorders>
            <w:noWrap/>
            <w:vAlign w:val="center"/>
            <w:hideMark/>
          </w:tcPr>
          <w:p w14:paraId="436268B9"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31585CD8" w14:textId="77777777" w:rsidR="000767E1" w:rsidRPr="009D1DC0" w:rsidRDefault="000767E1" w:rsidP="00003F36">
            <w:pPr>
              <w:rPr>
                <w:rFonts w:ascii="Arial" w:hAnsi="Arial" w:cs="Arial"/>
                <w:sz w:val="18"/>
                <w:szCs w:val="18"/>
              </w:rPr>
            </w:pPr>
            <w:r w:rsidRPr="009D1DC0">
              <w:rPr>
                <w:rFonts w:ascii="Arial" w:hAnsi="Arial" w:cs="Arial"/>
                <w:sz w:val="18"/>
                <w:szCs w:val="18"/>
              </w:rPr>
              <w:t>Sýkořice</w:t>
            </w:r>
          </w:p>
        </w:tc>
        <w:tc>
          <w:tcPr>
            <w:tcW w:w="2977" w:type="dxa"/>
            <w:tcBorders>
              <w:top w:val="nil"/>
              <w:left w:val="nil"/>
              <w:bottom w:val="single" w:sz="8" w:space="0" w:color="auto"/>
              <w:right w:val="single" w:sz="4" w:space="0" w:color="auto"/>
            </w:tcBorders>
            <w:noWrap/>
            <w:hideMark/>
          </w:tcPr>
          <w:p w14:paraId="25EEA9EE" w14:textId="77777777" w:rsidR="000767E1" w:rsidRPr="009D1DC0" w:rsidRDefault="000767E1" w:rsidP="00003F36">
            <w:pPr>
              <w:rPr>
                <w:rFonts w:ascii="Arial" w:hAnsi="Arial" w:cs="Arial"/>
                <w:sz w:val="18"/>
                <w:szCs w:val="18"/>
              </w:rPr>
            </w:pPr>
            <w:r w:rsidRPr="009D1DC0">
              <w:rPr>
                <w:rFonts w:ascii="Arial" w:hAnsi="Arial" w:cs="Arial"/>
                <w:sz w:val="18"/>
                <w:szCs w:val="18"/>
              </w:rPr>
              <w:t>Obec Sýkořice</w:t>
            </w:r>
          </w:p>
        </w:tc>
      </w:tr>
      <w:tr w:rsidR="000767E1" w:rsidRPr="009D1DC0" w14:paraId="25C08F8C"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3E13E7B4"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147</w:t>
            </w:r>
          </w:p>
        </w:tc>
        <w:tc>
          <w:tcPr>
            <w:tcW w:w="1000" w:type="dxa"/>
            <w:tcBorders>
              <w:top w:val="nil"/>
              <w:left w:val="nil"/>
              <w:bottom w:val="single" w:sz="8" w:space="0" w:color="auto"/>
              <w:right w:val="single" w:sz="4" w:space="0" w:color="auto"/>
            </w:tcBorders>
            <w:noWrap/>
            <w:vAlign w:val="center"/>
            <w:hideMark/>
          </w:tcPr>
          <w:p w14:paraId="1CACA85A"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6C354DF" w14:textId="77777777" w:rsidR="000767E1" w:rsidRPr="009D1DC0" w:rsidRDefault="000767E1" w:rsidP="00003F36">
            <w:pPr>
              <w:rPr>
                <w:rFonts w:ascii="Arial" w:hAnsi="Arial" w:cs="Arial"/>
                <w:sz w:val="18"/>
                <w:szCs w:val="18"/>
              </w:rPr>
            </w:pPr>
            <w:r w:rsidRPr="009D1DC0">
              <w:rPr>
                <w:rFonts w:ascii="Arial" w:hAnsi="Arial" w:cs="Arial"/>
                <w:sz w:val="18"/>
                <w:szCs w:val="18"/>
              </w:rPr>
              <w:t>Šanov</w:t>
            </w:r>
          </w:p>
        </w:tc>
        <w:tc>
          <w:tcPr>
            <w:tcW w:w="2977" w:type="dxa"/>
            <w:tcBorders>
              <w:top w:val="nil"/>
              <w:left w:val="nil"/>
              <w:bottom w:val="single" w:sz="8" w:space="0" w:color="auto"/>
              <w:right w:val="single" w:sz="4" w:space="0" w:color="auto"/>
            </w:tcBorders>
            <w:noWrap/>
            <w:hideMark/>
          </w:tcPr>
          <w:p w14:paraId="2E9BB020" w14:textId="77777777" w:rsidR="000767E1" w:rsidRPr="009D1DC0" w:rsidRDefault="000767E1" w:rsidP="00003F36">
            <w:pPr>
              <w:rPr>
                <w:rFonts w:ascii="Arial" w:hAnsi="Arial" w:cs="Arial"/>
                <w:sz w:val="18"/>
                <w:szCs w:val="18"/>
              </w:rPr>
            </w:pPr>
            <w:r w:rsidRPr="009D1DC0">
              <w:rPr>
                <w:rFonts w:ascii="Arial" w:hAnsi="Arial" w:cs="Arial"/>
                <w:sz w:val="18"/>
                <w:szCs w:val="18"/>
              </w:rPr>
              <w:t>Obec Šanov</w:t>
            </w:r>
          </w:p>
        </w:tc>
      </w:tr>
      <w:tr w:rsidR="000767E1" w:rsidRPr="009D1DC0" w14:paraId="34BFF26F"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674FB21E"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177</w:t>
            </w:r>
          </w:p>
        </w:tc>
        <w:tc>
          <w:tcPr>
            <w:tcW w:w="1000" w:type="dxa"/>
            <w:tcBorders>
              <w:top w:val="nil"/>
              <w:left w:val="nil"/>
              <w:bottom w:val="single" w:sz="8" w:space="0" w:color="auto"/>
              <w:right w:val="single" w:sz="4" w:space="0" w:color="auto"/>
            </w:tcBorders>
            <w:noWrap/>
            <w:vAlign w:val="center"/>
            <w:hideMark/>
          </w:tcPr>
          <w:p w14:paraId="777114F1"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483D5EE8" w14:textId="77777777" w:rsidR="000767E1" w:rsidRPr="009D1DC0" w:rsidRDefault="000767E1" w:rsidP="00003F36">
            <w:pPr>
              <w:rPr>
                <w:rFonts w:ascii="Arial" w:hAnsi="Arial" w:cs="Arial"/>
                <w:sz w:val="18"/>
                <w:szCs w:val="18"/>
              </w:rPr>
            </w:pPr>
            <w:r w:rsidRPr="009D1DC0">
              <w:rPr>
                <w:rFonts w:ascii="Arial" w:hAnsi="Arial" w:cs="Arial"/>
                <w:sz w:val="18"/>
                <w:szCs w:val="18"/>
              </w:rPr>
              <w:t>Šípy</w:t>
            </w:r>
          </w:p>
        </w:tc>
        <w:tc>
          <w:tcPr>
            <w:tcW w:w="2977" w:type="dxa"/>
            <w:tcBorders>
              <w:top w:val="nil"/>
              <w:left w:val="nil"/>
              <w:bottom w:val="single" w:sz="8" w:space="0" w:color="auto"/>
              <w:right w:val="single" w:sz="4" w:space="0" w:color="auto"/>
            </w:tcBorders>
            <w:noWrap/>
            <w:hideMark/>
          </w:tcPr>
          <w:p w14:paraId="756EBFC6" w14:textId="77777777" w:rsidR="000767E1" w:rsidRPr="009D1DC0" w:rsidRDefault="000767E1" w:rsidP="00003F36">
            <w:pPr>
              <w:rPr>
                <w:rFonts w:ascii="Arial" w:hAnsi="Arial" w:cs="Arial"/>
                <w:sz w:val="18"/>
                <w:szCs w:val="18"/>
              </w:rPr>
            </w:pPr>
            <w:r w:rsidRPr="009D1DC0">
              <w:rPr>
                <w:rFonts w:ascii="Arial" w:hAnsi="Arial" w:cs="Arial"/>
                <w:sz w:val="18"/>
                <w:szCs w:val="18"/>
              </w:rPr>
              <w:t>Obec Šípy</w:t>
            </w:r>
          </w:p>
        </w:tc>
      </w:tr>
      <w:tr w:rsidR="000767E1" w:rsidRPr="009D1DC0" w14:paraId="5864D650"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42C46E8E"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178</w:t>
            </w:r>
          </w:p>
        </w:tc>
        <w:tc>
          <w:tcPr>
            <w:tcW w:w="1000" w:type="dxa"/>
            <w:tcBorders>
              <w:top w:val="nil"/>
              <w:left w:val="nil"/>
              <w:bottom w:val="single" w:sz="8" w:space="0" w:color="auto"/>
              <w:right w:val="single" w:sz="4" w:space="0" w:color="auto"/>
            </w:tcBorders>
            <w:noWrap/>
            <w:vAlign w:val="center"/>
            <w:hideMark/>
          </w:tcPr>
          <w:p w14:paraId="04D21C73"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0B9A199C" w14:textId="77777777" w:rsidR="000767E1" w:rsidRPr="009D1DC0" w:rsidRDefault="000767E1" w:rsidP="00003F36">
            <w:pPr>
              <w:rPr>
                <w:rFonts w:ascii="Arial" w:hAnsi="Arial" w:cs="Arial"/>
                <w:sz w:val="18"/>
                <w:szCs w:val="18"/>
              </w:rPr>
            </w:pPr>
            <w:r w:rsidRPr="009D1DC0">
              <w:rPr>
                <w:rFonts w:ascii="Arial" w:hAnsi="Arial" w:cs="Arial"/>
                <w:sz w:val="18"/>
                <w:szCs w:val="18"/>
              </w:rPr>
              <w:t>Švihov</w:t>
            </w:r>
          </w:p>
        </w:tc>
        <w:tc>
          <w:tcPr>
            <w:tcW w:w="2977" w:type="dxa"/>
            <w:tcBorders>
              <w:top w:val="nil"/>
              <w:left w:val="nil"/>
              <w:bottom w:val="single" w:sz="8" w:space="0" w:color="auto"/>
              <w:right w:val="single" w:sz="4" w:space="0" w:color="auto"/>
            </w:tcBorders>
            <w:noWrap/>
            <w:hideMark/>
          </w:tcPr>
          <w:p w14:paraId="31D52122" w14:textId="77777777" w:rsidR="000767E1" w:rsidRPr="009D1DC0" w:rsidRDefault="000767E1" w:rsidP="00003F36">
            <w:pPr>
              <w:rPr>
                <w:rFonts w:ascii="Arial" w:hAnsi="Arial" w:cs="Arial"/>
                <w:sz w:val="18"/>
                <w:szCs w:val="18"/>
              </w:rPr>
            </w:pPr>
            <w:r w:rsidRPr="009D1DC0">
              <w:rPr>
                <w:rFonts w:ascii="Arial" w:hAnsi="Arial" w:cs="Arial"/>
                <w:sz w:val="18"/>
                <w:szCs w:val="18"/>
              </w:rPr>
              <w:t>Obec Švihov</w:t>
            </w:r>
          </w:p>
        </w:tc>
      </w:tr>
      <w:tr w:rsidR="000767E1" w:rsidRPr="009D1DC0" w14:paraId="72249C6D"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2F7EA769"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148</w:t>
            </w:r>
          </w:p>
        </w:tc>
        <w:tc>
          <w:tcPr>
            <w:tcW w:w="1000" w:type="dxa"/>
            <w:tcBorders>
              <w:top w:val="nil"/>
              <w:left w:val="nil"/>
              <w:bottom w:val="single" w:sz="8" w:space="0" w:color="auto"/>
              <w:right w:val="single" w:sz="4" w:space="0" w:color="auto"/>
            </w:tcBorders>
            <w:noWrap/>
            <w:vAlign w:val="center"/>
            <w:hideMark/>
          </w:tcPr>
          <w:p w14:paraId="28E933A6"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156F2C3E" w14:textId="77777777" w:rsidR="000767E1" w:rsidRPr="009D1DC0" w:rsidRDefault="000767E1" w:rsidP="00003F36">
            <w:pPr>
              <w:rPr>
                <w:rFonts w:ascii="Arial" w:hAnsi="Arial" w:cs="Arial"/>
                <w:sz w:val="18"/>
                <w:szCs w:val="18"/>
              </w:rPr>
            </w:pPr>
            <w:r w:rsidRPr="009D1DC0">
              <w:rPr>
                <w:rFonts w:ascii="Arial" w:hAnsi="Arial" w:cs="Arial"/>
                <w:sz w:val="18"/>
                <w:szCs w:val="18"/>
              </w:rPr>
              <w:t>Třeboc</w:t>
            </w:r>
          </w:p>
        </w:tc>
        <w:tc>
          <w:tcPr>
            <w:tcW w:w="2977" w:type="dxa"/>
            <w:tcBorders>
              <w:top w:val="nil"/>
              <w:left w:val="nil"/>
              <w:bottom w:val="single" w:sz="8" w:space="0" w:color="auto"/>
              <w:right w:val="single" w:sz="4" w:space="0" w:color="auto"/>
            </w:tcBorders>
            <w:noWrap/>
            <w:hideMark/>
          </w:tcPr>
          <w:p w14:paraId="6500FE31" w14:textId="77777777" w:rsidR="000767E1" w:rsidRPr="009D1DC0" w:rsidRDefault="000767E1" w:rsidP="00003F36">
            <w:pPr>
              <w:rPr>
                <w:rFonts w:ascii="Arial" w:hAnsi="Arial" w:cs="Arial"/>
                <w:sz w:val="18"/>
                <w:szCs w:val="18"/>
              </w:rPr>
            </w:pPr>
            <w:r w:rsidRPr="009D1DC0">
              <w:rPr>
                <w:rFonts w:ascii="Arial" w:hAnsi="Arial" w:cs="Arial"/>
                <w:sz w:val="18"/>
                <w:szCs w:val="18"/>
              </w:rPr>
              <w:t>Obec Třeboc</w:t>
            </w:r>
          </w:p>
        </w:tc>
      </w:tr>
      <w:tr w:rsidR="000767E1" w:rsidRPr="009D1DC0" w14:paraId="27999750"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019200C1"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149</w:t>
            </w:r>
          </w:p>
        </w:tc>
        <w:tc>
          <w:tcPr>
            <w:tcW w:w="1000" w:type="dxa"/>
            <w:tcBorders>
              <w:top w:val="nil"/>
              <w:left w:val="nil"/>
              <w:bottom w:val="single" w:sz="8" w:space="0" w:color="auto"/>
              <w:right w:val="single" w:sz="4" w:space="0" w:color="auto"/>
            </w:tcBorders>
            <w:noWrap/>
            <w:vAlign w:val="center"/>
            <w:hideMark/>
          </w:tcPr>
          <w:p w14:paraId="5933A907"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2DE8653C" w14:textId="77777777" w:rsidR="000767E1" w:rsidRPr="009D1DC0" w:rsidRDefault="000767E1" w:rsidP="00003F36">
            <w:pPr>
              <w:rPr>
                <w:rFonts w:ascii="Arial" w:hAnsi="Arial" w:cs="Arial"/>
                <w:sz w:val="18"/>
                <w:szCs w:val="18"/>
              </w:rPr>
            </w:pPr>
            <w:r w:rsidRPr="009D1DC0">
              <w:rPr>
                <w:rFonts w:ascii="Arial" w:hAnsi="Arial" w:cs="Arial"/>
                <w:sz w:val="18"/>
                <w:szCs w:val="18"/>
              </w:rPr>
              <w:t>Třtice</w:t>
            </w:r>
          </w:p>
        </w:tc>
        <w:tc>
          <w:tcPr>
            <w:tcW w:w="2977" w:type="dxa"/>
            <w:tcBorders>
              <w:top w:val="nil"/>
              <w:left w:val="nil"/>
              <w:bottom w:val="single" w:sz="8" w:space="0" w:color="auto"/>
              <w:right w:val="single" w:sz="4" w:space="0" w:color="auto"/>
            </w:tcBorders>
            <w:noWrap/>
            <w:hideMark/>
          </w:tcPr>
          <w:p w14:paraId="47807F1F" w14:textId="77777777" w:rsidR="000767E1" w:rsidRPr="009D1DC0" w:rsidRDefault="000767E1" w:rsidP="00003F36">
            <w:pPr>
              <w:rPr>
                <w:rFonts w:ascii="Arial" w:hAnsi="Arial" w:cs="Arial"/>
                <w:sz w:val="18"/>
                <w:szCs w:val="18"/>
              </w:rPr>
            </w:pPr>
            <w:r w:rsidRPr="009D1DC0">
              <w:rPr>
                <w:rFonts w:ascii="Arial" w:hAnsi="Arial" w:cs="Arial"/>
                <w:sz w:val="18"/>
                <w:szCs w:val="18"/>
              </w:rPr>
              <w:t>Obec Třtice</w:t>
            </w:r>
          </w:p>
        </w:tc>
      </w:tr>
      <w:tr w:rsidR="000767E1" w:rsidRPr="009D1DC0" w14:paraId="67C87C8C"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4A4EA3BD"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lastRenderedPageBreak/>
              <w:t>21C 179</w:t>
            </w:r>
          </w:p>
        </w:tc>
        <w:tc>
          <w:tcPr>
            <w:tcW w:w="1000" w:type="dxa"/>
            <w:tcBorders>
              <w:top w:val="nil"/>
              <w:left w:val="nil"/>
              <w:bottom w:val="single" w:sz="8" w:space="0" w:color="auto"/>
              <w:right w:val="single" w:sz="4" w:space="0" w:color="auto"/>
            </w:tcBorders>
            <w:noWrap/>
            <w:vAlign w:val="center"/>
            <w:hideMark/>
          </w:tcPr>
          <w:p w14:paraId="45EC7508"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1B5298EA" w14:textId="77777777" w:rsidR="000767E1" w:rsidRPr="009D1DC0" w:rsidRDefault="000767E1" w:rsidP="00003F36">
            <w:pPr>
              <w:rPr>
                <w:rFonts w:ascii="Arial" w:hAnsi="Arial" w:cs="Arial"/>
                <w:sz w:val="18"/>
                <w:szCs w:val="18"/>
              </w:rPr>
            </w:pPr>
            <w:r w:rsidRPr="009D1DC0">
              <w:rPr>
                <w:rFonts w:ascii="Arial" w:hAnsi="Arial" w:cs="Arial"/>
                <w:sz w:val="18"/>
                <w:szCs w:val="18"/>
              </w:rPr>
              <w:t>Václavy</w:t>
            </w:r>
          </w:p>
        </w:tc>
        <w:tc>
          <w:tcPr>
            <w:tcW w:w="2977" w:type="dxa"/>
            <w:tcBorders>
              <w:top w:val="nil"/>
              <w:left w:val="nil"/>
              <w:bottom w:val="single" w:sz="8" w:space="0" w:color="auto"/>
              <w:right w:val="single" w:sz="4" w:space="0" w:color="auto"/>
            </w:tcBorders>
            <w:noWrap/>
            <w:hideMark/>
          </w:tcPr>
          <w:p w14:paraId="4AC0F6CA" w14:textId="77777777" w:rsidR="000767E1" w:rsidRPr="009D1DC0" w:rsidRDefault="000767E1" w:rsidP="00003F36">
            <w:pPr>
              <w:rPr>
                <w:rFonts w:ascii="Arial" w:hAnsi="Arial" w:cs="Arial"/>
                <w:sz w:val="18"/>
                <w:szCs w:val="18"/>
              </w:rPr>
            </w:pPr>
            <w:r w:rsidRPr="009D1DC0">
              <w:rPr>
                <w:rFonts w:ascii="Arial" w:hAnsi="Arial" w:cs="Arial"/>
                <w:sz w:val="18"/>
                <w:szCs w:val="18"/>
              </w:rPr>
              <w:t>Obec Václavy</w:t>
            </w:r>
          </w:p>
        </w:tc>
      </w:tr>
      <w:tr w:rsidR="000767E1" w:rsidRPr="009D1DC0" w14:paraId="38137015"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115EE68C"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150</w:t>
            </w:r>
          </w:p>
        </w:tc>
        <w:tc>
          <w:tcPr>
            <w:tcW w:w="1000" w:type="dxa"/>
            <w:tcBorders>
              <w:top w:val="nil"/>
              <w:left w:val="nil"/>
              <w:bottom w:val="single" w:sz="8" w:space="0" w:color="auto"/>
              <w:right w:val="single" w:sz="4" w:space="0" w:color="auto"/>
            </w:tcBorders>
            <w:noWrap/>
            <w:vAlign w:val="center"/>
            <w:hideMark/>
          </w:tcPr>
          <w:p w14:paraId="00BF3A9E"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433863E3" w14:textId="77777777" w:rsidR="000767E1" w:rsidRPr="009D1DC0" w:rsidRDefault="000767E1" w:rsidP="00003F36">
            <w:pPr>
              <w:rPr>
                <w:rFonts w:ascii="Arial" w:hAnsi="Arial" w:cs="Arial"/>
                <w:sz w:val="18"/>
                <w:szCs w:val="18"/>
              </w:rPr>
            </w:pPr>
            <w:r w:rsidRPr="009D1DC0">
              <w:rPr>
                <w:rFonts w:ascii="Arial" w:hAnsi="Arial" w:cs="Arial"/>
                <w:sz w:val="18"/>
                <w:szCs w:val="18"/>
              </w:rPr>
              <w:t>Velká Buková</w:t>
            </w:r>
          </w:p>
        </w:tc>
        <w:tc>
          <w:tcPr>
            <w:tcW w:w="2977" w:type="dxa"/>
            <w:tcBorders>
              <w:top w:val="nil"/>
              <w:left w:val="nil"/>
              <w:bottom w:val="single" w:sz="8" w:space="0" w:color="auto"/>
              <w:right w:val="single" w:sz="4" w:space="0" w:color="auto"/>
            </w:tcBorders>
            <w:noWrap/>
            <w:hideMark/>
          </w:tcPr>
          <w:p w14:paraId="655CE6E9" w14:textId="77777777" w:rsidR="000767E1" w:rsidRPr="009D1DC0" w:rsidRDefault="000767E1" w:rsidP="00003F36">
            <w:pPr>
              <w:rPr>
                <w:rFonts w:ascii="Arial" w:hAnsi="Arial" w:cs="Arial"/>
                <w:sz w:val="18"/>
                <w:szCs w:val="18"/>
              </w:rPr>
            </w:pPr>
            <w:r w:rsidRPr="009D1DC0">
              <w:rPr>
                <w:rFonts w:ascii="Arial" w:hAnsi="Arial" w:cs="Arial"/>
                <w:sz w:val="18"/>
                <w:szCs w:val="18"/>
              </w:rPr>
              <w:t>Obec Velká Buková</w:t>
            </w:r>
          </w:p>
        </w:tc>
      </w:tr>
      <w:tr w:rsidR="000767E1" w:rsidRPr="009D1DC0" w14:paraId="3BFC9303"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6C2B535D"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180</w:t>
            </w:r>
          </w:p>
        </w:tc>
        <w:tc>
          <w:tcPr>
            <w:tcW w:w="1000" w:type="dxa"/>
            <w:tcBorders>
              <w:top w:val="nil"/>
              <w:left w:val="nil"/>
              <w:bottom w:val="single" w:sz="8" w:space="0" w:color="auto"/>
              <w:right w:val="single" w:sz="4" w:space="0" w:color="auto"/>
            </w:tcBorders>
            <w:noWrap/>
            <w:vAlign w:val="center"/>
            <w:hideMark/>
          </w:tcPr>
          <w:p w14:paraId="552A0634"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483CD6A0" w14:textId="77777777" w:rsidR="000767E1" w:rsidRPr="009D1DC0" w:rsidRDefault="000767E1" w:rsidP="00003F36">
            <w:pPr>
              <w:rPr>
                <w:rFonts w:ascii="Arial" w:hAnsi="Arial" w:cs="Arial"/>
                <w:sz w:val="18"/>
                <w:szCs w:val="18"/>
              </w:rPr>
            </w:pPr>
            <w:r w:rsidRPr="009D1DC0">
              <w:rPr>
                <w:rFonts w:ascii="Arial" w:hAnsi="Arial" w:cs="Arial"/>
                <w:sz w:val="18"/>
                <w:szCs w:val="18"/>
              </w:rPr>
              <w:t>Všesulov</w:t>
            </w:r>
          </w:p>
        </w:tc>
        <w:tc>
          <w:tcPr>
            <w:tcW w:w="2977" w:type="dxa"/>
            <w:tcBorders>
              <w:top w:val="nil"/>
              <w:left w:val="nil"/>
              <w:bottom w:val="single" w:sz="8" w:space="0" w:color="auto"/>
              <w:right w:val="single" w:sz="4" w:space="0" w:color="auto"/>
            </w:tcBorders>
            <w:noWrap/>
            <w:hideMark/>
          </w:tcPr>
          <w:p w14:paraId="61029AE1" w14:textId="77777777" w:rsidR="000767E1" w:rsidRPr="009D1DC0" w:rsidRDefault="000767E1" w:rsidP="00003F36">
            <w:pPr>
              <w:rPr>
                <w:rFonts w:ascii="Arial" w:hAnsi="Arial" w:cs="Arial"/>
                <w:sz w:val="18"/>
                <w:szCs w:val="18"/>
              </w:rPr>
            </w:pPr>
            <w:r w:rsidRPr="009D1DC0">
              <w:rPr>
                <w:rFonts w:ascii="Arial" w:hAnsi="Arial" w:cs="Arial"/>
                <w:sz w:val="18"/>
                <w:szCs w:val="18"/>
              </w:rPr>
              <w:t>Obec Všesulov</w:t>
            </w:r>
          </w:p>
        </w:tc>
      </w:tr>
      <w:tr w:rsidR="000767E1" w:rsidRPr="009D1DC0" w14:paraId="1BA44BC0"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63A0BBCB"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151</w:t>
            </w:r>
          </w:p>
        </w:tc>
        <w:tc>
          <w:tcPr>
            <w:tcW w:w="1000" w:type="dxa"/>
            <w:tcBorders>
              <w:top w:val="nil"/>
              <w:left w:val="nil"/>
              <w:bottom w:val="single" w:sz="8" w:space="0" w:color="auto"/>
              <w:right w:val="single" w:sz="4" w:space="0" w:color="auto"/>
            </w:tcBorders>
            <w:noWrap/>
            <w:vAlign w:val="center"/>
            <w:hideMark/>
          </w:tcPr>
          <w:p w14:paraId="2851558E"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534BF743" w14:textId="77777777" w:rsidR="000767E1" w:rsidRPr="009D1DC0" w:rsidRDefault="000767E1" w:rsidP="00003F36">
            <w:pPr>
              <w:rPr>
                <w:rFonts w:ascii="Arial" w:hAnsi="Arial" w:cs="Arial"/>
                <w:sz w:val="18"/>
                <w:szCs w:val="18"/>
              </w:rPr>
            </w:pPr>
            <w:r w:rsidRPr="009D1DC0">
              <w:rPr>
                <w:rFonts w:ascii="Arial" w:hAnsi="Arial" w:cs="Arial"/>
                <w:sz w:val="18"/>
                <w:szCs w:val="18"/>
              </w:rPr>
              <w:t>Všetaty</w:t>
            </w:r>
          </w:p>
        </w:tc>
        <w:tc>
          <w:tcPr>
            <w:tcW w:w="2977" w:type="dxa"/>
            <w:tcBorders>
              <w:top w:val="nil"/>
              <w:left w:val="nil"/>
              <w:bottom w:val="single" w:sz="8" w:space="0" w:color="auto"/>
              <w:right w:val="single" w:sz="4" w:space="0" w:color="auto"/>
            </w:tcBorders>
            <w:noWrap/>
            <w:hideMark/>
          </w:tcPr>
          <w:p w14:paraId="2459948B" w14:textId="77777777" w:rsidR="000767E1" w:rsidRPr="009D1DC0" w:rsidRDefault="000767E1" w:rsidP="00003F36">
            <w:pPr>
              <w:rPr>
                <w:rFonts w:ascii="Arial" w:hAnsi="Arial" w:cs="Arial"/>
                <w:sz w:val="18"/>
                <w:szCs w:val="18"/>
              </w:rPr>
            </w:pPr>
            <w:r w:rsidRPr="009D1DC0">
              <w:rPr>
                <w:rFonts w:ascii="Arial" w:hAnsi="Arial" w:cs="Arial"/>
                <w:sz w:val="18"/>
                <w:szCs w:val="18"/>
              </w:rPr>
              <w:t>Obec Všetaty</w:t>
            </w:r>
          </w:p>
        </w:tc>
      </w:tr>
      <w:tr w:rsidR="000767E1" w:rsidRPr="009D1DC0" w14:paraId="1F4C5DCF"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08FAC185"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152</w:t>
            </w:r>
          </w:p>
        </w:tc>
        <w:tc>
          <w:tcPr>
            <w:tcW w:w="1000" w:type="dxa"/>
            <w:tcBorders>
              <w:top w:val="nil"/>
              <w:left w:val="nil"/>
              <w:bottom w:val="single" w:sz="8" w:space="0" w:color="auto"/>
              <w:right w:val="single" w:sz="4" w:space="0" w:color="auto"/>
            </w:tcBorders>
            <w:noWrap/>
            <w:vAlign w:val="center"/>
            <w:hideMark/>
          </w:tcPr>
          <w:p w14:paraId="16DECAB5"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7C134EDA" w14:textId="77777777" w:rsidR="000767E1" w:rsidRPr="009D1DC0" w:rsidRDefault="000767E1" w:rsidP="00003F36">
            <w:pPr>
              <w:rPr>
                <w:rFonts w:ascii="Arial" w:hAnsi="Arial" w:cs="Arial"/>
                <w:sz w:val="18"/>
                <w:szCs w:val="18"/>
              </w:rPr>
            </w:pPr>
            <w:r w:rsidRPr="009D1DC0">
              <w:rPr>
                <w:rFonts w:ascii="Arial" w:hAnsi="Arial" w:cs="Arial"/>
                <w:sz w:val="18"/>
                <w:szCs w:val="18"/>
              </w:rPr>
              <w:t>Zavidov</w:t>
            </w:r>
          </w:p>
        </w:tc>
        <w:tc>
          <w:tcPr>
            <w:tcW w:w="2977" w:type="dxa"/>
            <w:tcBorders>
              <w:top w:val="nil"/>
              <w:left w:val="nil"/>
              <w:bottom w:val="single" w:sz="8" w:space="0" w:color="auto"/>
              <w:right w:val="single" w:sz="4" w:space="0" w:color="auto"/>
            </w:tcBorders>
            <w:noWrap/>
            <w:hideMark/>
          </w:tcPr>
          <w:p w14:paraId="0BC4FDE1" w14:textId="77777777" w:rsidR="000767E1" w:rsidRPr="009D1DC0" w:rsidRDefault="000767E1" w:rsidP="00003F36">
            <w:pPr>
              <w:rPr>
                <w:rFonts w:ascii="Arial" w:hAnsi="Arial" w:cs="Arial"/>
                <w:sz w:val="18"/>
                <w:szCs w:val="18"/>
              </w:rPr>
            </w:pPr>
            <w:r w:rsidRPr="009D1DC0">
              <w:rPr>
                <w:rFonts w:ascii="Arial" w:hAnsi="Arial" w:cs="Arial"/>
                <w:sz w:val="18"/>
                <w:szCs w:val="18"/>
              </w:rPr>
              <w:t>Obec Zavidov</w:t>
            </w:r>
          </w:p>
        </w:tc>
      </w:tr>
      <w:tr w:rsidR="000767E1" w:rsidRPr="009D1DC0" w14:paraId="4C61C3F2" w14:textId="77777777" w:rsidTr="00003F36">
        <w:trPr>
          <w:trHeight w:val="300"/>
        </w:trPr>
        <w:tc>
          <w:tcPr>
            <w:tcW w:w="1380" w:type="dxa"/>
            <w:tcBorders>
              <w:top w:val="nil"/>
              <w:left w:val="single" w:sz="8" w:space="0" w:color="auto"/>
              <w:bottom w:val="single" w:sz="8" w:space="0" w:color="auto"/>
              <w:right w:val="single" w:sz="4" w:space="0" w:color="auto"/>
            </w:tcBorders>
            <w:noWrap/>
            <w:hideMark/>
          </w:tcPr>
          <w:p w14:paraId="4FB78319" w14:textId="77777777" w:rsidR="000767E1" w:rsidRPr="009D1DC0" w:rsidRDefault="000767E1" w:rsidP="00003F36">
            <w:pPr>
              <w:jc w:val="right"/>
              <w:rPr>
                <w:rFonts w:ascii="Arial" w:hAnsi="Arial" w:cs="Arial"/>
                <w:sz w:val="18"/>
                <w:szCs w:val="18"/>
              </w:rPr>
            </w:pPr>
            <w:r w:rsidRPr="009D1DC0">
              <w:rPr>
                <w:rFonts w:ascii="Arial" w:hAnsi="Arial" w:cs="Arial"/>
                <w:sz w:val="18"/>
                <w:szCs w:val="18"/>
              </w:rPr>
              <w:t>21C 181</w:t>
            </w:r>
          </w:p>
        </w:tc>
        <w:tc>
          <w:tcPr>
            <w:tcW w:w="1000" w:type="dxa"/>
            <w:tcBorders>
              <w:top w:val="nil"/>
              <w:left w:val="nil"/>
              <w:bottom w:val="single" w:sz="8" w:space="0" w:color="auto"/>
              <w:right w:val="single" w:sz="4" w:space="0" w:color="auto"/>
            </w:tcBorders>
            <w:noWrap/>
            <w:vAlign w:val="center"/>
            <w:hideMark/>
          </w:tcPr>
          <w:p w14:paraId="4E2D3910" w14:textId="77777777" w:rsidR="000767E1" w:rsidRPr="009D1DC0" w:rsidRDefault="000767E1" w:rsidP="00003F36">
            <w:pPr>
              <w:jc w:val="center"/>
              <w:rPr>
                <w:rFonts w:ascii="Arial" w:hAnsi="Arial" w:cs="Arial"/>
                <w:sz w:val="18"/>
                <w:szCs w:val="18"/>
              </w:rPr>
            </w:pPr>
            <w:r w:rsidRPr="009D1DC0">
              <w:rPr>
                <w:rFonts w:ascii="Arial" w:hAnsi="Arial" w:cs="Arial"/>
                <w:sz w:val="18"/>
                <w:szCs w:val="18"/>
              </w:rPr>
              <w:t>V</w:t>
            </w:r>
          </w:p>
        </w:tc>
        <w:tc>
          <w:tcPr>
            <w:tcW w:w="2440" w:type="dxa"/>
            <w:tcBorders>
              <w:top w:val="nil"/>
              <w:left w:val="nil"/>
              <w:bottom w:val="single" w:sz="8" w:space="0" w:color="auto"/>
              <w:right w:val="single" w:sz="4" w:space="0" w:color="auto"/>
            </w:tcBorders>
            <w:noWrap/>
            <w:hideMark/>
          </w:tcPr>
          <w:p w14:paraId="37F2F2A1" w14:textId="77777777" w:rsidR="000767E1" w:rsidRPr="009D1DC0" w:rsidRDefault="000767E1" w:rsidP="00003F36">
            <w:pPr>
              <w:rPr>
                <w:rFonts w:ascii="Arial" w:hAnsi="Arial" w:cs="Arial"/>
                <w:sz w:val="18"/>
                <w:szCs w:val="18"/>
              </w:rPr>
            </w:pPr>
            <w:r w:rsidRPr="009D1DC0">
              <w:rPr>
                <w:rFonts w:ascii="Arial" w:hAnsi="Arial" w:cs="Arial"/>
                <w:sz w:val="18"/>
                <w:szCs w:val="18"/>
              </w:rPr>
              <w:t>Žďár</w:t>
            </w:r>
          </w:p>
        </w:tc>
        <w:tc>
          <w:tcPr>
            <w:tcW w:w="2977" w:type="dxa"/>
            <w:tcBorders>
              <w:top w:val="nil"/>
              <w:left w:val="nil"/>
              <w:bottom w:val="single" w:sz="8" w:space="0" w:color="auto"/>
              <w:right w:val="single" w:sz="4" w:space="0" w:color="auto"/>
            </w:tcBorders>
            <w:noWrap/>
            <w:hideMark/>
          </w:tcPr>
          <w:p w14:paraId="7E52DFD4" w14:textId="77777777" w:rsidR="000767E1" w:rsidRPr="009D1DC0" w:rsidRDefault="000767E1" w:rsidP="00003F36">
            <w:pPr>
              <w:rPr>
                <w:rFonts w:ascii="Arial" w:hAnsi="Arial" w:cs="Arial"/>
                <w:sz w:val="18"/>
                <w:szCs w:val="18"/>
              </w:rPr>
            </w:pPr>
            <w:r w:rsidRPr="009D1DC0">
              <w:rPr>
                <w:rFonts w:ascii="Arial" w:hAnsi="Arial" w:cs="Arial"/>
                <w:sz w:val="18"/>
                <w:szCs w:val="18"/>
              </w:rPr>
              <w:t>Obec Žďár</w:t>
            </w:r>
          </w:p>
        </w:tc>
      </w:tr>
    </w:tbl>
    <w:p w14:paraId="74A54A61" w14:textId="3BCF5C78" w:rsidR="004F46AC" w:rsidRDefault="00F74A58" w:rsidP="00CA35AB">
      <w:pPr>
        <w:jc w:val="both"/>
        <w:rPr>
          <w:sz w:val="22"/>
          <w:szCs w:val="22"/>
        </w:rPr>
      </w:pPr>
      <w:r w:rsidRPr="009D1DC0">
        <w:rPr>
          <w:sz w:val="22"/>
          <w:szCs w:val="22"/>
        </w:rPr>
        <w:t>Tabulka 4 Přehled JPO II.</w:t>
      </w:r>
      <w:r w:rsidR="000767E1" w:rsidRPr="009D1DC0">
        <w:rPr>
          <w:sz w:val="22"/>
          <w:szCs w:val="22"/>
        </w:rPr>
        <w:t>,</w:t>
      </w:r>
      <w:r w:rsidRPr="009D1DC0">
        <w:rPr>
          <w:sz w:val="22"/>
          <w:szCs w:val="22"/>
        </w:rPr>
        <w:t xml:space="preserve"> III. </w:t>
      </w:r>
      <w:r w:rsidR="000767E1" w:rsidRPr="009D1DC0">
        <w:rPr>
          <w:sz w:val="22"/>
          <w:szCs w:val="22"/>
        </w:rPr>
        <w:t xml:space="preserve">a V. </w:t>
      </w:r>
      <w:r w:rsidRPr="009D1DC0">
        <w:rPr>
          <w:sz w:val="22"/>
          <w:szCs w:val="22"/>
        </w:rPr>
        <w:t>stupně</w:t>
      </w:r>
    </w:p>
    <w:p w14:paraId="042371BD" w14:textId="558A43BE" w:rsidR="00F74A58" w:rsidRDefault="00F74A58" w:rsidP="00CA35AB">
      <w:pPr>
        <w:jc w:val="both"/>
        <w:rPr>
          <w:sz w:val="22"/>
          <w:szCs w:val="22"/>
        </w:rPr>
      </w:pPr>
    </w:p>
    <w:p w14:paraId="3455B28E" w14:textId="6AFCAA9D" w:rsidR="00F449ED" w:rsidRDefault="00F449ED" w:rsidP="00CA35AB">
      <w:pPr>
        <w:jc w:val="both"/>
        <w:rPr>
          <w:sz w:val="22"/>
          <w:szCs w:val="22"/>
        </w:rPr>
      </w:pPr>
    </w:p>
    <w:p w14:paraId="7A2A30F5" w14:textId="3141085D" w:rsidR="00F449ED" w:rsidRDefault="00F449ED" w:rsidP="00CA35AB">
      <w:pPr>
        <w:jc w:val="both"/>
        <w:rPr>
          <w:sz w:val="22"/>
          <w:szCs w:val="22"/>
        </w:rPr>
      </w:pPr>
    </w:p>
    <w:p w14:paraId="26EAA770" w14:textId="77777777" w:rsidR="00F449ED" w:rsidRDefault="00F449ED" w:rsidP="00CA35AB">
      <w:pPr>
        <w:jc w:val="both"/>
        <w:rPr>
          <w:sz w:val="22"/>
          <w:szCs w:val="22"/>
        </w:rPr>
      </w:pPr>
    </w:p>
    <w:p w14:paraId="5ECF14EF" w14:textId="77777777" w:rsidR="00840D27" w:rsidRDefault="00772977" w:rsidP="00406C1B">
      <w:pPr>
        <w:pStyle w:val="Strat2"/>
        <w:numPr>
          <w:ilvl w:val="1"/>
          <w:numId w:val="31"/>
        </w:numPr>
      </w:pPr>
      <w:bookmarkStart w:id="91" w:name="_Toc455057444"/>
      <w:r>
        <w:t>Společnost a</w:t>
      </w:r>
      <w:r w:rsidR="00840D27" w:rsidRPr="00990E47">
        <w:t xml:space="preserve"> bydlení</w:t>
      </w:r>
      <w:bookmarkEnd w:id="91"/>
    </w:p>
    <w:p w14:paraId="4962F448" w14:textId="77777777" w:rsidR="00840D27" w:rsidRPr="00801659" w:rsidRDefault="00840D27" w:rsidP="00840D27">
      <w:pPr>
        <w:jc w:val="both"/>
        <w:rPr>
          <w:sz w:val="22"/>
          <w:szCs w:val="22"/>
        </w:rPr>
      </w:pPr>
      <w:r w:rsidRPr="00801659">
        <w:rPr>
          <w:sz w:val="22"/>
          <w:szCs w:val="22"/>
        </w:rPr>
        <w:t xml:space="preserve">Celkový počet bytových a rodinných domů se na území MAS </w:t>
      </w:r>
      <w:r>
        <w:rPr>
          <w:sz w:val="22"/>
          <w:szCs w:val="22"/>
        </w:rPr>
        <w:t>Rakovnicko v obdob</w:t>
      </w:r>
      <w:r w:rsidRPr="004B5DF8">
        <w:rPr>
          <w:sz w:val="22"/>
          <w:szCs w:val="22"/>
        </w:rPr>
        <w:t xml:space="preserve">í let 1991 - 2011 zvýšil. Příčinou byla na jedné straně suburbanizace, na druhé možnost rekreace. Index změny trvale obydlených domů v porovnání roku 2011 s rokem 1991 vykazuje přírůstky ve výstavbě rodinných </w:t>
      </w:r>
      <w:r w:rsidR="001B2131">
        <w:rPr>
          <w:sz w:val="22"/>
          <w:szCs w:val="22"/>
        </w:rPr>
        <w:br/>
      </w:r>
      <w:r w:rsidRPr="004B5DF8">
        <w:rPr>
          <w:sz w:val="22"/>
          <w:szCs w:val="22"/>
        </w:rPr>
        <w:t>a bytových domů a překonal dokonce i úroveň středočeskou či republikovou.</w:t>
      </w:r>
    </w:p>
    <w:p w14:paraId="744257BA" w14:textId="77777777" w:rsidR="00840D27" w:rsidRPr="00801659" w:rsidRDefault="00840D27" w:rsidP="00840D27">
      <w:pP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1022"/>
        <w:gridCol w:w="958"/>
        <w:gridCol w:w="1080"/>
        <w:gridCol w:w="900"/>
        <w:gridCol w:w="1080"/>
        <w:gridCol w:w="1080"/>
        <w:gridCol w:w="1080"/>
        <w:gridCol w:w="900"/>
      </w:tblGrid>
      <w:tr w:rsidR="00840D27" w14:paraId="637EA629" w14:textId="77777777" w:rsidTr="007B7AE8">
        <w:trPr>
          <w:jc w:val="center"/>
        </w:trPr>
        <w:tc>
          <w:tcPr>
            <w:tcW w:w="9180" w:type="dxa"/>
            <w:gridSpan w:val="9"/>
            <w:tcBorders>
              <w:bottom w:val="single" w:sz="18" w:space="0" w:color="auto"/>
            </w:tcBorders>
          </w:tcPr>
          <w:p w14:paraId="302C7827" w14:textId="77777777" w:rsidR="00840D27" w:rsidRPr="007B7AE8" w:rsidRDefault="00840D27" w:rsidP="007B7AE8">
            <w:pPr>
              <w:jc w:val="center"/>
              <w:rPr>
                <w:b/>
                <w:sz w:val="22"/>
                <w:szCs w:val="22"/>
              </w:rPr>
            </w:pPr>
            <w:r w:rsidRPr="007B7AE8">
              <w:rPr>
                <w:b/>
                <w:sz w:val="22"/>
                <w:szCs w:val="22"/>
              </w:rPr>
              <w:t xml:space="preserve">Vývoj počtu domů na území MAS Rakovnicko v porovnání se Středočeským krajem </w:t>
            </w:r>
          </w:p>
          <w:p w14:paraId="350A3421" w14:textId="77777777" w:rsidR="00840D27" w:rsidRPr="007B7AE8" w:rsidRDefault="00840D27" w:rsidP="007B7AE8">
            <w:pPr>
              <w:jc w:val="center"/>
              <w:rPr>
                <w:b/>
                <w:sz w:val="24"/>
                <w:szCs w:val="24"/>
              </w:rPr>
            </w:pPr>
            <w:r w:rsidRPr="007B7AE8">
              <w:rPr>
                <w:b/>
                <w:sz w:val="22"/>
                <w:szCs w:val="22"/>
              </w:rPr>
              <w:t>a Českou republikou</w:t>
            </w:r>
          </w:p>
        </w:tc>
      </w:tr>
      <w:tr w:rsidR="00840D27" w14:paraId="2E4C67D1" w14:textId="77777777" w:rsidTr="007B7AE8">
        <w:trPr>
          <w:jc w:val="center"/>
        </w:trPr>
        <w:tc>
          <w:tcPr>
            <w:tcW w:w="1080" w:type="dxa"/>
            <w:vMerge w:val="restart"/>
            <w:tcBorders>
              <w:top w:val="single" w:sz="18" w:space="0" w:color="auto"/>
              <w:bottom w:val="single" w:sz="18" w:space="0" w:color="auto"/>
              <w:right w:val="single" w:sz="18" w:space="0" w:color="auto"/>
            </w:tcBorders>
            <w:vAlign w:val="center"/>
          </w:tcPr>
          <w:p w14:paraId="0CB95A60" w14:textId="77777777" w:rsidR="00840D27" w:rsidRPr="007B7AE8" w:rsidRDefault="00840D27" w:rsidP="007B7AE8">
            <w:pPr>
              <w:jc w:val="center"/>
              <w:rPr>
                <w:b/>
                <w:sz w:val="19"/>
                <w:szCs w:val="19"/>
              </w:rPr>
            </w:pPr>
            <w:r w:rsidRPr="007B7AE8">
              <w:rPr>
                <w:b/>
                <w:sz w:val="19"/>
                <w:szCs w:val="19"/>
              </w:rPr>
              <w:t>území</w:t>
            </w:r>
          </w:p>
        </w:tc>
        <w:tc>
          <w:tcPr>
            <w:tcW w:w="3060" w:type="dxa"/>
            <w:gridSpan w:val="3"/>
            <w:tcBorders>
              <w:top w:val="single" w:sz="18" w:space="0" w:color="auto"/>
              <w:left w:val="single" w:sz="18" w:space="0" w:color="auto"/>
              <w:bottom w:val="single" w:sz="4" w:space="0" w:color="auto"/>
            </w:tcBorders>
            <w:vAlign w:val="center"/>
          </w:tcPr>
          <w:p w14:paraId="3DCCC26F" w14:textId="77777777" w:rsidR="00840D27" w:rsidRPr="007B7AE8" w:rsidRDefault="00840D27" w:rsidP="007B7AE8">
            <w:pPr>
              <w:jc w:val="center"/>
              <w:rPr>
                <w:b/>
                <w:sz w:val="19"/>
                <w:szCs w:val="19"/>
              </w:rPr>
            </w:pPr>
            <w:r w:rsidRPr="007B7AE8">
              <w:rPr>
                <w:b/>
                <w:sz w:val="19"/>
                <w:szCs w:val="19"/>
              </w:rPr>
              <w:t>počet domů celkem</w:t>
            </w:r>
          </w:p>
        </w:tc>
        <w:tc>
          <w:tcPr>
            <w:tcW w:w="900" w:type="dxa"/>
            <w:vMerge w:val="restart"/>
            <w:tcBorders>
              <w:top w:val="single" w:sz="18" w:space="0" w:color="auto"/>
              <w:bottom w:val="single" w:sz="12" w:space="0" w:color="auto"/>
              <w:right w:val="single" w:sz="18" w:space="0" w:color="auto"/>
            </w:tcBorders>
            <w:vAlign w:val="center"/>
          </w:tcPr>
          <w:p w14:paraId="734BE095" w14:textId="77777777" w:rsidR="00840D27" w:rsidRPr="007B7AE8" w:rsidRDefault="00840D27" w:rsidP="007B7AE8">
            <w:pPr>
              <w:jc w:val="center"/>
              <w:rPr>
                <w:b/>
                <w:sz w:val="19"/>
                <w:szCs w:val="19"/>
              </w:rPr>
            </w:pPr>
            <w:r w:rsidRPr="007B7AE8">
              <w:rPr>
                <w:b/>
                <w:sz w:val="19"/>
                <w:szCs w:val="19"/>
              </w:rPr>
              <w:t>index</w:t>
            </w:r>
            <w:r w:rsidRPr="007B7AE8">
              <w:rPr>
                <w:rStyle w:val="Znakapoznpodarou"/>
                <w:b/>
                <w:sz w:val="19"/>
                <w:szCs w:val="19"/>
              </w:rPr>
              <w:footnoteReference w:id="13"/>
            </w:r>
            <w:r w:rsidRPr="007B7AE8">
              <w:rPr>
                <w:b/>
                <w:sz w:val="19"/>
                <w:szCs w:val="19"/>
              </w:rPr>
              <w:t xml:space="preserve"> změny</w:t>
            </w:r>
          </w:p>
          <w:p w14:paraId="40F3A02D" w14:textId="77777777" w:rsidR="00840D27" w:rsidRPr="007B7AE8" w:rsidRDefault="00840D27" w:rsidP="007B7AE8">
            <w:pPr>
              <w:jc w:val="center"/>
              <w:rPr>
                <w:b/>
                <w:sz w:val="19"/>
                <w:szCs w:val="19"/>
              </w:rPr>
            </w:pPr>
            <w:r w:rsidRPr="007B7AE8">
              <w:rPr>
                <w:b/>
                <w:sz w:val="19"/>
                <w:szCs w:val="19"/>
              </w:rPr>
              <w:t>2011/</w:t>
            </w:r>
          </w:p>
          <w:p w14:paraId="5D54B57D" w14:textId="77777777" w:rsidR="00840D27" w:rsidRPr="007B7AE8" w:rsidRDefault="00840D27" w:rsidP="007B7AE8">
            <w:pPr>
              <w:jc w:val="center"/>
              <w:rPr>
                <w:b/>
                <w:sz w:val="19"/>
                <w:szCs w:val="19"/>
              </w:rPr>
            </w:pPr>
            <w:r w:rsidRPr="007B7AE8">
              <w:rPr>
                <w:b/>
                <w:sz w:val="19"/>
                <w:szCs w:val="19"/>
              </w:rPr>
              <w:t>1991</w:t>
            </w:r>
          </w:p>
        </w:tc>
        <w:tc>
          <w:tcPr>
            <w:tcW w:w="3240" w:type="dxa"/>
            <w:gridSpan w:val="3"/>
            <w:tcBorders>
              <w:top w:val="single" w:sz="18" w:space="0" w:color="auto"/>
              <w:left w:val="single" w:sz="18" w:space="0" w:color="auto"/>
              <w:bottom w:val="single" w:sz="2" w:space="0" w:color="auto"/>
            </w:tcBorders>
            <w:vAlign w:val="center"/>
          </w:tcPr>
          <w:p w14:paraId="15C35FC5" w14:textId="77777777" w:rsidR="00840D27" w:rsidRPr="007B7AE8" w:rsidRDefault="00840D27" w:rsidP="007B7AE8">
            <w:pPr>
              <w:jc w:val="center"/>
              <w:rPr>
                <w:b/>
                <w:sz w:val="19"/>
                <w:szCs w:val="19"/>
              </w:rPr>
            </w:pPr>
            <w:r w:rsidRPr="007B7AE8">
              <w:rPr>
                <w:b/>
                <w:sz w:val="19"/>
                <w:szCs w:val="19"/>
              </w:rPr>
              <w:t>počet trvale obydlených domů</w:t>
            </w:r>
          </w:p>
        </w:tc>
        <w:tc>
          <w:tcPr>
            <w:tcW w:w="900" w:type="dxa"/>
            <w:vMerge w:val="restart"/>
            <w:tcBorders>
              <w:top w:val="single" w:sz="18" w:space="0" w:color="auto"/>
              <w:bottom w:val="single" w:sz="12" w:space="0" w:color="auto"/>
            </w:tcBorders>
            <w:vAlign w:val="center"/>
          </w:tcPr>
          <w:p w14:paraId="033DB680" w14:textId="77777777" w:rsidR="00840D27" w:rsidRPr="007B7AE8" w:rsidRDefault="00840D27" w:rsidP="007B7AE8">
            <w:pPr>
              <w:jc w:val="center"/>
              <w:rPr>
                <w:b/>
                <w:sz w:val="19"/>
                <w:szCs w:val="19"/>
              </w:rPr>
            </w:pPr>
            <w:r w:rsidRPr="007B7AE8">
              <w:rPr>
                <w:b/>
                <w:sz w:val="19"/>
                <w:szCs w:val="19"/>
              </w:rPr>
              <w:t>index</w:t>
            </w:r>
            <w:r w:rsidRPr="007B7AE8">
              <w:rPr>
                <w:rStyle w:val="Znakapoznpodarou"/>
                <w:b/>
                <w:sz w:val="19"/>
                <w:szCs w:val="19"/>
              </w:rPr>
              <w:footnoteReference w:id="14"/>
            </w:r>
            <w:r w:rsidRPr="007B7AE8">
              <w:rPr>
                <w:b/>
                <w:sz w:val="19"/>
                <w:szCs w:val="19"/>
              </w:rPr>
              <w:t xml:space="preserve"> změny</w:t>
            </w:r>
          </w:p>
          <w:p w14:paraId="718F0D3C" w14:textId="77777777" w:rsidR="00840D27" w:rsidRPr="007B7AE8" w:rsidRDefault="00840D27" w:rsidP="007B7AE8">
            <w:pPr>
              <w:jc w:val="center"/>
              <w:rPr>
                <w:b/>
                <w:sz w:val="19"/>
                <w:szCs w:val="19"/>
              </w:rPr>
            </w:pPr>
            <w:r w:rsidRPr="007B7AE8">
              <w:rPr>
                <w:b/>
                <w:sz w:val="19"/>
                <w:szCs w:val="19"/>
              </w:rPr>
              <w:t>2011/</w:t>
            </w:r>
          </w:p>
          <w:p w14:paraId="17FBB49B" w14:textId="77777777" w:rsidR="00840D27" w:rsidRPr="007B7AE8" w:rsidRDefault="00840D27" w:rsidP="007B7AE8">
            <w:pPr>
              <w:jc w:val="center"/>
              <w:rPr>
                <w:b/>
                <w:sz w:val="19"/>
                <w:szCs w:val="19"/>
              </w:rPr>
            </w:pPr>
            <w:r w:rsidRPr="007B7AE8">
              <w:rPr>
                <w:b/>
                <w:sz w:val="19"/>
                <w:szCs w:val="19"/>
              </w:rPr>
              <w:t>1991</w:t>
            </w:r>
          </w:p>
        </w:tc>
      </w:tr>
      <w:tr w:rsidR="00840D27" w14:paraId="574EDBBB" w14:textId="77777777" w:rsidTr="007B7AE8">
        <w:trPr>
          <w:jc w:val="center"/>
        </w:trPr>
        <w:tc>
          <w:tcPr>
            <w:tcW w:w="1080" w:type="dxa"/>
            <w:vMerge/>
            <w:tcBorders>
              <w:bottom w:val="single" w:sz="18" w:space="0" w:color="auto"/>
              <w:right w:val="single" w:sz="18" w:space="0" w:color="auto"/>
            </w:tcBorders>
            <w:vAlign w:val="center"/>
          </w:tcPr>
          <w:p w14:paraId="443777AB" w14:textId="77777777" w:rsidR="00840D27" w:rsidRDefault="00840D27" w:rsidP="007B7AE8">
            <w:pPr>
              <w:jc w:val="center"/>
            </w:pPr>
          </w:p>
        </w:tc>
        <w:tc>
          <w:tcPr>
            <w:tcW w:w="1022" w:type="dxa"/>
            <w:tcBorders>
              <w:top w:val="single" w:sz="4" w:space="0" w:color="auto"/>
              <w:left w:val="single" w:sz="18" w:space="0" w:color="auto"/>
              <w:bottom w:val="single" w:sz="12" w:space="0" w:color="auto"/>
              <w:right w:val="single" w:sz="4" w:space="0" w:color="auto"/>
            </w:tcBorders>
            <w:vAlign w:val="center"/>
          </w:tcPr>
          <w:p w14:paraId="1EF6C48C" w14:textId="77777777" w:rsidR="00840D27" w:rsidRPr="007B7AE8" w:rsidRDefault="00840D27" w:rsidP="007B7AE8">
            <w:pPr>
              <w:jc w:val="center"/>
              <w:rPr>
                <w:b/>
              </w:rPr>
            </w:pPr>
            <w:r w:rsidRPr="007B7AE8">
              <w:rPr>
                <w:b/>
              </w:rPr>
              <w:t>1991</w:t>
            </w:r>
          </w:p>
        </w:tc>
        <w:tc>
          <w:tcPr>
            <w:tcW w:w="958" w:type="dxa"/>
            <w:tcBorders>
              <w:top w:val="single" w:sz="4" w:space="0" w:color="auto"/>
              <w:left w:val="single" w:sz="4" w:space="0" w:color="auto"/>
              <w:bottom w:val="single" w:sz="12" w:space="0" w:color="auto"/>
              <w:right w:val="single" w:sz="4" w:space="0" w:color="auto"/>
            </w:tcBorders>
            <w:vAlign w:val="center"/>
          </w:tcPr>
          <w:p w14:paraId="7BDEF823" w14:textId="77777777" w:rsidR="00840D27" w:rsidRPr="007B7AE8" w:rsidRDefault="00840D27" w:rsidP="007B7AE8">
            <w:pPr>
              <w:jc w:val="center"/>
              <w:rPr>
                <w:b/>
              </w:rPr>
            </w:pPr>
            <w:r w:rsidRPr="007B7AE8">
              <w:rPr>
                <w:b/>
              </w:rPr>
              <w:t>2001</w:t>
            </w:r>
          </w:p>
        </w:tc>
        <w:tc>
          <w:tcPr>
            <w:tcW w:w="1080" w:type="dxa"/>
            <w:tcBorders>
              <w:top w:val="single" w:sz="4" w:space="0" w:color="auto"/>
              <w:left w:val="single" w:sz="4" w:space="0" w:color="auto"/>
              <w:bottom w:val="single" w:sz="12" w:space="0" w:color="auto"/>
              <w:right w:val="single" w:sz="4" w:space="0" w:color="auto"/>
            </w:tcBorders>
            <w:vAlign w:val="center"/>
          </w:tcPr>
          <w:p w14:paraId="33E24948" w14:textId="77777777" w:rsidR="00840D27" w:rsidRPr="007B7AE8" w:rsidRDefault="00840D27" w:rsidP="007B7AE8">
            <w:pPr>
              <w:jc w:val="center"/>
              <w:rPr>
                <w:b/>
              </w:rPr>
            </w:pPr>
            <w:r w:rsidRPr="007B7AE8">
              <w:rPr>
                <w:b/>
              </w:rPr>
              <w:t>2011</w:t>
            </w:r>
          </w:p>
        </w:tc>
        <w:tc>
          <w:tcPr>
            <w:tcW w:w="900" w:type="dxa"/>
            <w:vMerge/>
            <w:tcBorders>
              <w:left w:val="single" w:sz="4" w:space="0" w:color="auto"/>
              <w:bottom w:val="single" w:sz="12" w:space="0" w:color="auto"/>
              <w:right w:val="single" w:sz="18" w:space="0" w:color="auto"/>
            </w:tcBorders>
            <w:vAlign w:val="center"/>
          </w:tcPr>
          <w:p w14:paraId="0B221EA9" w14:textId="77777777" w:rsidR="00840D27" w:rsidRPr="007B7AE8" w:rsidRDefault="00840D27" w:rsidP="007B7AE8">
            <w:pPr>
              <w:jc w:val="center"/>
              <w:rPr>
                <w:b/>
              </w:rPr>
            </w:pPr>
          </w:p>
        </w:tc>
        <w:tc>
          <w:tcPr>
            <w:tcW w:w="1080" w:type="dxa"/>
            <w:tcBorders>
              <w:top w:val="single" w:sz="2" w:space="0" w:color="auto"/>
              <w:left w:val="single" w:sz="18" w:space="0" w:color="auto"/>
              <w:bottom w:val="single" w:sz="12" w:space="0" w:color="auto"/>
              <w:right w:val="single" w:sz="2" w:space="0" w:color="auto"/>
            </w:tcBorders>
            <w:vAlign w:val="center"/>
          </w:tcPr>
          <w:p w14:paraId="36FEE228" w14:textId="77777777" w:rsidR="00840D27" w:rsidRPr="007B7AE8" w:rsidRDefault="00840D27" w:rsidP="007B7AE8">
            <w:pPr>
              <w:jc w:val="center"/>
              <w:rPr>
                <w:b/>
              </w:rPr>
            </w:pPr>
            <w:r w:rsidRPr="007B7AE8">
              <w:rPr>
                <w:b/>
              </w:rPr>
              <w:t>1991</w:t>
            </w:r>
          </w:p>
        </w:tc>
        <w:tc>
          <w:tcPr>
            <w:tcW w:w="1080" w:type="dxa"/>
            <w:tcBorders>
              <w:top w:val="single" w:sz="2" w:space="0" w:color="auto"/>
              <w:left w:val="single" w:sz="2" w:space="0" w:color="auto"/>
              <w:bottom w:val="single" w:sz="12" w:space="0" w:color="auto"/>
              <w:right w:val="single" w:sz="2" w:space="0" w:color="auto"/>
            </w:tcBorders>
            <w:vAlign w:val="center"/>
          </w:tcPr>
          <w:p w14:paraId="6B36EB2D" w14:textId="77777777" w:rsidR="00840D27" w:rsidRPr="007B7AE8" w:rsidRDefault="00840D27" w:rsidP="007B7AE8">
            <w:pPr>
              <w:jc w:val="center"/>
              <w:rPr>
                <w:b/>
              </w:rPr>
            </w:pPr>
            <w:r w:rsidRPr="007B7AE8">
              <w:rPr>
                <w:b/>
              </w:rPr>
              <w:t>2001</w:t>
            </w:r>
          </w:p>
        </w:tc>
        <w:tc>
          <w:tcPr>
            <w:tcW w:w="1080" w:type="dxa"/>
            <w:tcBorders>
              <w:top w:val="single" w:sz="2" w:space="0" w:color="auto"/>
              <w:left w:val="single" w:sz="2" w:space="0" w:color="auto"/>
              <w:bottom w:val="single" w:sz="12" w:space="0" w:color="auto"/>
              <w:right w:val="single" w:sz="2" w:space="0" w:color="auto"/>
            </w:tcBorders>
            <w:vAlign w:val="center"/>
          </w:tcPr>
          <w:p w14:paraId="34E9049A" w14:textId="77777777" w:rsidR="00840D27" w:rsidRPr="007B7AE8" w:rsidRDefault="00840D27" w:rsidP="007B7AE8">
            <w:pPr>
              <w:jc w:val="center"/>
              <w:rPr>
                <w:b/>
              </w:rPr>
            </w:pPr>
            <w:r w:rsidRPr="007B7AE8">
              <w:rPr>
                <w:b/>
              </w:rPr>
              <w:t>2011</w:t>
            </w:r>
          </w:p>
        </w:tc>
        <w:tc>
          <w:tcPr>
            <w:tcW w:w="900" w:type="dxa"/>
            <w:vMerge/>
            <w:tcBorders>
              <w:left w:val="single" w:sz="2" w:space="0" w:color="auto"/>
              <w:bottom w:val="single" w:sz="12" w:space="0" w:color="auto"/>
            </w:tcBorders>
            <w:vAlign w:val="center"/>
          </w:tcPr>
          <w:p w14:paraId="6A62471C" w14:textId="77777777" w:rsidR="00840D27" w:rsidRDefault="00840D27" w:rsidP="007B7AE8">
            <w:pPr>
              <w:jc w:val="center"/>
            </w:pPr>
          </w:p>
        </w:tc>
      </w:tr>
      <w:tr w:rsidR="00840D27" w14:paraId="7D1D12D2" w14:textId="77777777" w:rsidTr="007B7AE8">
        <w:trPr>
          <w:trHeight w:val="741"/>
          <w:jc w:val="center"/>
        </w:trPr>
        <w:tc>
          <w:tcPr>
            <w:tcW w:w="1080" w:type="dxa"/>
            <w:tcBorders>
              <w:top w:val="single" w:sz="18" w:space="0" w:color="auto"/>
              <w:left w:val="single" w:sz="2" w:space="0" w:color="auto"/>
              <w:bottom w:val="single" w:sz="2" w:space="0" w:color="auto"/>
              <w:right w:val="single" w:sz="18" w:space="0" w:color="auto"/>
            </w:tcBorders>
            <w:vAlign w:val="center"/>
          </w:tcPr>
          <w:p w14:paraId="0750779E" w14:textId="77777777" w:rsidR="00840D27" w:rsidRDefault="00840D27" w:rsidP="007B7AE8">
            <w:pPr>
              <w:jc w:val="center"/>
            </w:pPr>
            <w:r w:rsidRPr="007B7AE8">
              <w:rPr>
                <w:b/>
                <w:sz w:val="18"/>
                <w:szCs w:val="18"/>
              </w:rPr>
              <w:t>území MAS</w:t>
            </w:r>
          </w:p>
        </w:tc>
        <w:tc>
          <w:tcPr>
            <w:tcW w:w="1022" w:type="dxa"/>
            <w:tcBorders>
              <w:top w:val="single" w:sz="12" w:space="0" w:color="auto"/>
              <w:left w:val="single" w:sz="18" w:space="0" w:color="auto"/>
            </w:tcBorders>
            <w:vAlign w:val="center"/>
          </w:tcPr>
          <w:p w14:paraId="3509A458" w14:textId="77777777" w:rsidR="00840D27" w:rsidRPr="007B7AE8" w:rsidRDefault="00840D27" w:rsidP="007B7AE8">
            <w:pPr>
              <w:jc w:val="center"/>
              <w:rPr>
                <w:sz w:val="18"/>
                <w:szCs w:val="18"/>
              </w:rPr>
            </w:pPr>
            <w:r w:rsidRPr="007B7AE8">
              <w:rPr>
                <w:sz w:val="18"/>
                <w:szCs w:val="18"/>
              </w:rPr>
              <w:t>15 464</w:t>
            </w:r>
          </w:p>
        </w:tc>
        <w:tc>
          <w:tcPr>
            <w:tcW w:w="958" w:type="dxa"/>
            <w:tcBorders>
              <w:top w:val="single" w:sz="12" w:space="0" w:color="auto"/>
            </w:tcBorders>
            <w:vAlign w:val="center"/>
          </w:tcPr>
          <w:p w14:paraId="4DF2836F" w14:textId="77777777" w:rsidR="00840D27" w:rsidRPr="007B7AE8" w:rsidRDefault="00840D27" w:rsidP="007B7AE8">
            <w:pPr>
              <w:jc w:val="center"/>
              <w:rPr>
                <w:sz w:val="18"/>
                <w:szCs w:val="18"/>
              </w:rPr>
            </w:pPr>
            <w:r w:rsidRPr="007B7AE8">
              <w:rPr>
                <w:sz w:val="18"/>
                <w:szCs w:val="18"/>
              </w:rPr>
              <w:t>15 959</w:t>
            </w:r>
          </w:p>
        </w:tc>
        <w:tc>
          <w:tcPr>
            <w:tcW w:w="1080" w:type="dxa"/>
            <w:tcBorders>
              <w:top w:val="single" w:sz="12" w:space="0" w:color="auto"/>
            </w:tcBorders>
            <w:vAlign w:val="center"/>
          </w:tcPr>
          <w:p w14:paraId="6BA90D64" w14:textId="77777777" w:rsidR="00840D27" w:rsidRPr="007B7AE8" w:rsidRDefault="00840D27" w:rsidP="007B7AE8">
            <w:pPr>
              <w:jc w:val="center"/>
              <w:rPr>
                <w:sz w:val="18"/>
                <w:szCs w:val="18"/>
              </w:rPr>
            </w:pPr>
            <w:r w:rsidRPr="007B7AE8">
              <w:rPr>
                <w:sz w:val="18"/>
                <w:szCs w:val="18"/>
              </w:rPr>
              <w:t>16 977</w:t>
            </w:r>
          </w:p>
        </w:tc>
        <w:tc>
          <w:tcPr>
            <w:tcW w:w="900" w:type="dxa"/>
            <w:tcBorders>
              <w:top w:val="single" w:sz="12" w:space="0" w:color="auto"/>
              <w:right w:val="single" w:sz="18" w:space="0" w:color="auto"/>
            </w:tcBorders>
            <w:vAlign w:val="center"/>
          </w:tcPr>
          <w:p w14:paraId="4F73ADE3" w14:textId="77777777" w:rsidR="00840D27" w:rsidRPr="007B7AE8" w:rsidRDefault="00840D27" w:rsidP="007B7AE8">
            <w:pPr>
              <w:jc w:val="center"/>
              <w:rPr>
                <w:sz w:val="18"/>
                <w:szCs w:val="18"/>
              </w:rPr>
            </w:pPr>
            <w:r w:rsidRPr="007B7AE8">
              <w:rPr>
                <w:sz w:val="18"/>
                <w:szCs w:val="18"/>
              </w:rPr>
              <w:t>1,10</w:t>
            </w:r>
          </w:p>
        </w:tc>
        <w:tc>
          <w:tcPr>
            <w:tcW w:w="1080" w:type="dxa"/>
            <w:tcBorders>
              <w:top w:val="single" w:sz="12" w:space="0" w:color="auto"/>
              <w:left w:val="single" w:sz="18" w:space="0" w:color="auto"/>
            </w:tcBorders>
            <w:vAlign w:val="center"/>
          </w:tcPr>
          <w:p w14:paraId="23E2C159" w14:textId="77777777" w:rsidR="00840D27" w:rsidRPr="007B7AE8" w:rsidRDefault="00840D27" w:rsidP="007B7AE8">
            <w:pPr>
              <w:jc w:val="center"/>
              <w:rPr>
                <w:sz w:val="18"/>
                <w:szCs w:val="18"/>
              </w:rPr>
            </w:pPr>
            <w:r w:rsidRPr="007B7AE8">
              <w:rPr>
                <w:sz w:val="18"/>
                <w:szCs w:val="18"/>
              </w:rPr>
              <w:t>11 967</w:t>
            </w:r>
          </w:p>
        </w:tc>
        <w:tc>
          <w:tcPr>
            <w:tcW w:w="1080" w:type="dxa"/>
            <w:tcBorders>
              <w:top w:val="single" w:sz="12" w:space="0" w:color="auto"/>
            </w:tcBorders>
            <w:vAlign w:val="center"/>
          </w:tcPr>
          <w:p w14:paraId="4D202BAD" w14:textId="77777777" w:rsidR="00840D27" w:rsidRPr="007B7AE8" w:rsidRDefault="00840D27" w:rsidP="007B7AE8">
            <w:pPr>
              <w:jc w:val="center"/>
              <w:rPr>
                <w:sz w:val="18"/>
                <w:szCs w:val="18"/>
              </w:rPr>
            </w:pPr>
            <w:r w:rsidRPr="007B7AE8">
              <w:rPr>
                <w:sz w:val="18"/>
                <w:szCs w:val="18"/>
              </w:rPr>
              <w:t>11 844</w:t>
            </w:r>
          </w:p>
        </w:tc>
        <w:tc>
          <w:tcPr>
            <w:tcW w:w="1080" w:type="dxa"/>
            <w:tcBorders>
              <w:top w:val="single" w:sz="12" w:space="0" w:color="auto"/>
            </w:tcBorders>
            <w:vAlign w:val="center"/>
          </w:tcPr>
          <w:p w14:paraId="66387C76" w14:textId="77777777" w:rsidR="00840D27" w:rsidRPr="007B7AE8" w:rsidRDefault="00840D27" w:rsidP="007B7AE8">
            <w:pPr>
              <w:jc w:val="center"/>
              <w:rPr>
                <w:sz w:val="18"/>
                <w:szCs w:val="18"/>
              </w:rPr>
            </w:pPr>
            <w:r w:rsidRPr="007B7AE8">
              <w:rPr>
                <w:sz w:val="18"/>
                <w:szCs w:val="18"/>
              </w:rPr>
              <w:t>13 641</w:t>
            </w:r>
          </w:p>
        </w:tc>
        <w:tc>
          <w:tcPr>
            <w:tcW w:w="900" w:type="dxa"/>
            <w:tcBorders>
              <w:top w:val="single" w:sz="12" w:space="0" w:color="auto"/>
            </w:tcBorders>
            <w:vAlign w:val="center"/>
          </w:tcPr>
          <w:p w14:paraId="200BBB4C" w14:textId="77777777" w:rsidR="00840D27" w:rsidRDefault="00840D27" w:rsidP="007B7AE8">
            <w:pPr>
              <w:jc w:val="center"/>
            </w:pPr>
            <w:r>
              <w:t>1,14</w:t>
            </w:r>
          </w:p>
        </w:tc>
      </w:tr>
      <w:tr w:rsidR="00840D27" w14:paraId="197DA6C7" w14:textId="77777777" w:rsidTr="007B7AE8">
        <w:trPr>
          <w:trHeight w:val="705"/>
          <w:jc w:val="center"/>
        </w:trPr>
        <w:tc>
          <w:tcPr>
            <w:tcW w:w="1080" w:type="dxa"/>
            <w:tcBorders>
              <w:top w:val="single" w:sz="2" w:space="0" w:color="auto"/>
              <w:left w:val="single" w:sz="2" w:space="0" w:color="auto"/>
              <w:bottom w:val="single" w:sz="2" w:space="0" w:color="auto"/>
              <w:right w:val="single" w:sz="18" w:space="0" w:color="auto"/>
            </w:tcBorders>
            <w:vAlign w:val="center"/>
          </w:tcPr>
          <w:p w14:paraId="5F67F5AD" w14:textId="77777777" w:rsidR="00840D27" w:rsidRPr="007B7AE8" w:rsidRDefault="00840D27" w:rsidP="000C1E96">
            <w:pPr>
              <w:jc w:val="center"/>
              <w:rPr>
                <w:b/>
              </w:rPr>
            </w:pPr>
            <w:r w:rsidRPr="007B7AE8">
              <w:rPr>
                <w:b/>
              </w:rPr>
              <w:t>Středočes</w:t>
            </w:r>
            <w:r w:rsidR="000C1E96">
              <w:rPr>
                <w:b/>
              </w:rPr>
              <w:t>ký</w:t>
            </w:r>
            <w:r w:rsidRPr="007B7AE8">
              <w:rPr>
                <w:b/>
              </w:rPr>
              <w:t xml:space="preserve"> kraj</w:t>
            </w:r>
          </w:p>
        </w:tc>
        <w:tc>
          <w:tcPr>
            <w:tcW w:w="1022" w:type="dxa"/>
            <w:tcBorders>
              <w:left w:val="single" w:sz="18" w:space="0" w:color="auto"/>
            </w:tcBorders>
            <w:vAlign w:val="center"/>
          </w:tcPr>
          <w:p w14:paraId="3248E390" w14:textId="77777777" w:rsidR="00840D27" w:rsidRPr="007B7AE8" w:rsidRDefault="00840D27" w:rsidP="007B7AE8">
            <w:pPr>
              <w:jc w:val="center"/>
              <w:rPr>
                <w:sz w:val="18"/>
                <w:szCs w:val="18"/>
              </w:rPr>
            </w:pPr>
            <w:r w:rsidRPr="007B7AE8">
              <w:rPr>
                <w:sz w:val="18"/>
                <w:szCs w:val="18"/>
              </w:rPr>
              <w:t>339 067</w:t>
            </w:r>
          </w:p>
        </w:tc>
        <w:tc>
          <w:tcPr>
            <w:tcW w:w="958" w:type="dxa"/>
            <w:vAlign w:val="center"/>
          </w:tcPr>
          <w:p w14:paraId="314ECC80" w14:textId="77777777" w:rsidR="00840D27" w:rsidRPr="007B7AE8" w:rsidRDefault="00840D27" w:rsidP="007B7AE8">
            <w:pPr>
              <w:jc w:val="center"/>
              <w:rPr>
                <w:sz w:val="18"/>
                <w:szCs w:val="18"/>
              </w:rPr>
            </w:pPr>
            <w:r w:rsidRPr="007B7AE8">
              <w:rPr>
                <w:sz w:val="18"/>
                <w:szCs w:val="18"/>
              </w:rPr>
              <w:t>351 596</w:t>
            </w:r>
          </w:p>
        </w:tc>
        <w:tc>
          <w:tcPr>
            <w:tcW w:w="1080" w:type="dxa"/>
            <w:vAlign w:val="center"/>
          </w:tcPr>
          <w:p w14:paraId="37082564" w14:textId="77777777" w:rsidR="00840D27" w:rsidRPr="007B7AE8" w:rsidRDefault="00840D27" w:rsidP="007B7AE8">
            <w:pPr>
              <w:jc w:val="center"/>
              <w:rPr>
                <w:sz w:val="18"/>
                <w:szCs w:val="18"/>
              </w:rPr>
            </w:pPr>
            <w:r w:rsidRPr="007B7AE8">
              <w:rPr>
                <w:sz w:val="18"/>
                <w:szCs w:val="18"/>
              </w:rPr>
              <w:t>353 037</w:t>
            </w:r>
          </w:p>
        </w:tc>
        <w:tc>
          <w:tcPr>
            <w:tcW w:w="900" w:type="dxa"/>
            <w:tcBorders>
              <w:right w:val="single" w:sz="18" w:space="0" w:color="auto"/>
            </w:tcBorders>
            <w:vAlign w:val="center"/>
          </w:tcPr>
          <w:p w14:paraId="4E8F2D77" w14:textId="77777777" w:rsidR="00840D27" w:rsidRPr="007B7AE8" w:rsidRDefault="00840D27" w:rsidP="007B7AE8">
            <w:pPr>
              <w:jc w:val="center"/>
              <w:rPr>
                <w:sz w:val="18"/>
                <w:szCs w:val="18"/>
              </w:rPr>
            </w:pPr>
            <w:r w:rsidRPr="007B7AE8">
              <w:rPr>
                <w:sz w:val="18"/>
                <w:szCs w:val="18"/>
              </w:rPr>
              <w:t>1,04</w:t>
            </w:r>
          </w:p>
        </w:tc>
        <w:tc>
          <w:tcPr>
            <w:tcW w:w="1080" w:type="dxa"/>
            <w:tcBorders>
              <w:left w:val="single" w:sz="18" w:space="0" w:color="auto"/>
            </w:tcBorders>
            <w:vAlign w:val="center"/>
          </w:tcPr>
          <w:p w14:paraId="65D01AA6" w14:textId="77777777" w:rsidR="00840D27" w:rsidRPr="007B7AE8" w:rsidRDefault="00840D27" w:rsidP="007B7AE8">
            <w:pPr>
              <w:jc w:val="center"/>
              <w:rPr>
                <w:sz w:val="18"/>
                <w:szCs w:val="18"/>
              </w:rPr>
            </w:pPr>
            <w:r w:rsidRPr="007B7AE8">
              <w:rPr>
                <w:sz w:val="18"/>
                <w:szCs w:val="18"/>
              </w:rPr>
              <w:t>254 642</w:t>
            </w:r>
          </w:p>
        </w:tc>
        <w:tc>
          <w:tcPr>
            <w:tcW w:w="1080" w:type="dxa"/>
            <w:vAlign w:val="center"/>
          </w:tcPr>
          <w:p w14:paraId="7B9B4C23" w14:textId="77777777" w:rsidR="00840D27" w:rsidRPr="007B7AE8" w:rsidRDefault="00840D27" w:rsidP="007B7AE8">
            <w:pPr>
              <w:jc w:val="center"/>
              <w:rPr>
                <w:sz w:val="18"/>
                <w:szCs w:val="18"/>
              </w:rPr>
            </w:pPr>
            <w:r w:rsidRPr="007B7AE8">
              <w:rPr>
                <w:sz w:val="18"/>
                <w:szCs w:val="18"/>
              </w:rPr>
              <w:t>267 851</w:t>
            </w:r>
          </w:p>
        </w:tc>
        <w:tc>
          <w:tcPr>
            <w:tcW w:w="1080" w:type="dxa"/>
            <w:vAlign w:val="center"/>
          </w:tcPr>
          <w:p w14:paraId="0FC4C1E5" w14:textId="77777777" w:rsidR="00840D27" w:rsidRPr="007B7AE8" w:rsidRDefault="00840D27" w:rsidP="007B7AE8">
            <w:pPr>
              <w:jc w:val="center"/>
              <w:rPr>
                <w:sz w:val="18"/>
                <w:szCs w:val="18"/>
              </w:rPr>
            </w:pPr>
            <w:r w:rsidRPr="007B7AE8">
              <w:rPr>
                <w:sz w:val="18"/>
                <w:szCs w:val="18"/>
              </w:rPr>
              <w:t>286 780</w:t>
            </w:r>
          </w:p>
        </w:tc>
        <w:tc>
          <w:tcPr>
            <w:tcW w:w="900" w:type="dxa"/>
            <w:vAlign w:val="center"/>
          </w:tcPr>
          <w:p w14:paraId="0A4F2651" w14:textId="77777777" w:rsidR="00840D27" w:rsidRDefault="00840D27" w:rsidP="007B7AE8">
            <w:pPr>
              <w:jc w:val="center"/>
            </w:pPr>
            <w:r>
              <w:t>1,13</w:t>
            </w:r>
          </w:p>
        </w:tc>
      </w:tr>
      <w:tr w:rsidR="00840D27" w14:paraId="4A80832C" w14:textId="77777777" w:rsidTr="007B7AE8">
        <w:trPr>
          <w:trHeight w:val="711"/>
          <w:jc w:val="center"/>
        </w:trPr>
        <w:tc>
          <w:tcPr>
            <w:tcW w:w="1080" w:type="dxa"/>
            <w:tcBorders>
              <w:top w:val="single" w:sz="2" w:space="0" w:color="auto"/>
              <w:left w:val="single" w:sz="2" w:space="0" w:color="auto"/>
              <w:bottom w:val="single" w:sz="2" w:space="0" w:color="auto"/>
              <w:right w:val="single" w:sz="18" w:space="0" w:color="auto"/>
            </w:tcBorders>
            <w:vAlign w:val="center"/>
          </w:tcPr>
          <w:p w14:paraId="0473E05C" w14:textId="77777777" w:rsidR="00840D27" w:rsidRPr="007B7AE8" w:rsidRDefault="00840D27" w:rsidP="007B7AE8">
            <w:pPr>
              <w:jc w:val="center"/>
              <w:rPr>
                <w:b/>
              </w:rPr>
            </w:pPr>
            <w:r w:rsidRPr="007B7AE8">
              <w:rPr>
                <w:b/>
              </w:rPr>
              <w:t>Česká republika</w:t>
            </w:r>
          </w:p>
        </w:tc>
        <w:tc>
          <w:tcPr>
            <w:tcW w:w="1022" w:type="dxa"/>
            <w:tcBorders>
              <w:left w:val="single" w:sz="18" w:space="0" w:color="auto"/>
            </w:tcBorders>
            <w:vAlign w:val="center"/>
          </w:tcPr>
          <w:p w14:paraId="6C72E882" w14:textId="77777777" w:rsidR="00840D27" w:rsidRPr="007B7AE8" w:rsidRDefault="00840D27" w:rsidP="007B7AE8">
            <w:pPr>
              <w:jc w:val="center"/>
              <w:rPr>
                <w:sz w:val="18"/>
                <w:szCs w:val="18"/>
              </w:rPr>
            </w:pPr>
            <w:r w:rsidRPr="007B7AE8">
              <w:rPr>
                <w:sz w:val="18"/>
                <w:szCs w:val="18"/>
              </w:rPr>
              <w:t>1 868 541</w:t>
            </w:r>
          </w:p>
        </w:tc>
        <w:tc>
          <w:tcPr>
            <w:tcW w:w="958" w:type="dxa"/>
            <w:vAlign w:val="center"/>
          </w:tcPr>
          <w:p w14:paraId="0F4EC12F" w14:textId="77777777" w:rsidR="00840D27" w:rsidRPr="007B7AE8" w:rsidRDefault="00840D27" w:rsidP="007B7AE8">
            <w:pPr>
              <w:jc w:val="center"/>
              <w:rPr>
                <w:sz w:val="18"/>
                <w:szCs w:val="18"/>
              </w:rPr>
            </w:pPr>
            <w:r w:rsidRPr="007B7AE8">
              <w:rPr>
                <w:sz w:val="18"/>
                <w:szCs w:val="18"/>
              </w:rPr>
              <w:t>1 969 018</w:t>
            </w:r>
          </w:p>
        </w:tc>
        <w:tc>
          <w:tcPr>
            <w:tcW w:w="1080" w:type="dxa"/>
            <w:vAlign w:val="center"/>
          </w:tcPr>
          <w:p w14:paraId="5B55E896" w14:textId="77777777" w:rsidR="00840D27" w:rsidRPr="007B7AE8" w:rsidRDefault="00840D27" w:rsidP="007B7AE8">
            <w:pPr>
              <w:jc w:val="center"/>
              <w:rPr>
                <w:sz w:val="18"/>
                <w:szCs w:val="18"/>
              </w:rPr>
            </w:pPr>
            <w:r w:rsidRPr="007B7AE8">
              <w:rPr>
                <w:sz w:val="18"/>
                <w:szCs w:val="18"/>
              </w:rPr>
              <w:t>2 158 119</w:t>
            </w:r>
          </w:p>
        </w:tc>
        <w:tc>
          <w:tcPr>
            <w:tcW w:w="900" w:type="dxa"/>
            <w:tcBorders>
              <w:right w:val="single" w:sz="18" w:space="0" w:color="auto"/>
            </w:tcBorders>
            <w:vAlign w:val="center"/>
          </w:tcPr>
          <w:p w14:paraId="09C8AB65" w14:textId="77777777" w:rsidR="00840D27" w:rsidRPr="007B7AE8" w:rsidRDefault="00840D27" w:rsidP="007B7AE8">
            <w:pPr>
              <w:jc w:val="center"/>
              <w:rPr>
                <w:sz w:val="18"/>
                <w:szCs w:val="18"/>
              </w:rPr>
            </w:pPr>
            <w:r w:rsidRPr="007B7AE8">
              <w:rPr>
                <w:sz w:val="18"/>
                <w:szCs w:val="18"/>
              </w:rPr>
              <w:t>1,16</w:t>
            </w:r>
          </w:p>
        </w:tc>
        <w:tc>
          <w:tcPr>
            <w:tcW w:w="1080" w:type="dxa"/>
            <w:tcBorders>
              <w:left w:val="single" w:sz="18" w:space="0" w:color="auto"/>
            </w:tcBorders>
            <w:vAlign w:val="center"/>
          </w:tcPr>
          <w:p w14:paraId="7264008E" w14:textId="77777777" w:rsidR="00840D27" w:rsidRPr="007B7AE8" w:rsidRDefault="00840D27" w:rsidP="007B7AE8">
            <w:pPr>
              <w:jc w:val="center"/>
              <w:rPr>
                <w:sz w:val="18"/>
                <w:szCs w:val="18"/>
              </w:rPr>
            </w:pPr>
            <w:r w:rsidRPr="007B7AE8">
              <w:rPr>
                <w:sz w:val="18"/>
                <w:szCs w:val="18"/>
              </w:rPr>
              <w:t>1 597 076</w:t>
            </w:r>
          </w:p>
        </w:tc>
        <w:tc>
          <w:tcPr>
            <w:tcW w:w="1080" w:type="dxa"/>
            <w:vAlign w:val="center"/>
          </w:tcPr>
          <w:p w14:paraId="017630A4" w14:textId="77777777" w:rsidR="00840D27" w:rsidRPr="007B7AE8" w:rsidRDefault="00840D27" w:rsidP="007B7AE8">
            <w:pPr>
              <w:jc w:val="center"/>
              <w:rPr>
                <w:sz w:val="18"/>
                <w:szCs w:val="18"/>
              </w:rPr>
            </w:pPr>
            <w:r w:rsidRPr="007B7AE8">
              <w:rPr>
                <w:sz w:val="18"/>
                <w:szCs w:val="18"/>
              </w:rPr>
              <w:t>1 630 705</w:t>
            </w:r>
          </w:p>
        </w:tc>
        <w:tc>
          <w:tcPr>
            <w:tcW w:w="1080" w:type="dxa"/>
            <w:vAlign w:val="center"/>
          </w:tcPr>
          <w:p w14:paraId="2E34AA2B" w14:textId="77777777" w:rsidR="00840D27" w:rsidRPr="007B7AE8" w:rsidRDefault="00840D27" w:rsidP="007B7AE8">
            <w:pPr>
              <w:jc w:val="center"/>
              <w:rPr>
                <w:sz w:val="18"/>
                <w:szCs w:val="18"/>
              </w:rPr>
            </w:pPr>
            <w:r w:rsidRPr="007B7AE8">
              <w:rPr>
                <w:sz w:val="18"/>
                <w:szCs w:val="18"/>
              </w:rPr>
              <w:t>1 772 909</w:t>
            </w:r>
          </w:p>
        </w:tc>
        <w:tc>
          <w:tcPr>
            <w:tcW w:w="900" w:type="dxa"/>
            <w:vAlign w:val="center"/>
          </w:tcPr>
          <w:p w14:paraId="3570FC01" w14:textId="77777777" w:rsidR="00840D27" w:rsidRDefault="00840D27" w:rsidP="007B7AE8">
            <w:pPr>
              <w:jc w:val="center"/>
            </w:pPr>
            <w:r>
              <w:t>1,11</w:t>
            </w:r>
          </w:p>
        </w:tc>
      </w:tr>
    </w:tbl>
    <w:p w14:paraId="3F35182F" w14:textId="77777777" w:rsidR="00840D27" w:rsidRPr="007424D6" w:rsidRDefault="00840D27" w:rsidP="00840D27">
      <w:pPr>
        <w:jc w:val="center"/>
      </w:pPr>
      <w:r w:rsidRPr="007D0408">
        <w:t>Tabulka 5 Vývoj</w:t>
      </w:r>
      <w:r w:rsidRPr="007424D6">
        <w:t xml:space="preserve"> počtu domů na území MAS Rakovnicko v porovnání se Středočeským krajem a </w:t>
      </w:r>
      <w:r>
        <w:t>ČR</w:t>
      </w:r>
    </w:p>
    <w:p w14:paraId="72ED9DCF" w14:textId="77777777" w:rsidR="00840D27" w:rsidRPr="007424D6" w:rsidRDefault="00D25319" w:rsidP="00D25319">
      <w:pPr>
        <w:tabs>
          <w:tab w:val="center" w:pos="4536"/>
          <w:tab w:val="left" w:pos="6084"/>
        </w:tabs>
      </w:pPr>
      <w:r>
        <w:tab/>
      </w:r>
      <w:r w:rsidR="00840D27" w:rsidRPr="007424D6">
        <w:t xml:space="preserve">Zdroj: </w:t>
      </w:r>
      <w:r w:rsidR="002E56A1">
        <w:t>Český statistický úřad</w:t>
      </w:r>
      <w:r>
        <w:tab/>
      </w:r>
    </w:p>
    <w:p w14:paraId="20CC0D21" w14:textId="77777777" w:rsidR="00840D27" w:rsidRDefault="00840D27" w:rsidP="00840D27">
      <w:pPr>
        <w:rPr>
          <w:sz w:val="24"/>
          <w:szCs w:val="24"/>
        </w:rPr>
      </w:pPr>
    </w:p>
    <w:p w14:paraId="4F207970" w14:textId="77777777" w:rsidR="00840D27" w:rsidRPr="00401200" w:rsidRDefault="00840D27" w:rsidP="00840D27">
      <w:pPr>
        <w:jc w:val="both"/>
        <w:rPr>
          <w:sz w:val="22"/>
          <w:szCs w:val="22"/>
        </w:rPr>
      </w:pPr>
      <w:r w:rsidRPr="00401200">
        <w:rPr>
          <w:sz w:val="22"/>
          <w:szCs w:val="22"/>
        </w:rPr>
        <w:t>Výstavba domů byla nejmasivnější zejména v okolních obcí</w:t>
      </w:r>
      <w:r w:rsidR="00142E33">
        <w:rPr>
          <w:sz w:val="22"/>
          <w:szCs w:val="22"/>
        </w:rPr>
        <w:t>ch města Rakovníka, tj. v obcích</w:t>
      </w:r>
      <w:r w:rsidRPr="00401200">
        <w:rPr>
          <w:sz w:val="22"/>
          <w:szCs w:val="22"/>
        </w:rPr>
        <w:t xml:space="preserve"> Lubná, </w:t>
      </w:r>
      <w:r>
        <w:rPr>
          <w:sz w:val="22"/>
          <w:szCs w:val="22"/>
        </w:rPr>
        <w:t xml:space="preserve">Lužná, Senec, </w:t>
      </w:r>
      <w:r w:rsidRPr="00447BFD">
        <w:rPr>
          <w:sz w:val="22"/>
          <w:szCs w:val="22"/>
        </w:rPr>
        <w:t>Olešná</w:t>
      </w:r>
      <w:r w:rsidR="00142E33" w:rsidRPr="00447BFD">
        <w:rPr>
          <w:sz w:val="22"/>
          <w:szCs w:val="22"/>
        </w:rPr>
        <w:t xml:space="preserve"> </w:t>
      </w:r>
      <w:r w:rsidR="004A7F7B" w:rsidRPr="00447BFD">
        <w:rPr>
          <w:sz w:val="22"/>
          <w:szCs w:val="22"/>
        </w:rPr>
        <w:t>a v městysi</w:t>
      </w:r>
      <w:r w:rsidR="00142E33" w:rsidRPr="00447BFD">
        <w:rPr>
          <w:sz w:val="22"/>
          <w:szCs w:val="22"/>
        </w:rPr>
        <w:t xml:space="preserve"> Senomaty</w:t>
      </w:r>
      <w:r w:rsidRPr="00401200">
        <w:rPr>
          <w:sz w:val="22"/>
          <w:szCs w:val="22"/>
        </w:rPr>
        <w:t>. U domů trvale neobydlených, jejichž největší část tvoří domy pro rekreaci pak v obcích, které jsou obklopeny přírodním bohatstvím. V tomto případě lze hovořit o obcích převážně v </w:t>
      </w:r>
      <w:r w:rsidR="001B7DDB">
        <w:rPr>
          <w:sz w:val="22"/>
          <w:szCs w:val="22"/>
        </w:rPr>
        <w:t>údolí</w:t>
      </w:r>
      <w:r w:rsidRPr="00401200">
        <w:rPr>
          <w:sz w:val="22"/>
          <w:szCs w:val="22"/>
        </w:rPr>
        <w:t xml:space="preserve"> Berounky - Skryje, Roztoky. </w:t>
      </w:r>
    </w:p>
    <w:p w14:paraId="2BDF9E59" w14:textId="77777777" w:rsidR="00840D27" w:rsidRDefault="00840D27" w:rsidP="00840D27">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2"/>
        <w:gridCol w:w="3028"/>
        <w:gridCol w:w="3022"/>
      </w:tblGrid>
      <w:tr w:rsidR="00840D27" w:rsidRPr="007B7AE8" w14:paraId="1F62E37E" w14:textId="77777777" w:rsidTr="007B7AE8">
        <w:tc>
          <w:tcPr>
            <w:tcW w:w="3070" w:type="dxa"/>
            <w:vAlign w:val="center"/>
          </w:tcPr>
          <w:p w14:paraId="3CCA7BF2" w14:textId="77777777" w:rsidR="00840D27" w:rsidRPr="007B7AE8" w:rsidRDefault="00840D27" w:rsidP="007B7AE8">
            <w:pPr>
              <w:jc w:val="center"/>
              <w:rPr>
                <w:b/>
                <w:sz w:val="22"/>
                <w:szCs w:val="22"/>
              </w:rPr>
            </w:pPr>
            <w:r w:rsidRPr="007B7AE8">
              <w:rPr>
                <w:b/>
                <w:sz w:val="22"/>
                <w:szCs w:val="22"/>
              </w:rPr>
              <w:t>Rok</w:t>
            </w:r>
          </w:p>
        </w:tc>
        <w:tc>
          <w:tcPr>
            <w:tcW w:w="3071" w:type="dxa"/>
            <w:vAlign w:val="center"/>
          </w:tcPr>
          <w:p w14:paraId="3F01D4EC" w14:textId="77777777" w:rsidR="00840D27" w:rsidRPr="007B7AE8" w:rsidRDefault="00840D27" w:rsidP="007B7AE8">
            <w:pPr>
              <w:jc w:val="center"/>
              <w:rPr>
                <w:b/>
                <w:sz w:val="22"/>
                <w:szCs w:val="22"/>
              </w:rPr>
            </w:pPr>
            <w:r w:rsidRPr="007B7AE8">
              <w:rPr>
                <w:b/>
                <w:sz w:val="22"/>
                <w:szCs w:val="22"/>
              </w:rPr>
              <w:t>Domy neobydlené</w:t>
            </w:r>
          </w:p>
        </w:tc>
        <w:tc>
          <w:tcPr>
            <w:tcW w:w="3071" w:type="dxa"/>
            <w:vAlign w:val="center"/>
          </w:tcPr>
          <w:p w14:paraId="44522BB0" w14:textId="77777777" w:rsidR="00840D27" w:rsidRPr="007B7AE8" w:rsidRDefault="00840D27" w:rsidP="007B7AE8">
            <w:pPr>
              <w:jc w:val="center"/>
              <w:rPr>
                <w:b/>
                <w:sz w:val="22"/>
                <w:szCs w:val="22"/>
              </w:rPr>
            </w:pPr>
            <w:r w:rsidRPr="007B7AE8">
              <w:rPr>
                <w:b/>
                <w:sz w:val="22"/>
                <w:szCs w:val="22"/>
              </w:rPr>
              <w:t>z toho domy sloužící k rekreaci</w:t>
            </w:r>
          </w:p>
        </w:tc>
      </w:tr>
      <w:tr w:rsidR="00840D27" w:rsidRPr="007B7AE8" w14:paraId="5D77A7ED" w14:textId="77777777" w:rsidTr="007B7AE8">
        <w:tc>
          <w:tcPr>
            <w:tcW w:w="3070" w:type="dxa"/>
          </w:tcPr>
          <w:p w14:paraId="2FBE2979" w14:textId="77777777" w:rsidR="00840D27" w:rsidRPr="00783C3D" w:rsidRDefault="00840D27" w:rsidP="007B7AE8">
            <w:pPr>
              <w:jc w:val="center"/>
            </w:pPr>
            <w:r w:rsidRPr="00783C3D">
              <w:t>1991</w:t>
            </w:r>
          </w:p>
        </w:tc>
        <w:tc>
          <w:tcPr>
            <w:tcW w:w="3071" w:type="dxa"/>
          </w:tcPr>
          <w:p w14:paraId="2D49D27C" w14:textId="77777777" w:rsidR="00840D27" w:rsidRPr="00783C3D" w:rsidRDefault="00DE2002" w:rsidP="007B7AE8">
            <w:pPr>
              <w:jc w:val="center"/>
            </w:pPr>
            <w:r>
              <w:t>3 398</w:t>
            </w:r>
          </w:p>
        </w:tc>
        <w:tc>
          <w:tcPr>
            <w:tcW w:w="3071" w:type="dxa"/>
          </w:tcPr>
          <w:p w14:paraId="041CBC7D" w14:textId="77777777" w:rsidR="00840D27" w:rsidRPr="00783C3D" w:rsidRDefault="00DE2002" w:rsidP="007B7AE8">
            <w:pPr>
              <w:jc w:val="center"/>
            </w:pPr>
            <w:r>
              <w:t>2 243</w:t>
            </w:r>
          </w:p>
        </w:tc>
      </w:tr>
      <w:tr w:rsidR="00840D27" w:rsidRPr="007B7AE8" w14:paraId="24305EAB" w14:textId="77777777" w:rsidTr="007B7AE8">
        <w:tc>
          <w:tcPr>
            <w:tcW w:w="3070" w:type="dxa"/>
          </w:tcPr>
          <w:p w14:paraId="527228DB" w14:textId="77777777" w:rsidR="00840D27" w:rsidRPr="00783C3D" w:rsidRDefault="00840D27" w:rsidP="007B7AE8">
            <w:pPr>
              <w:jc w:val="center"/>
            </w:pPr>
            <w:r w:rsidRPr="00783C3D">
              <w:t>2001</w:t>
            </w:r>
          </w:p>
        </w:tc>
        <w:tc>
          <w:tcPr>
            <w:tcW w:w="3071" w:type="dxa"/>
          </w:tcPr>
          <w:p w14:paraId="009639C5" w14:textId="77777777" w:rsidR="00840D27" w:rsidRPr="00783C3D" w:rsidRDefault="00DE2002" w:rsidP="007B7AE8">
            <w:pPr>
              <w:jc w:val="center"/>
            </w:pPr>
            <w:r>
              <w:t>3 398</w:t>
            </w:r>
          </w:p>
        </w:tc>
        <w:tc>
          <w:tcPr>
            <w:tcW w:w="3071" w:type="dxa"/>
          </w:tcPr>
          <w:p w14:paraId="1E32F6BC" w14:textId="77777777" w:rsidR="00840D27" w:rsidRPr="00783C3D" w:rsidRDefault="00DE2002" w:rsidP="007B7AE8">
            <w:pPr>
              <w:jc w:val="center"/>
            </w:pPr>
            <w:r>
              <w:t>2 515</w:t>
            </w:r>
          </w:p>
        </w:tc>
      </w:tr>
      <w:tr w:rsidR="00840D27" w:rsidRPr="007B7AE8" w14:paraId="58664178" w14:textId="77777777" w:rsidTr="007B7AE8">
        <w:tc>
          <w:tcPr>
            <w:tcW w:w="3070" w:type="dxa"/>
          </w:tcPr>
          <w:p w14:paraId="6EAC9954" w14:textId="77777777" w:rsidR="00840D27" w:rsidRPr="00783C3D" w:rsidRDefault="00840D27" w:rsidP="007B7AE8">
            <w:pPr>
              <w:jc w:val="center"/>
            </w:pPr>
            <w:r w:rsidRPr="00783C3D">
              <w:t>2011</w:t>
            </w:r>
          </w:p>
        </w:tc>
        <w:tc>
          <w:tcPr>
            <w:tcW w:w="3071" w:type="dxa"/>
          </w:tcPr>
          <w:p w14:paraId="6E830D7B" w14:textId="77777777" w:rsidR="00840D27" w:rsidRPr="00783C3D" w:rsidRDefault="00DE2002" w:rsidP="007B7AE8">
            <w:pPr>
              <w:jc w:val="center"/>
            </w:pPr>
            <w:r>
              <w:t>4 217</w:t>
            </w:r>
          </w:p>
        </w:tc>
        <w:tc>
          <w:tcPr>
            <w:tcW w:w="3071" w:type="dxa"/>
          </w:tcPr>
          <w:p w14:paraId="34A927BD" w14:textId="77777777" w:rsidR="00840D27" w:rsidRPr="00783C3D" w:rsidRDefault="00DE2002" w:rsidP="007B7AE8">
            <w:pPr>
              <w:jc w:val="center"/>
            </w:pPr>
            <w:r>
              <w:t>2 614</w:t>
            </w:r>
          </w:p>
        </w:tc>
      </w:tr>
    </w:tbl>
    <w:p w14:paraId="65EA8131" w14:textId="77777777" w:rsidR="00840D27" w:rsidRPr="007424D6" w:rsidRDefault="00840D27" w:rsidP="00840D27">
      <w:pPr>
        <w:jc w:val="center"/>
      </w:pPr>
      <w:r w:rsidRPr="007D0408">
        <w:t>Tabulka 6 Počet</w:t>
      </w:r>
      <w:r w:rsidRPr="007424D6">
        <w:t xml:space="preserve"> neobydlených domů na území MAS Rakovnicko v </w:t>
      </w:r>
      <w:r w:rsidRPr="00677AAD">
        <w:t>letech 1991 - 2011</w:t>
      </w:r>
    </w:p>
    <w:p w14:paraId="706B2484" w14:textId="77777777" w:rsidR="00840D27" w:rsidRPr="007424D6" w:rsidRDefault="00840D27" w:rsidP="00840D27">
      <w:pPr>
        <w:jc w:val="center"/>
      </w:pPr>
      <w:r w:rsidRPr="007424D6">
        <w:t>Zdroj: Č</w:t>
      </w:r>
      <w:r w:rsidR="002E56A1">
        <w:t>eský statistický úřad</w:t>
      </w:r>
    </w:p>
    <w:p w14:paraId="5964D57C" w14:textId="77777777" w:rsidR="00840D27" w:rsidRDefault="00840D27" w:rsidP="00840D27">
      <w:pPr>
        <w:jc w:val="both"/>
        <w:rPr>
          <w:sz w:val="24"/>
          <w:szCs w:val="24"/>
        </w:rPr>
      </w:pPr>
    </w:p>
    <w:p w14:paraId="0C5EE7DE" w14:textId="77777777" w:rsidR="0083206D" w:rsidRDefault="00F24219" w:rsidP="001B7DDB">
      <w:pPr>
        <w:jc w:val="both"/>
        <w:rPr>
          <w:sz w:val="22"/>
          <w:szCs w:val="22"/>
        </w:rPr>
      </w:pPr>
      <w:r>
        <w:rPr>
          <w:sz w:val="22"/>
          <w:szCs w:val="22"/>
        </w:rPr>
        <w:lastRenderedPageBreak/>
        <w:t>Z výše uvedené tabulky je patrné, že se dlouhodobě zvyšuje</w:t>
      </w:r>
      <w:r w:rsidR="001B7DDB">
        <w:rPr>
          <w:sz w:val="22"/>
          <w:szCs w:val="22"/>
        </w:rPr>
        <w:t xml:space="preserve"> význam</w:t>
      </w:r>
      <w:r>
        <w:rPr>
          <w:sz w:val="22"/>
          <w:szCs w:val="22"/>
        </w:rPr>
        <w:t xml:space="preserve"> rekreační funkce území se všemi důsledky - např. odpor proti stavebnímu rozvoji či umisťování ekonomických aktivit, které by narušovaly venkovskou krajinu</w:t>
      </w:r>
      <w:r w:rsidR="00883C64">
        <w:rPr>
          <w:sz w:val="22"/>
          <w:szCs w:val="22"/>
        </w:rPr>
        <w:t xml:space="preserve">. Na území MAS Rakovnicko je velké množství přírodních krás </w:t>
      </w:r>
      <w:r w:rsidR="00A1037C">
        <w:rPr>
          <w:sz w:val="22"/>
          <w:szCs w:val="22"/>
        </w:rPr>
        <w:t>(CHKO Křivoklátsko, Přírodní park Džbán</w:t>
      </w:r>
      <w:r w:rsidR="00D72580">
        <w:rPr>
          <w:sz w:val="22"/>
          <w:szCs w:val="22"/>
        </w:rPr>
        <w:t>, Přírodní park Jesenicko</w:t>
      </w:r>
      <w:r w:rsidR="00A1037C">
        <w:rPr>
          <w:sz w:val="22"/>
          <w:szCs w:val="22"/>
        </w:rPr>
        <w:t xml:space="preserve">) </w:t>
      </w:r>
      <w:r w:rsidR="00883C64">
        <w:rPr>
          <w:sz w:val="22"/>
          <w:szCs w:val="22"/>
        </w:rPr>
        <w:t xml:space="preserve">a památek. </w:t>
      </w:r>
      <w:r w:rsidR="009E2DAE">
        <w:rPr>
          <w:sz w:val="22"/>
          <w:szCs w:val="22"/>
        </w:rPr>
        <w:t xml:space="preserve">Rekreační oblasti se nacházejí v čistém přírodním prostředí, zejména v okolí území řeky Berounky, kde se také nachází velký počet rekreačních chat. </w:t>
      </w:r>
      <w:r w:rsidR="00D91B38">
        <w:rPr>
          <w:sz w:val="22"/>
          <w:szCs w:val="22"/>
        </w:rPr>
        <w:t xml:space="preserve">Na území MAS se nachází </w:t>
      </w:r>
      <w:r w:rsidR="00641BC2">
        <w:rPr>
          <w:sz w:val="22"/>
          <w:szCs w:val="22"/>
        </w:rPr>
        <w:t>celá řada objektů</w:t>
      </w:r>
      <w:r w:rsidR="0007203B">
        <w:rPr>
          <w:sz w:val="22"/>
          <w:szCs w:val="22"/>
        </w:rPr>
        <w:t>, které</w:t>
      </w:r>
      <w:r w:rsidR="00D91B38">
        <w:rPr>
          <w:sz w:val="22"/>
          <w:szCs w:val="22"/>
        </w:rPr>
        <w:t xml:space="preserve"> jsou určená k rekreaci (hotely, penziony, kempy a tábořiště). Součástí bývají i sportovní a volnočasová zařízení, zejména Křivoklátsko nebo Jesenice a okolí. </w:t>
      </w:r>
    </w:p>
    <w:p w14:paraId="2FF1DFC1" w14:textId="77777777" w:rsidR="0083206D" w:rsidRDefault="0083206D" w:rsidP="001B7DDB">
      <w:pPr>
        <w:jc w:val="both"/>
        <w:rPr>
          <w:sz w:val="22"/>
          <w:szCs w:val="22"/>
        </w:rPr>
      </w:pPr>
    </w:p>
    <w:p w14:paraId="6D21BA1D" w14:textId="77777777" w:rsidR="00165063" w:rsidRDefault="001B7DDB" w:rsidP="001B7DDB">
      <w:pPr>
        <w:jc w:val="both"/>
        <w:rPr>
          <w:sz w:val="22"/>
          <w:szCs w:val="22"/>
        </w:rPr>
      </w:pPr>
      <w:r>
        <w:rPr>
          <w:sz w:val="22"/>
          <w:szCs w:val="22"/>
        </w:rPr>
        <w:t xml:space="preserve">V rámci privatizace bytového fondu jednotlivé městské obce přistoupily k prodeji jednotlivých bytů nájemníkům bytů. Ve venkovských obcích podíl komunálního bytového fondu byl zcela zanedbatelný. Jednotlivé obce musely řešit, jaký rozsah bytového fondu si ponechají a jak je možné tento bytový fond používat pro sociální účely nebo například jako stravovací byty. </w:t>
      </w:r>
      <w:r w:rsidR="00352B91">
        <w:rPr>
          <w:sz w:val="22"/>
          <w:szCs w:val="22"/>
        </w:rPr>
        <w:t xml:space="preserve">V rámci analýzy sociálně vyloučených lokalit provedené Ministerstvem práce a sociálních věcí v roce 2006 bylo zjištěno, </w:t>
      </w:r>
      <w:r w:rsidR="001B2131">
        <w:rPr>
          <w:sz w:val="22"/>
          <w:szCs w:val="22"/>
        </w:rPr>
        <w:br/>
      </w:r>
      <w:r w:rsidR="00352B91">
        <w:rPr>
          <w:sz w:val="22"/>
          <w:szCs w:val="22"/>
        </w:rPr>
        <w:t xml:space="preserve">že na </w:t>
      </w:r>
      <w:r w:rsidR="00CD0791" w:rsidRPr="00D20ADE">
        <w:rPr>
          <w:sz w:val="22"/>
          <w:szCs w:val="22"/>
        </w:rPr>
        <w:t xml:space="preserve">území MAS Rakovnicko </w:t>
      </w:r>
      <w:r w:rsidR="00D20ADE" w:rsidRPr="00D20ADE">
        <w:rPr>
          <w:sz w:val="22"/>
          <w:szCs w:val="22"/>
        </w:rPr>
        <w:t>se nevyskytuje</w:t>
      </w:r>
      <w:r w:rsidR="00352B91">
        <w:rPr>
          <w:sz w:val="22"/>
          <w:szCs w:val="22"/>
        </w:rPr>
        <w:t xml:space="preserve"> žádná sociálně vyloučená</w:t>
      </w:r>
      <w:r w:rsidR="00CD0791" w:rsidRPr="00D20ADE">
        <w:rPr>
          <w:sz w:val="22"/>
          <w:szCs w:val="22"/>
        </w:rPr>
        <w:t xml:space="preserve"> lokalita</w:t>
      </w:r>
      <w:r w:rsidR="00352B91">
        <w:rPr>
          <w:sz w:val="22"/>
          <w:szCs w:val="22"/>
        </w:rPr>
        <w:t xml:space="preserve">. Tato skutečnost přetrvává dosud a </w:t>
      </w:r>
      <w:r w:rsidR="00CD0791" w:rsidRPr="00D20ADE">
        <w:rPr>
          <w:sz w:val="22"/>
          <w:szCs w:val="22"/>
        </w:rPr>
        <w:t xml:space="preserve">problematika </w:t>
      </w:r>
      <w:r>
        <w:rPr>
          <w:sz w:val="22"/>
          <w:szCs w:val="22"/>
        </w:rPr>
        <w:t xml:space="preserve">potenciálního sociálního vyloučení je řešena především pomocí preventivních nástrojů. </w:t>
      </w:r>
    </w:p>
    <w:p w14:paraId="41EDE3EB" w14:textId="77777777" w:rsidR="00063418" w:rsidRDefault="00063418" w:rsidP="00063418">
      <w:pPr>
        <w:jc w:val="both"/>
        <w:rPr>
          <w:sz w:val="22"/>
          <w:szCs w:val="22"/>
        </w:rPr>
      </w:pPr>
    </w:p>
    <w:tbl>
      <w:tblPr>
        <w:tblW w:w="5064" w:type="dxa"/>
        <w:jc w:val="center"/>
        <w:tblCellMar>
          <w:left w:w="70" w:type="dxa"/>
          <w:right w:w="70" w:type="dxa"/>
        </w:tblCellMar>
        <w:tblLook w:val="04A0" w:firstRow="1" w:lastRow="0" w:firstColumn="1" w:lastColumn="0" w:noHBand="0" w:noVBand="1"/>
      </w:tblPr>
      <w:tblGrid>
        <w:gridCol w:w="1875"/>
        <w:gridCol w:w="1063"/>
        <w:gridCol w:w="1063"/>
        <w:gridCol w:w="1063"/>
      </w:tblGrid>
      <w:tr w:rsidR="00063418" w:rsidRPr="00183FF4" w14:paraId="6C1D497D" w14:textId="77777777" w:rsidTr="00D25319">
        <w:trPr>
          <w:trHeight w:val="315"/>
          <w:jc w:val="center"/>
        </w:trPr>
        <w:tc>
          <w:tcPr>
            <w:tcW w:w="1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D9219" w14:textId="77777777" w:rsidR="00063418" w:rsidRPr="00183FF4" w:rsidRDefault="00063418" w:rsidP="00BC55B5">
            <w:pPr>
              <w:rPr>
                <w:rFonts w:ascii="Arial" w:hAnsi="Arial" w:cs="Arial"/>
                <w:b/>
                <w:sz w:val="18"/>
                <w:szCs w:val="18"/>
              </w:rPr>
            </w:pPr>
            <w:r w:rsidRPr="00183FF4">
              <w:rPr>
                <w:rFonts w:ascii="Arial" w:hAnsi="Arial" w:cs="Arial"/>
                <w:b/>
                <w:sz w:val="18"/>
                <w:szCs w:val="18"/>
              </w:rPr>
              <w:t> </w:t>
            </w:r>
          </w:p>
        </w:tc>
        <w:tc>
          <w:tcPr>
            <w:tcW w:w="1063" w:type="dxa"/>
            <w:tcBorders>
              <w:top w:val="single" w:sz="4" w:space="0" w:color="auto"/>
              <w:left w:val="nil"/>
              <w:bottom w:val="single" w:sz="4" w:space="0" w:color="auto"/>
              <w:right w:val="single" w:sz="4" w:space="0" w:color="auto"/>
            </w:tcBorders>
            <w:shd w:val="clear" w:color="auto" w:fill="auto"/>
            <w:noWrap/>
            <w:vAlign w:val="bottom"/>
            <w:hideMark/>
          </w:tcPr>
          <w:p w14:paraId="60EAC037" w14:textId="77777777" w:rsidR="00063418" w:rsidRPr="00183FF4" w:rsidRDefault="00063418" w:rsidP="00BC55B5">
            <w:pPr>
              <w:jc w:val="right"/>
              <w:rPr>
                <w:rFonts w:ascii="Calibri" w:hAnsi="Calibri"/>
                <w:b/>
                <w:color w:val="000000"/>
                <w:sz w:val="22"/>
                <w:szCs w:val="22"/>
              </w:rPr>
            </w:pPr>
            <w:r w:rsidRPr="00183FF4">
              <w:rPr>
                <w:rFonts w:ascii="Calibri" w:hAnsi="Calibri"/>
                <w:b/>
                <w:color w:val="000000"/>
                <w:sz w:val="22"/>
                <w:szCs w:val="22"/>
              </w:rPr>
              <w:t>1 991</w:t>
            </w:r>
          </w:p>
        </w:tc>
        <w:tc>
          <w:tcPr>
            <w:tcW w:w="1063" w:type="dxa"/>
            <w:tcBorders>
              <w:top w:val="single" w:sz="4" w:space="0" w:color="auto"/>
              <w:left w:val="nil"/>
              <w:bottom w:val="single" w:sz="4" w:space="0" w:color="auto"/>
              <w:right w:val="single" w:sz="4" w:space="0" w:color="auto"/>
            </w:tcBorders>
            <w:shd w:val="clear" w:color="auto" w:fill="auto"/>
            <w:noWrap/>
            <w:vAlign w:val="bottom"/>
            <w:hideMark/>
          </w:tcPr>
          <w:p w14:paraId="28DCF6D7" w14:textId="77777777" w:rsidR="00063418" w:rsidRPr="00183FF4" w:rsidRDefault="00063418" w:rsidP="00BC55B5">
            <w:pPr>
              <w:jc w:val="right"/>
              <w:rPr>
                <w:rFonts w:ascii="Calibri" w:hAnsi="Calibri"/>
                <w:b/>
                <w:color w:val="000000"/>
                <w:sz w:val="22"/>
                <w:szCs w:val="22"/>
              </w:rPr>
            </w:pPr>
            <w:r w:rsidRPr="00183FF4">
              <w:rPr>
                <w:rFonts w:ascii="Calibri" w:hAnsi="Calibri"/>
                <w:b/>
                <w:color w:val="000000"/>
                <w:sz w:val="22"/>
                <w:szCs w:val="22"/>
              </w:rPr>
              <w:t>2 001</w:t>
            </w:r>
          </w:p>
        </w:tc>
        <w:tc>
          <w:tcPr>
            <w:tcW w:w="1063" w:type="dxa"/>
            <w:tcBorders>
              <w:top w:val="single" w:sz="4" w:space="0" w:color="auto"/>
              <w:left w:val="nil"/>
              <w:bottom w:val="single" w:sz="4" w:space="0" w:color="auto"/>
              <w:right w:val="single" w:sz="4" w:space="0" w:color="auto"/>
            </w:tcBorders>
            <w:shd w:val="clear" w:color="auto" w:fill="auto"/>
            <w:noWrap/>
            <w:vAlign w:val="bottom"/>
            <w:hideMark/>
          </w:tcPr>
          <w:p w14:paraId="3FF66F6C" w14:textId="77777777" w:rsidR="00063418" w:rsidRPr="00183FF4" w:rsidRDefault="00063418" w:rsidP="00BC55B5">
            <w:pPr>
              <w:jc w:val="right"/>
              <w:rPr>
                <w:rFonts w:ascii="Calibri" w:hAnsi="Calibri"/>
                <w:b/>
                <w:color w:val="000000"/>
                <w:sz w:val="22"/>
                <w:szCs w:val="22"/>
              </w:rPr>
            </w:pPr>
            <w:r w:rsidRPr="00183FF4">
              <w:rPr>
                <w:rFonts w:ascii="Calibri" w:hAnsi="Calibri"/>
                <w:b/>
                <w:color w:val="000000"/>
                <w:sz w:val="22"/>
                <w:szCs w:val="22"/>
              </w:rPr>
              <w:t>2011</w:t>
            </w:r>
          </w:p>
        </w:tc>
      </w:tr>
      <w:tr w:rsidR="00063418" w:rsidRPr="00183FF4" w14:paraId="4F99F647" w14:textId="77777777" w:rsidTr="00D25319">
        <w:trPr>
          <w:trHeight w:val="315"/>
          <w:jc w:val="center"/>
        </w:trPr>
        <w:tc>
          <w:tcPr>
            <w:tcW w:w="1875" w:type="dxa"/>
            <w:tcBorders>
              <w:top w:val="nil"/>
              <w:left w:val="single" w:sz="4" w:space="0" w:color="auto"/>
              <w:bottom w:val="single" w:sz="4" w:space="0" w:color="auto"/>
              <w:right w:val="single" w:sz="4" w:space="0" w:color="auto"/>
            </w:tcBorders>
            <w:shd w:val="clear" w:color="auto" w:fill="auto"/>
            <w:noWrap/>
            <w:vAlign w:val="center"/>
            <w:hideMark/>
          </w:tcPr>
          <w:p w14:paraId="3A9936A6" w14:textId="77777777" w:rsidR="00063418" w:rsidRPr="00183FF4" w:rsidRDefault="00063418" w:rsidP="00D25319">
            <w:pPr>
              <w:rPr>
                <w:rFonts w:ascii="Arial" w:hAnsi="Arial" w:cs="Arial"/>
                <w:b/>
                <w:sz w:val="18"/>
                <w:szCs w:val="18"/>
              </w:rPr>
            </w:pPr>
            <w:r w:rsidRPr="00183FF4">
              <w:rPr>
                <w:rFonts w:ascii="Arial" w:hAnsi="Arial" w:cs="Arial"/>
                <w:b/>
                <w:sz w:val="18"/>
                <w:szCs w:val="18"/>
              </w:rPr>
              <w:t>Středočeský kraj</w:t>
            </w:r>
          </w:p>
        </w:tc>
        <w:tc>
          <w:tcPr>
            <w:tcW w:w="1063" w:type="dxa"/>
            <w:tcBorders>
              <w:top w:val="nil"/>
              <w:left w:val="nil"/>
              <w:bottom w:val="single" w:sz="4" w:space="0" w:color="auto"/>
              <w:right w:val="single" w:sz="4" w:space="0" w:color="auto"/>
            </w:tcBorders>
            <w:shd w:val="clear" w:color="auto" w:fill="auto"/>
            <w:noWrap/>
            <w:vAlign w:val="bottom"/>
            <w:hideMark/>
          </w:tcPr>
          <w:p w14:paraId="22D24A0F"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4</w:t>
            </w:r>
            <w:r w:rsidR="003B7B91">
              <w:rPr>
                <w:rFonts w:ascii="Calibri" w:hAnsi="Calibri"/>
                <w:color w:val="000000"/>
                <w:sz w:val="22"/>
                <w:szCs w:val="22"/>
              </w:rPr>
              <w:t>,00</w:t>
            </w:r>
          </w:p>
        </w:tc>
        <w:tc>
          <w:tcPr>
            <w:tcW w:w="1063" w:type="dxa"/>
            <w:tcBorders>
              <w:top w:val="nil"/>
              <w:left w:val="nil"/>
              <w:bottom w:val="single" w:sz="4" w:space="0" w:color="auto"/>
              <w:right w:val="single" w:sz="4" w:space="0" w:color="auto"/>
            </w:tcBorders>
            <w:shd w:val="clear" w:color="auto" w:fill="auto"/>
            <w:noWrap/>
            <w:vAlign w:val="bottom"/>
            <w:hideMark/>
          </w:tcPr>
          <w:p w14:paraId="786FED6C"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3,65</w:t>
            </w:r>
          </w:p>
        </w:tc>
        <w:tc>
          <w:tcPr>
            <w:tcW w:w="1063" w:type="dxa"/>
            <w:tcBorders>
              <w:top w:val="nil"/>
              <w:left w:val="nil"/>
              <w:bottom w:val="single" w:sz="4" w:space="0" w:color="auto"/>
              <w:right w:val="single" w:sz="4" w:space="0" w:color="auto"/>
            </w:tcBorders>
            <w:shd w:val="clear" w:color="auto" w:fill="auto"/>
            <w:noWrap/>
            <w:vAlign w:val="bottom"/>
            <w:hideMark/>
          </w:tcPr>
          <w:p w14:paraId="78F44F7A"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3,32</w:t>
            </w:r>
          </w:p>
        </w:tc>
      </w:tr>
      <w:tr w:rsidR="00063418" w:rsidRPr="00183FF4" w14:paraId="595EC3FA" w14:textId="77777777" w:rsidTr="00D25319">
        <w:trPr>
          <w:trHeight w:val="315"/>
          <w:jc w:val="center"/>
        </w:trPr>
        <w:tc>
          <w:tcPr>
            <w:tcW w:w="1875" w:type="dxa"/>
            <w:tcBorders>
              <w:top w:val="nil"/>
              <w:left w:val="single" w:sz="4" w:space="0" w:color="auto"/>
              <w:bottom w:val="single" w:sz="4" w:space="0" w:color="auto"/>
              <w:right w:val="single" w:sz="4" w:space="0" w:color="auto"/>
            </w:tcBorders>
            <w:shd w:val="clear" w:color="auto" w:fill="auto"/>
            <w:noWrap/>
            <w:vAlign w:val="bottom"/>
            <w:hideMark/>
          </w:tcPr>
          <w:p w14:paraId="6089DE7A" w14:textId="77777777" w:rsidR="00063418" w:rsidRPr="00183FF4" w:rsidRDefault="00063418" w:rsidP="00BC55B5">
            <w:pPr>
              <w:rPr>
                <w:rFonts w:ascii="Calibri" w:hAnsi="Calibri"/>
                <w:b/>
                <w:color w:val="000000"/>
                <w:sz w:val="22"/>
                <w:szCs w:val="22"/>
              </w:rPr>
            </w:pPr>
            <w:r w:rsidRPr="00183FF4">
              <w:rPr>
                <w:rFonts w:ascii="Calibri" w:hAnsi="Calibri"/>
                <w:b/>
                <w:color w:val="000000"/>
                <w:sz w:val="22"/>
                <w:szCs w:val="22"/>
              </w:rPr>
              <w:t>MAS Rakovnicko</w:t>
            </w:r>
          </w:p>
        </w:tc>
        <w:tc>
          <w:tcPr>
            <w:tcW w:w="1063" w:type="dxa"/>
            <w:tcBorders>
              <w:top w:val="nil"/>
              <w:left w:val="nil"/>
              <w:bottom w:val="single" w:sz="4" w:space="0" w:color="auto"/>
              <w:right w:val="single" w:sz="4" w:space="0" w:color="auto"/>
            </w:tcBorders>
            <w:shd w:val="clear" w:color="auto" w:fill="auto"/>
            <w:noWrap/>
            <w:vAlign w:val="bottom"/>
            <w:hideMark/>
          </w:tcPr>
          <w:p w14:paraId="2428E29C"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3,49</w:t>
            </w:r>
          </w:p>
        </w:tc>
        <w:tc>
          <w:tcPr>
            <w:tcW w:w="1063" w:type="dxa"/>
            <w:tcBorders>
              <w:top w:val="nil"/>
              <w:left w:val="nil"/>
              <w:bottom w:val="single" w:sz="4" w:space="0" w:color="auto"/>
              <w:right w:val="single" w:sz="4" w:space="0" w:color="auto"/>
            </w:tcBorders>
            <w:shd w:val="clear" w:color="auto" w:fill="auto"/>
            <w:noWrap/>
            <w:vAlign w:val="bottom"/>
            <w:hideMark/>
          </w:tcPr>
          <w:p w14:paraId="4F8A50EA"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3,32</w:t>
            </w:r>
          </w:p>
        </w:tc>
        <w:tc>
          <w:tcPr>
            <w:tcW w:w="1063" w:type="dxa"/>
            <w:tcBorders>
              <w:top w:val="nil"/>
              <w:left w:val="nil"/>
              <w:bottom w:val="single" w:sz="4" w:space="0" w:color="auto"/>
              <w:right w:val="single" w:sz="4" w:space="0" w:color="auto"/>
            </w:tcBorders>
            <w:shd w:val="clear" w:color="auto" w:fill="auto"/>
            <w:noWrap/>
            <w:vAlign w:val="bottom"/>
            <w:hideMark/>
          </w:tcPr>
          <w:p w14:paraId="084EFD79"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3,26</w:t>
            </w:r>
          </w:p>
        </w:tc>
      </w:tr>
      <w:tr w:rsidR="00063418" w:rsidRPr="00183FF4" w14:paraId="39ED1CD8" w14:textId="77777777" w:rsidTr="00D25319">
        <w:trPr>
          <w:trHeight w:val="315"/>
          <w:jc w:val="center"/>
        </w:trPr>
        <w:tc>
          <w:tcPr>
            <w:tcW w:w="1875" w:type="dxa"/>
            <w:tcBorders>
              <w:top w:val="nil"/>
              <w:left w:val="single" w:sz="4" w:space="0" w:color="auto"/>
              <w:bottom w:val="single" w:sz="4" w:space="0" w:color="auto"/>
              <w:right w:val="single" w:sz="4" w:space="0" w:color="auto"/>
            </w:tcBorders>
            <w:shd w:val="clear" w:color="auto" w:fill="auto"/>
            <w:noWrap/>
            <w:vAlign w:val="bottom"/>
            <w:hideMark/>
          </w:tcPr>
          <w:p w14:paraId="2391306E" w14:textId="77777777" w:rsidR="00063418" w:rsidRPr="00183FF4" w:rsidRDefault="00063418" w:rsidP="00BC55B5">
            <w:pPr>
              <w:rPr>
                <w:rFonts w:ascii="Calibri" w:hAnsi="Calibri"/>
                <w:b/>
                <w:color w:val="000000"/>
                <w:sz w:val="22"/>
                <w:szCs w:val="22"/>
              </w:rPr>
            </w:pPr>
            <w:r w:rsidRPr="00183FF4">
              <w:rPr>
                <w:rFonts w:ascii="Calibri" w:hAnsi="Calibri"/>
                <w:b/>
                <w:color w:val="000000"/>
                <w:sz w:val="22"/>
                <w:szCs w:val="22"/>
              </w:rPr>
              <w:t>POU Jesenice</w:t>
            </w:r>
          </w:p>
        </w:tc>
        <w:tc>
          <w:tcPr>
            <w:tcW w:w="1063" w:type="dxa"/>
            <w:tcBorders>
              <w:top w:val="nil"/>
              <w:left w:val="nil"/>
              <w:bottom w:val="single" w:sz="4" w:space="0" w:color="auto"/>
              <w:right w:val="single" w:sz="4" w:space="0" w:color="auto"/>
            </w:tcBorders>
            <w:shd w:val="clear" w:color="auto" w:fill="auto"/>
            <w:noWrap/>
            <w:vAlign w:val="bottom"/>
            <w:hideMark/>
          </w:tcPr>
          <w:p w14:paraId="13FBA0F0"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2,55</w:t>
            </w:r>
          </w:p>
        </w:tc>
        <w:tc>
          <w:tcPr>
            <w:tcW w:w="1063" w:type="dxa"/>
            <w:tcBorders>
              <w:top w:val="nil"/>
              <w:left w:val="nil"/>
              <w:bottom w:val="single" w:sz="4" w:space="0" w:color="auto"/>
              <w:right w:val="single" w:sz="4" w:space="0" w:color="auto"/>
            </w:tcBorders>
            <w:shd w:val="clear" w:color="auto" w:fill="auto"/>
            <w:noWrap/>
            <w:vAlign w:val="bottom"/>
            <w:hideMark/>
          </w:tcPr>
          <w:p w14:paraId="3759DAC6"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2,44</w:t>
            </w:r>
          </w:p>
        </w:tc>
        <w:tc>
          <w:tcPr>
            <w:tcW w:w="1063" w:type="dxa"/>
            <w:tcBorders>
              <w:top w:val="nil"/>
              <w:left w:val="nil"/>
              <w:bottom w:val="single" w:sz="4" w:space="0" w:color="auto"/>
              <w:right w:val="single" w:sz="4" w:space="0" w:color="auto"/>
            </w:tcBorders>
            <w:shd w:val="clear" w:color="auto" w:fill="auto"/>
            <w:noWrap/>
            <w:vAlign w:val="bottom"/>
            <w:hideMark/>
          </w:tcPr>
          <w:p w14:paraId="0D2AB1A1"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2,55</w:t>
            </w:r>
          </w:p>
        </w:tc>
      </w:tr>
      <w:tr w:rsidR="00063418" w:rsidRPr="00183FF4" w14:paraId="33027DD2" w14:textId="77777777" w:rsidTr="00D25319">
        <w:trPr>
          <w:trHeight w:val="315"/>
          <w:jc w:val="center"/>
        </w:trPr>
        <w:tc>
          <w:tcPr>
            <w:tcW w:w="1875" w:type="dxa"/>
            <w:tcBorders>
              <w:top w:val="nil"/>
              <w:left w:val="single" w:sz="4" w:space="0" w:color="auto"/>
              <w:bottom w:val="single" w:sz="4" w:space="0" w:color="auto"/>
              <w:right w:val="single" w:sz="4" w:space="0" w:color="auto"/>
            </w:tcBorders>
            <w:shd w:val="clear" w:color="auto" w:fill="auto"/>
            <w:noWrap/>
            <w:vAlign w:val="bottom"/>
            <w:hideMark/>
          </w:tcPr>
          <w:p w14:paraId="58785C84" w14:textId="77777777" w:rsidR="00063418" w:rsidRPr="00183FF4" w:rsidRDefault="00063418" w:rsidP="00BC55B5">
            <w:pPr>
              <w:rPr>
                <w:rFonts w:ascii="Calibri" w:hAnsi="Calibri"/>
                <w:b/>
                <w:color w:val="000000"/>
                <w:sz w:val="22"/>
                <w:szCs w:val="22"/>
              </w:rPr>
            </w:pPr>
            <w:r w:rsidRPr="00183FF4">
              <w:rPr>
                <w:rFonts w:ascii="Calibri" w:hAnsi="Calibri"/>
                <w:b/>
                <w:color w:val="000000"/>
                <w:sz w:val="22"/>
                <w:szCs w:val="22"/>
              </w:rPr>
              <w:t>POU Křivoklát</w:t>
            </w:r>
          </w:p>
        </w:tc>
        <w:tc>
          <w:tcPr>
            <w:tcW w:w="1063" w:type="dxa"/>
            <w:tcBorders>
              <w:top w:val="nil"/>
              <w:left w:val="nil"/>
              <w:bottom w:val="single" w:sz="4" w:space="0" w:color="auto"/>
              <w:right w:val="single" w:sz="4" w:space="0" w:color="auto"/>
            </w:tcBorders>
            <w:shd w:val="clear" w:color="auto" w:fill="auto"/>
            <w:noWrap/>
            <w:vAlign w:val="bottom"/>
            <w:hideMark/>
          </w:tcPr>
          <w:p w14:paraId="1C8209D3"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2,73</w:t>
            </w:r>
          </w:p>
        </w:tc>
        <w:tc>
          <w:tcPr>
            <w:tcW w:w="1063" w:type="dxa"/>
            <w:tcBorders>
              <w:top w:val="nil"/>
              <w:left w:val="nil"/>
              <w:bottom w:val="single" w:sz="4" w:space="0" w:color="auto"/>
              <w:right w:val="single" w:sz="4" w:space="0" w:color="auto"/>
            </w:tcBorders>
            <w:shd w:val="clear" w:color="auto" w:fill="auto"/>
            <w:noWrap/>
            <w:vAlign w:val="bottom"/>
            <w:hideMark/>
          </w:tcPr>
          <w:p w14:paraId="43BF9D46"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2,51</w:t>
            </w:r>
          </w:p>
        </w:tc>
        <w:tc>
          <w:tcPr>
            <w:tcW w:w="1063" w:type="dxa"/>
            <w:tcBorders>
              <w:top w:val="nil"/>
              <w:left w:val="nil"/>
              <w:bottom w:val="single" w:sz="4" w:space="0" w:color="auto"/>
              <w:right w:val="single" w:sz="4" w:space="0" w:color="auto"/>
            </w:tcBorders>
            <w:shd w:val="clear" w:color="auto" w:fill="auto"/>
            <w:noWrap/>
            <w:vAlign w:val="bottom"/>
            <w:hideMark/>
          </w:tcPr>
          <w:p w14:paraId="2901540F"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2,54</w:t>
            </w:r>
          </w:p>
        </w:tc>
      </w:tr>
      <w:tr w:rsidR="00063418" w:rsidRPr="00183FF4" w14:paraId="6E8961F4" w14:textId="77777777" w:rsidTr="00D25319">
        <w:trPr>
          <w:trHeight w:val="315"/>
          <w:jc w:val="center"/>
        </w:trPr>
        <w:tc>
          <w:tcPr>
            <w:tcW w:w="1875" w:type="dxa"/>
            <w:tcBorders>
              <w:top w:val="nil"/>
              <w:left w:val="single" w:sz="4" w:space="0" w:color="auto"/>
              <w:bottom w:val="single" w:sz="4" w:space="0" w:color="auto"/>
              <w:right w:val="single" w:sz="4" w:space="0" w:color="auto"/>
            </w:tcBorders>
            <w:shd w:val="clear" w:color="auto" w:fill="auto"/>
            <w:noWrap/>
            <w:vAlign w:val="bottom"/>
            <w:hideMark/>
          </w:tcPr>
          <w:p w14:paraId="01A1A7E0" w14:textId="77777777" w:rsidR="00063418" w:rsidRPr="00183FF4" w:rsidRDefault="00063418" w:rsidP="00BC55B5">
            <w:pPr>
              <w:rPr>
                <w:rFonts w:ascii="Calibri" w:hAnsi="Calibri"/>
                <w:b/>
                <w:color w:val="000000"/>
                <w:sz w:val="22"/>
                <w:szCs w:val="22"/>
              </w:rPr>
            </w:pPr>
            <w:r w:rsidRPr="00183FF4">
              <w:rPr>
                <w:rFonts w:ascii="Calibri" w:hAnsi="Calibri"/>
                <w:b/>
                <w:color w:val="000000"/>
                <w:sz w:val="22"/>
                <w:szCs w:val="22"/>
              </w:rPr>
              <w:t>POU Nové Strašecí</w:t>
            </w:r>
          </w:p>
        </w:tc>
        <w:tc>
          <w:tcPr>
            <w:tcW w:w="1063" w:type="dxa"/>
            <w:tcBorders>
              <w:top w:val="nil"/>
              <w:left w:val="nil"/>
              <w:bottom w:val="single" w:sz="4" w:space="0" w:color="auto"/>
              <w:right w:val="single" w:sz="4" w:space="0" w:color="auto"/>
            </w:tcBorders>
            <w:shd w:val="clear" w:color="auto" w:fill="auto"/>
            <w:noWrap/>
            <w:vAlign w:val="bottom"/>
            <w:hideMark/>
          </w:tcPr>
          <w:p w14:paraId="31B1F3E6"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3,26</w:t>
            </w:r>
          </w:p>
        </w:tc>
        <w:tc>
          <w:tcPr>
            <w:tcW w:w="1063" w:type="dxa"/>
            <w:tcBorders>
              <w:top w:val="nil"/>
              <w:left w:val="nil"/>
              <w:bottom w:val="single" w:sz="4" w:space="0" w:color="auto"/>
              <w:right w:val="single" w:sz="4" w:space="0" w:color="auto"/>
            </w:tcBorders>
            <w:shd w:val="clear" w:color="auto" w:fill="auto"/>
            <w:noWrap/>
            <w:vAlign w:val="bottom"/>
            <w:hideMark/>
          </w:tcPr>
          <w:p w14:paraId="12E688E3"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3,13</w:t>
            </w:r>
          </w:p>
        </w:tc>
        <w:tc>
          <w:tcPr>
            <w:tcW w:w="1063" w:type="dxa"/>
            <w:tcBorders>
              <w:top w:val="nil"/>
              <w:left w:val="nil"/>
              <w:bottom w:val="single" w:sz="4" w:space="0" w:color="auto"/>
              <w:right w:val="single" w:sz="4" w:space="0" w:color="auto"/>
            </w:tcBorders>
            <w:shd w:val="clear" w:color="auto" w:fill="auto"/>
            <w:noWrap/>
            <w:vAlign w:val="bottom"/>
            <w:hideMark/>
          </w:tcPr>
          <w:p w14:paraId="311E32A3"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2,97</w:t>
            </w:r>
          </w:p>
        </w:tc>
      </w:tr>
      <w:tr w:rsidR="00063418" w:rsidRPr="00183FF4" w14:paraId="4F98B59F" w14:textId="77777777" w:rsidTr="00D25319">
        <w:trPr>
          <w:trHeight w:val="315"/>
          <w:jc w:val="center"/>
        </w:trPr>
        <w:tc>
          <w:tcPr>
            <w:tcW w:w="1875" w:type="dxa"/>
            <w:tcBorders>
              <w:top w:val="nil"/>
              <w:left w:val="single" w:sz="4" w:space="0" w:color="auto"/>
              <w:bottom w:val="single" w:sz="4" w:space="0" w:color="auto"/>
              <w:right w:val="single" w:sz="4" w:space="0" w:color="auto"/>
            </w:tcBorders>
            <w:shd w:val="clear" w:color="auto" w:fill="auto"/>
            <w:noWrap/>
            <w:vAlign w:val="bottom"/>
            <w:hideMark/>
          </w:tcPr>
          <w:p w14:paraId="277FC1D2" w14:textId="77777777" w:rsidR="00063418" w:rsidRPr="00183FF4" w:rsidRDefault="00063418" w:rsidP="00BC55B5">
            <w:pPr>
              <w:rPr>
                <w:rFonts w:ascii="Calibri" w:hAnsi="Calibri"/>
                <w:b/>
                <w:color w:val="000000"/>
                <w:sz w:val="22"/>
                <w:szCs w:val="22"/>
              </w:rPr>
            </w:pPr>
            <w:r w:rsidRPr="00183FF4">
              <w:rPr>
                <w:rFonts w:ascii="Calibri" w:hAnsi="Calibri"/>
                <w:b/>
                <w:color w:val="000000"/>
                <w:sz w:val="22"/>
                <w:szCs w:val="22"/>
              </w:rPr>
              <w:t>POU Rakovník</w:t>
            </w:r>
          </w:p>
        </w:tc>
        <w:tc>
          <w:tcPr>
            <w:tcW w:w="1063" w:type="dxa"/>
            <w:tcBorders>
              <w:top w:val="nil"/>
              <w:left w:val="nil"/>
              <w:bottom w:val="single" w:sz="4" w:space="0" w:color="auto"/>
              <w:right w:val="single" w:sz="4" w:space="0" w:color="auto"/>
            </w:tcBorders>
            <w:shd w:val="clear" w:color="auto" w:fill="auto"/>
            <w:noWrap/>
            <w:vAlign w:val="bottom"/>
            <w:hideMark/>
          </w:tcPr>
          <w:p w14:paraId="6B3B4E02"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3,82</w:t>
            </w:r>
          </w:p>
        </w:tc>
        <w:tc>
          <w:tcPr>
            <w:tcW w:w="1063" w:type="dxa"/>
            <w:tcBorders>
              <w:top w:val="nil"/>
              <w:left w:val="nil"/>
              <w:bottom w:val="single" w:sz="4" w:space="0" w:color="auto"/>
              <w:right w:val="single" w:sz="4" w:space="0" w:color="auto"/>
            </w:tcBorders>
            <w:shd w:val="clear" w:color="auto" w:fill="auto"/>
            <w:noWrap/>
            <w:vAlign w:val="bottom"/>
            <w:hideMark/>
          </w:tcPr>
          <w:p w14:paraId="5D2C8FD2"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3,64</w:t>
            </w:r>
          </w:p>
        </w:tc>
        <w:tc>
          <w:tcPr>
            <w:tcW w:w="1063" w:type="dxa"/>
            <w:tcBorders>
              <w:top w:val="nil"/>
              <w:left w:val="nil"/>
              <w:bottom w:val="single" w:sz="4" w:space="0" w:color="auto"/>
              <w:right w:val="single" w:sz="4" w:space="0" w:color="auto"/>
            </w:tcBorders>
            <w:shd w:val="clear" w:color="auto" w:fill="auto"/>
            <w:noWrap/>
            <w:vAlign w:val="bottom"/>
            <w:hideMark/>
          </w:tcPr>
          <w:p w14:paraId="1196571D" w14:textId="77777777" w:rsidR="00063418" w:rsidRPr="00183FF4" w:rsidRDefault="00063418" w:rsidP="00BC55B5">
            <w:pPr>
              <w:jc w:val="right"/>
              <w:rPr>
                <w:rFonts w:ascii="Calibri" w:hAnsi="Calibri"/>
                <w:color w:val="000000"/>
                <w:sz w:val="22"/>
                <w:szCs w:val="22"/>
              </w:rPr>
            </w:pPr>
            <w:r w:rsidRPr="00183FF4">
              <w:rPr>
                <w:rFonts w:ascii="Calibri" w:hAnsi="Calibri"/>
                <w:color w:val="000000"/>
                <w:sz w:val="22"/>
                <w:szCs w:val="22"/>
              </w:rPr>
              <w:t>3,59</w:t>
            </w:r>
          </w:p>
        </w:tc>
      </w:tr>
    </w:tbl>
    <w:p w14:paraId="307C768B" w14:textId="77777777" w:rsidR="00063418" w:rsidRDefault="00063418" w:rsidP="00D25319">
      <w:pPr>
        <w:jc w:val="center"/>
      </w:pPr>
      <w:r>
        <w:t xml:space="preserve">Tabulka </w:t>
      </w:r>
      <w:r w:rsidR="00D25319">
        <w:t>7</w:t>
      </w:r>
      <w:r>
        <w:t xml:space="preserve"> Vývoj poměru počtu obyvatel na počtu domů</w:t>
      </w:r>
    </w:p>
    <w:p w14:paraId="31DC8DE9" w14:textId="77777777" w:rsidR="00063418" w:rsidRDefault="00063418" w:rsidP="00D25319">
      <w:pPr>
        <w:jc w:val="center"/>
      </w:pPr>
      <w:r>
        <w:t>Zdroj: ČSÚ, Historický lexikon obcí, SLDB 2011</w:t>
      </w:r>
    </w:p>
    <w:p w14:paraId="753CEE32" w14:textId="77777777" w:rsidR="00063418" w:rsidRDefault="00063418" w:rsidP="001B7DDB">
      <w:pPr>
        <w:jc w:val="both"/>
        <w:rPr>
          <w:sz w:val="22"/>
          <w:szCs w:val="22"/>
        </w:rPr>
      </w:pPr>
    </w:p>
    <w:p w14:paraId="3D8AEA1A" w14:textId="77777777" w:rsidR="00874929" w:rsidRPr="00165063" w:rsidRDefault="00874929" w:rsidP="00874929">
      <w:pPr>
        <w:jc w:val="both"/>
        <w:rPr>
          <w:sz w:val="22"/>
          <w:szCs w:val="22"/>
        </w:rPr>
      </w:pPr>
      <w:r>
        <w:rPr>
          <w:sz w:val="22"/>
          <w:szCs w:val="22"/>
        </w:rPr>
        <w:t>Z hlediska vývoje obsazenosti jednotlivých domů je patrný trend snižování obydlenosti jednotlivých domů. T</w:t>
      </w:r>
      <w:r w:rsidR="00E61849">
        <w:rPr>
          <w:sz w:val="22"/>
          <w:szCs w:val="22"/>
        </w:rPr>
        <w:t>o se dotýká především venkovských</w:t>
      </w:r>
      <w:r>
        <w:rPr>
          <w:sz w:val="22"/>
          <w:szCs w:val="22"/>
        </w:rPr>
        <w:t xml:space="preserve"> oblastí MAS Rakovnicko, kde obyvatelstvo stárne, rodiny mají malý počet dětí a využití části bytového fondu i po roce 1991 se mění z trvalého bydlení na rekreační.</w:t>
      </w:r>
    </w:p>
    <w:p w14:paraId="1543BDB1" w14:textId="77777777" w:rsidR="00165063" w:rsidRDefault="00165063" w:rsidP="001B7DDB">
      <w:pPr>
        <w:jc w:val="both"/>
        <w:rPr>
          <w:sz w:val="22"/>
          <w:szCs w:val="22"/>
        </w:rPr>
      </w:pPr>
    </w:p>
    <w:p w14:paraId="62D0E566" w14:textId="77777777" w:rsidR="00D36E45" w:rsidRDefault="00D36E45" w:rsidP="00052217">
      <w:pPr>
        <w:pStyle w:val="Strat2"/>
        <w:numPr>
          <w:ilvl w:val="1"/>
          <w:numId w:val="31"/>
        </w:numPr>
      </w:pPr>
      <w:bookmarkStart w:id="92" w:name="_Toc455057445"/>
      <w:r w:rsidRPr="00990E47">
        <w:t>Školství</w:t>
      </w:r>
      <w:bookmarkEnd w:id="92"/>
    </w:p>
    <w:p w14:paraId="02FD5971" w14:textId="77777777" w:rsidR="00245181" w:rsidRDefault="00D36E45" w:rsidP="00D36E45">
      <w:pPr>
        <w:jc w:val="both"/>
        <w:rPr>
          <w:sz w:val="22"/>
          <w:szCs w:val="22"/>
        </w:rPr>
      </w:pPr>
      <w:r w:rsidRPr="00E272DE">
        <w:rPr>
          <w:sz w:val="22"/>
          <w:szCs w:val="22"/>
        </w:rPr>
        <w:t>Nejlépe vybavenou obcí</w:t>
      </w:r>
      <w:r w:rsidR="00886A9D">
        <w:rPr>
          <w:sz w:val="22"/>
          <w:szCs w:val="22"/>
        </w:rPr>
        <w:t xml:space="preserve"> školskými zařízeními</w:t>
      </w:r>
      <w:r w:rsidRPr="00E272DE">
        <w:rPr>
          <w:sz w:val="22"/>
          <w:szCs w:val="22"/>
        </w:rPr>
        <w:t xml:space="preserve"> je město Rakovník. </w:t>
      </w:r>
      <w:r w:rsidR="00706657">
        <w:rPr>
          <w:sz w:val="22"/>
          <w:szCs w:val="22"/>
        </w:rPr>
        <w:t>To</w:t>
      </w:r>
      <w:r w:rsidRPr="00E272DE">
        <w:rPr>
          <w:sz w:val="22"/>
          <w:szCs w:val="22"/>
        </w:rPr>
        <w:t xml:space="preserve"> souvisí se skutečností, že město Rakovník je populačně největší obcí na území MAS Rakovnicko. V</w:t>
      </w:r>
      <w:r w:rsidR="00706657">
        <w:rPr>
          <w:sz w:val="22"/>
          <w:szCs w:val="22"/>
        </w:rPr>
        <w:t>e</w:t>
      </w:r>
      <w:r w:rsidRPr="00E272DE">
        <w:rPr>
          <w:sz w:val="22"/>
          <w:szCs w:val="22"/>
        </w:rPr>
        <w:t xml:space="preserve"> městě Rakovník se nachází </w:t>
      </w:r>
      <w:r w:rsidR="0014638E">
        <w:rPr>
          <w:sz w:val="22"/>
          <w:szCs w:val="22"/>
        </w:rPr>
        <w:t>sedm</w:t>
      </w:r>
      <w:r w:rsidRPr="00E272DE">
        <w:rPr>
          <w:sz w:val="22"/>
          <w:szCs w:val="22"/>
        </w:rPr>
        <w:t xml:space="preserve"> mateřských škol, tři základní školy, jedna základní umělecká škola, jedno gymnázium a osm středních škol vč. učilišť. Druhou populačně největší obcí je město Nové Strašecí, které následuje počtem školských zařízení po městě Rakovník. V Novém Strašecí </w:t>
      </w:r>
      <w:r w:rsidR="00136294">
        <w:rPr>
          <w:sz w:val="22"/>
          <w:szCs w:val="22"/>
        </w:rPr>
        <w:t>je pět mateřských škol</w:t>
      </w:r>
      <w:r w:rsidRPr="00E272DE">
        <w:rPr>
          <w:sz w:val="22"/>
          <w:szCs w:val="22"/>
        </w:rPr>
        <w:t xml:space="preserve">, jedna základní škola, jedna základní umělecká škola, </w:t>
      </w:r>
      <w:r w:rsidR="00136294">
        <w:rPr>
          <w:sz w:val="22"/>
          <w:szCs w:val="22"/>
        </w:rPr>
        <w:t xml:space="preserve">dvě střediska volného času, </w:t>
      </w:r>
      <w:r w:rsidRPr="00E272DE">
        <w:rPr>
          <w:sz w:val="22"/>
          <w:szCs w:val="22"/>
        </w:rPr>
        <w:t xml:space="preserve">jedno gymnázium a jedna střední škola, resp. odborné učiliště. </w:t>
      </w:r>
      <w:r w:rsidRPr="004A7F7B">
        <w:rPr>
          <w:sz w:val="22"/>
          <w:szCs w:val="22"/>
        </w:rPr>
        <w:t>Nikoliv všechny základní školy mají na území MAS I. i II. stupeň základní školy. Obce Roztoky, Pavlí</w:t>
      </w:r>
      <w:r w:rsidR="00E508C4" w:rsidRPr="004A7F7B">
        <w:rPr>
          <w:sz w:val="22"/>
          <w:szCs w:val="22"/>
        </w:rPr>
        <w:t>kov, Olešná, Krušovice, Lišany</w:t>
      </w:r>
      <w:r w:rsidRPr="004A7F7B">
        <w:rPr>
          <w:sz w:val="22"/>
          <w:szCs w:val="22"/>
        </w:rPr>
        <w:t>, Chrášťany</w:t>
      </w:r>
      <w:r w:rsidR="001A3CB4" w:rsidRPr="004A7F7B">
        <w:rPr>
          <w:sz w:val="22"/>
          <w:szCs w:val="22"/>
        </w:rPr>
        <w:t>, Zbečno</w:t>
      </w:r>
      <w:r w:rsidR="00E508C4" w:rsidRPr="004A7F7B">
        <w:rPr>
          <w:sz w:val="22"/>
          <w:szCs w:val="22"/>
        </w:rPr>
        <w:t xml:space="preserve">, </w:t>
      </w:r>
      <w:r w:rsidRPr="004A7F7B">
        <w:rPr>
          <w:sz w:val="22"/>
          <w:szCs w:val="22"/>
        </w:rPr>
        <w:t>Hředle</w:t>
      </w:r>
      <w:r w:rsidR="00E508C4" w:rsidRPr="004A7F7B">
        <w:rPr>
          <w:sz w:val="22"/>
          <w:szCs w:val="22"/>
        </w:rPr>
        <w:t xml:space="preserve"> </w:t>
      </w:r>
      <w:r w:rsidR="001B2131">
        <w:rPr>
          <w:sz w:val="22"/>
          <w:szCs w:val="22"/>
        </w:rPr>
        <w:br/>
      </w:r>
      <w:r w:rsidR="00E508C4" w:rsidRPr="004A7F7B">
        <w:rPr>
          <w:sz w:val="22"/>
          <w:szCs w:val="22"/>
        </w:rPr>
        <w:t>a městyse Senomaty a Kněževes</w:t>
      </w:r>
      <w:r w:rsidRPr="004A7F7B">
        <w:rPr>
          <w:sz w:val="22"/>
          <w:szCs w:val="22"/>
        </w:rPr>
        <w:t xml:space="preserve"> disponují pouze prvním stupněm základních škol. Zároveň řada škol, a to s I. i II. stupněm, doposud nemá odpovídající zařízení a vybavení. Tento problém se týká zejména zařízení a vybavení pro tělesnou výchovu</w:t>
      </w:r>
      <w:r w:rsidR="00C304B7">
        <w:rPr>
          <w:sz w:val="22"/>
          <w:szCs w:val="22"/>
        </w:rPr>
        <w:t>, interaktivních prvků pro výuku cizích jazyků, přírodovědných, technických a řemeslných oborů a ICT</w:t>
      </w:r>
      <w:r w:rsidR="00C304B7" w:rsidRPr="004A7F7B">
        <w:rPr>
          <w:sz w:val="22"/>
          <w:szCs w:val="22"/>
        </w:rPr>
        <w:t>.</w:t>
      </w:r>
      <w:r w:rsidR="00C304B7">
        <w:rPr>
          <w:sz w:val="22"/>
          <w:szCs w:val="22"/>
        </w:rPr>
        <w:t xml:space="preserve"> Ve spojitosti s cizími jazyky se i nemálo venkovských škol potýká s problémem zajistit kvalifikované pedagogy a žáci nemají možnost rozšiřovat vybavenost cizím jazykem v rámci zájmového vzdělávání v místě svého bydliště, jelikož většina kroužků se nachází pouze v Rakovníku, popřípadě v Novém Strašecí. </w:t>
      </w:r>
    </w:p>
    <w:p w14:paraId="4C5D004B" w14:textId="77777777" w:rsidR="00B5197E" w:rsidRDefault="00B5197E" w:rsidP="00D36E45">
      <w:pPr>
        <w:jc w:val="both"/>
        <w:rPr>
          <w:sz w:val="22"/>
          <w:szCs w:val="22"/>
        </w:rPr>
      </w:pPr>
    </w:p>
    <w:p w14:paraId="26E11896" w14:textId="77777777" w:rsidR="00706657" w:rsidRDefault="00706657" w:rsidP="00D36E45">
      <w:pPr>
        <w:jc w:val="both"/>
        <w:rPr>
          <w:sz w:val="22"/>
          <w:szCs w:val="22"/>
        </w:rPr>
      </w:pPr>
      <w:r>
        <w:rPr>
          <w:sz w:val="22"/>
          <w:szCs w:val="22"/>
        </w:rPr>
        <w:t xml:space="preserve">Podle průzkumu v obcích se kapacita jeví jako dostatečná, ale je problém s vybaveností prostor. Stavby jsou zastaralé, z pohledu stavebního hlediska je tedy potřeba udělat modernizaci učeben. </w:t>
      </w:r>
      <w:r w:rsidR="001B2131">
        <w:rPr>
          <w:sz w:val="22"/>
          <w:szCs w:val="22"/>
        </w:rPr>
        <w:br/>
      </w:r>
      <w:r>
        <w:rPr>
          <w:sz w:val="22"/>
          <w:szCs w:val="22"/>
        </w:rPr>
        <w:t xml:space="preserve">Na území MAS je malá nebo nedostatečná kvalita učitelů. Kapacita jako taková se jeví jako dostatečná. </w:t>
      </w:r>
      <w:r w:rsidR="005374D5">
        <w:rPr>
          <w:sz w:val="22"/>
          <w:szCs w:val="22"/>
        </w:rPr>
        <w:lastRenderedPageBreak/>
        <w:t>S ohledem na demografický vývoj v regionu se v dalších letech se nepředpokládá masivní nárůst dětí v základních a mateřských školách, naopak některé</w:t>
      </w:r>
      <w:r w:rsidR="00BD218D">
        <w:rPr>
          <w:sz w:val="22"/>
          <w:szCs w:val="22"/>
        </w:rPr>
        <w:t xml:space="preserve"> školy se dlouhodobě potýkají s malým počtem dětí.</w:t>
      </w:r>
    </w:p>
    <w:p w14:paraId="24790D15" w14:textId="77777777" w:rsidR="00B5197E" w:rsidRDefault="00B5197E" w:rsidP="00D36E45">
      <w:pPr>
        <w:jc w:val="both"/>
        <w:rPr>
          <w:sz w:val="22"/>
          <w:szCs w:val="22"/>
        </w:rPr>
      </w:pPr>
    </w:p>
    <w:p w14:paraId="52F7A942" w14:textId="77777777" w:rsidR="00D2308E" w:rsidRDefault="00706657" w:rsidP="00D36E45">
      <w:pPr>
        <w:jc w:val="both"/>
        <w:rPr>
          <w:sz w:val="22"/>
          <w:szCs w:val="22"/>
        </w:rPr>
      </w:pPr>
      <w:r>
        <w:rPr>
          <w:sz w:val="22"/>
          <w:szCs w:val="22"/>
        </w:rPr>
        <w:t xml:space="preserve">Udržet naplněnost škol by mohlo v příštím období představovat problém. Některé </w:t>
      </w:r>
      <w:r w:rsidR="000F1DD5">
        <w:rPr>
          <w:sz w:val="22"/>
          <w:szCs w:val="22"/>
        </w:rPr>
        <w:t xml:space="preserve">venkovské </w:t>
      </w:r>
      <w:r>
        <w:rPr>
          <w:sz w:val="22"/>
          <w:szCs w:val="22"/>
        </w:rPr>
        <w:t>školy</w:t>
      </w:r>
      <w:r w:rsidR="00B5197E">
        <w:rPr>
          <w:sz w:val="22"/>
          <w:szCs w:val="22"/>
        </w:rPr>
        <w:t>, z hlediska počtu žáků,</w:t>
      </w:r>
      <w:r>
        <w:rPr>
          <w:sz w:val="22"/>
          <w:szCs w:val="22"/>
        </w:rPr>
        <w:t xml:space="preserve"> se </w:t>
      </w:r>
      <w:r w:rsidR="00B5197E">
        <w:rPr>
          <w:sz w:val="22"/>
          <w:szCs w:val="22"/>
        </w:rPr>
        <w:t>pohybují</w:t>
      </w:r>
      <w:r>
        <w:rPr>
          <w:sz w:val="22"/>
          <w:szCs w:val="22"/>
        </w:rPr>
        <w:t xml:space="preserve"> na hranici udržitelnosti. Školy ve městech jsou na tom lépe,</w:t>
      </w:r>
      <w:r w:rsidR="00B5197E">
        <w:rPr>
          <w:sz w:val="22"/>
          <w:szCs w:val="22"/>
        </w:rPr>
        <w:t xml:space="preserve"> existuje v nich větší nabídka zájmových kroužků a dalších aktivit pro žáky škol, školy disponují plně kvalifikovaným učitelským sborem a jsou po materiální stránce dobře vybaveny. </w:t>
      </w:r>
      <w:r w:rsidR="00D2308E">
        <w:rPr>
          <w:sz w:val="22"/>
          <w:szCs w:val="22"/>
        </w:rPr>
        <w:t xml:space="preserve">Hrozbu může představovat také obsazenost učitelů ve školách, kde zejména na vesnicích převažují místní učitelé. </w:t>
      </w:r>
      <w:r w:rsidR="001B2131">
        <w:rPr>
          <w:sz w:val="22"/>
          <w:szCs w:val="22"/>
        </w:rPr>
        <w:br/>
      </w:r>
      <w:r w:rsidR="00D2308E">
        <w:rPr>
          <w:sz w:val="22"/>
          <w:szCs w:val="22"/>
        </w:rPr>
        <w:t>U druhého stupně je obsazenost místních půl na půl. Problémem je to, že učitelé tzv. z venku nemají vztah k místu nebo prostředí, ve kterém vyučují, tedy nemají vazbu na dané území.</w:t>
      </w:r>
    </w:p>
    <w:p w14:paraId="02251F86" w14:textId="77777777" w:rsidR="00D36E45" w:rsidRPr="004A7F7B" w:rsidRDefault="00D36E45" w:rsidP="00D36E45">
      <w:pPr>
        <w:jc w:val="both"/>
        <w:rPr>
          <w:sz w:val="22"/>
          <w:szCs w:val="22"/>
        </w:rPr>
      </w:pPr>
      <w:r w:rsidRPr="004A7F7B">
        <w:rPr>
          <w:sz w:val="22"/>
          <w:szCs w:val="22"/>
        </w:rPr>
        <w:t xml:space="preserve"> </w:t>
      </w:r>
    </w:p>
    <w:p w14:paraId="65370349" w14:textId="77777777" w:rsidR="00F4476B" w:rsidRDefault="00245181" w:rsidP="00D36E45">
      <w:pPr>
        <w:jc w:val="both"/>
        <w:rPr>
          <w:sz w:val="22"/>
          <w:szCs w:val="22"/>
        </w:rPr>
      </w:pPr>
      <w:r>
        <w:rPr>
          <w:sz w:val="22"/>
          <w:szCs w:val="22"/>
        </w:rPr>
        <w:t xml:space="preserve">Vzhledem k venkovskému charakteru území MAS s vysokým počtem velmi malých sídel </w:t>
      </w:r>
      <w:r w:rsidR="001B2131">
        <w:rPr>
          <w:sz w:val="22"/>
          <w:szCs w:val="22"/>
        </w:rPr>
        <w:br/>
      </w:r>
      <w:r>
        <w:rPr>
          <w:sz w:val="22"/>
          <w:szCs w:val="22"/>
        </w:rPr>
        <w:t xml:space="preserve">je především v okrajových částech MAS problémem vysoký podíl vyjíždějících žáků do školských zařízení mimo obec. </w:t>
      </w:r>
      <w:r w:rsidR="00D36E45" w:rsidRPr="004A7F7B">
        <w:rPr>
          <w:sz w:val="22"/>
          <w:szCs w:val="22"/>
        </w:rPr>
        <w:t xml:space="preserve">V okrajových obcích území MAS je špatná dostupnost mateřských škol </w:t>
      </w:r>
      <w:r w:rsidR="001B2131">
        <w:rPr>
          <w:sz w:val="22"/>
          <w:szCs w:val="22"/>
        </w:rPr>
        <w:br/>
      </w:r>
      <w:r w:rsidR="00D36E45" w:rsidRPr="004A7F7B">
        <w:rPr>
          <w:sz w:val="22"/>
          <w:szCs w:val="22"/>
        </w:rPr>
        <w:t xml:space="preserve">a stávající nízká kapacita těchto zařízení. </w:t>
      </w:r>
      <w:r>
        <w:rPr>
          <w:sz w:val="22"/>
          <w:szCs w:val="22"/>
        </w:rPr>
        <w:t>Nižší</w:t>
      </w:r>
      <w:r w:rsidR="00CD1029" w:rsidRPr="004A7F7B">
        <w:rPr>
          <w:sz w:val="22"/>
          <w:szCs w:val="22"/>
        </w:rPr>
        <w:t xml:space="preserve"> dostupnost základních škol je </w:t>
      </w:r>
      <w:r>
        <w:rPr>
          <w:sz w:val="22"/>
          <w:szCs w:val="22"/>
        </w:rPr>
        <w:t>především</w:t>
      </w:r>
      <w:r w:rsidR="00CD1029" w:rsidRPr="004A7F7B">
        <w:rPr>
          <w:sz w:val="22"/>
          <w:szCs w:val="22"/>
        </w:rPr>
        <w:t xml:space="preserve"> v severní části mikroregionu Kněževes, části Křivoklátska, části Novostrašecka a okolí obce Čistá. Se sníženou dostupností středních škol se pak </w:t>
      </w:r>
      <w:r>
        <w:rPr>
          <w:sz w:val="22"/>
          <w:szCs w:val="22"/>
        </w:rPr>
        <w:t>potýkají</w:t>
      </w:r>
      <w:r w:rsidR="00CD1029" w:rsidRPr="004A7F7B">
        <w:rPr>
          <w:sz w:val="22"/>
          <w:szCs w:val="22"/>
        </w:rPr>
        <w:t xml:space="preserve"> zejména severní a jižní část území MAS Rakovnicko. </w:t>
      </w:r>
    </w:p>
    <w:p w14:paraId="0A85FCCA" w14:textId="77777777" w:rsidR="00F4476B" w:rsidRDefault="00F4476B" w:rsidP="00D36E45">
      <w:pPr>
        <w:jc w:val="both"/>
        <w:rPr>
          <w:sz w:val="22"/>
          <w:szCs w:val="22"/>
        </w:rPr>
      </w:pPr>
    </w:p>
    <w:p w14:paraId="513F7FC3" w14:textId="77777777" w:rsidR="0080176B" w:rsidRDefault="00CD1029" w:rsidP="00D36E45">
      <w:pPr>
        <w:jc w:val="both"/>
        <w:rPr>
          <w:sz w:val="22"/>
          <w:szCs w:val="22"/>
        </w:rPr>
      </w:pPr>
      <w:r w:rsidRPr="004A7F7B">
        <w:rPr>
          <w:sz w:val="22"/>
          <w:szCs w:val="22"/>
        </w:rPr>
        <w:t>V oblasti školství je významným pozitivem na území MAS Rakovnicko existence svaz</w:t>
      </w:r>
      <w:r w:rsidR="00B4023F">
        <w:rPr>
          <w:sz w:val="22"/>
          <w:szCs w:val="22"/>
        </w:rPr>
        <w:t xml:space="preserve">kové školy (ZŠ a MŠ Bez hranic), jejíž přínos je nejen ekonomický, ale značný také z hlediska kvality vyučování. </w:t>
      </w:r>
      <w:r w:rsidR="00F9065B">
        <w:rPr>
          <w:sz w:val="22"/>
          <w:szCs w:val="22"/>
        </w:rPr>
        <w:br/>
      </w:r>
      <w:r w:rsidR="00DF44D9">
        <w:rPr>
          <w:sz w:val="22"/>
          <w:szCs w:val="22"/>
        </w:rPr>
        <w:t xml:space="preserve">Do dobrovolného svazku Bez hranic patří městys Mšec, obec Řevničov a obec Srbeč, které jsou </w:t>
      </w:r>
      <w:r w:rsidR="00F9065B">
        <w:rPr>
          <w:sz w:val="22"/>
          <w:szCs w:val="22"/>
        </w:rPr>
        <w:br/>
      </w:r>
      <w:r w:rsidR="00DF44D9">
        <w:rPr>
          <w:sz w:val="22"/>
          <w:szCs w:val="22"/>
        </w:rPr>
        <w:t xml:space="preserve">na území MAS Rakovnicko, mimo území MAS je do svazkové školy zapojena obec Tuřany. </w:t>
      </w:r>
      <w:r w:rsidR="00F4476B">
        <w:rPr>
          <w:sz w:val="22"/>
          <w:szCs w:val="22"/>
        </w:rPr>
        <w:t xml:space="preserve">Svazková škola je školskou právnickou osobou a může sdružovat více mateřských a základních škol. S tím také souvisí sdružování finančních prostředků a provoz vyjde ve výsledku levněji. Zřízením svazkové školy dochází také ke zkvalitnění výuky, lze například lépe sestavit pracovní úvazky jazykářů, kteří mohou vyučovat v jednotlivých školách ve svazku najednou. Jednotlivé školy tak mezi sebou přestávají bojovat o každého žáka, sdružuje se rámcový vzdělávací program a specifika výuky </w:t>
      </w:r>
      <w:r w:rsidR="00F9065B">
        <w:rPr>
          <w:sz w:val="22"/>
          <w:szCs w:val="22"/>
        </w:rPr>
        <w:br/>
      </w:r>
      <w:r w:rsidR="00F4476B">
        <w:rPr>
          <w:sz w:val="22"/>
          <w:szCs w:val="22"/>
        </w:rPr>
        <w:t xml:space="preserve">na jedné škole může být využita na škole jiné. </w:t>
      </w:r>
      <w:r w:rsidR="00BE4710">
        <w:rPr>
          <w:sz w:val="22"/>
          <w:szCs w:val="22"/>
        </w:rPr>
        <w:t>Děti navážou přátelství a získají mimo</w:t>
      </w:r>
      <w:r w:rsidR="006919A7">
        <w:rPr>
          <w:sz w:val="22"/>
          <w:szCs w:val="22"/>
        </w:rPr>
        <w:t xml:space="preserve"> jiné i vztah k celému regionu t</w:t>
      </w:r>
      <w:r w:rsidR="00BE4710">
        <w:rPr>
          <w:sz w:val="22"/>
          <w:szCs w:val="22"/>
        </w:rPr>
        <w:t xml:space="preserve">ím, že se postupně vytvoří statut silné školy, může svazková škola konkurovat školám ve městě a žáci tak neodcházejí do měst, což pro </w:t>
      </w:r>
      <w:r w:rsidR="006919A7">
        <w:rPr>
          <w:sz w:val="22"/>
          <w:szCs w:val="22"/>
        </w:rPr>
        <w:t>venkovské školy</w:t>
      </w:r>
      <w:r w:rsidR="00BE4710">
        <w:rPr>
          <w:sz w:val="22"/>
          <w:szCs w:val="22"/>
        </w:rPr>
        <w:t xml:space="preserve"> představuje stálou hrozbu. </w:t>
      </w:r>
      <w:r w:rsidR="0080176B">
        <w:rPr>
          <w:sz w:val="22"/>
          <w:szCs w:val="22"/>
        </w:rPr>
        <w:t>Svazk</w:t>
      </w:r>
      <w:r w:rsidR="00F4476B">
        <w:rPr>
          <w:sz w:val="22"/>
          <w:szCs w:val="22"/>
        </w:rPr>
        <w:t>ovou školu vede jeden ředitel, který je spíše manažerem, přičemž ředitelé na ostatních školách zůstávají.</w:t>
      </w:r>
    </w:p>
    <w:p w14:paraId="0C154664" w14:textId="77777777" w:rsidR="00784FC9" w:rsidRDefault="00784FC9" w:rsidP="00D36E45">
      <w:pPr>
        <w:jc w:val="both"/>
        <w:rPr>
          <w:sz w:val="22"/>
          <w:szCs w:val="22"/>
        </w:rPr>
      </w:pPr>
    </w:p>
    <w:p w14:paraId="273A290C" w14:textId="77777777" w:rsidR="00784FC9" w:rsidRDefault="00784FC9" w:rsidP="00784FC9">
      <w:pPr>
        <w:jc w:val="both"/>
        <w:rPr>
          <w:sz w:val="22"/>
          <w:szCs w:val="22"/>
        </w:rPr>
      </w:pPr>
      <w:r w:rsidRPr="003772E9">
        <w:rPr>
          <w:sz w:val="22"/>
          <w:szCs w:val="22"/>
        </w:rPr>
        <w:t>Alternativní výuka je v regionu zastoupena pouze v městě Rakovník, provozuje ji Dětský klubík Mája, což je typ lesní mateřské školky. Momentálně ji navštěvuje 9 dětí a v příštích měsících se plánuje r</w:t>
      </w:r>
      <w:r>
        <w:rPr>
          <w:sz w:val="22"/>
          <w:szCs w:val="22"/>
        </w:rPr>
        <w:t xml:space="preserve">ozšíření kapacity pro 12 dětí. </w:t>
      </w:r>
      <w:r w:rsidRPr="003772E9">
        <w:rPr>
          <w:sz w:val="22"/>
          <w:szCs w:val="22"/>
        </w:rPr>
        <w:t xml:space="preserve">Na počátku roku 2016 byl realizován zápis do vůbec první třídy Montessori (zapsáno bylo 17 dětí), která měla být provozována v rámci svazkové školy Bez hranic </w:t>
      </w:r>
      <w:r w:rsidR="00F9065B">
        <w:rPr>
          <w:sz w:val="22"/>
          <w:szCs w:val="22"/>
        </w:rPr>
        <w:br/>
      </w:r>
      <w:r w:rsidRPr="003772E9">
        <w:rPr>
          <w:sz w:val="22"/>
          <w:szCs w:val="22"/>
        </w:rPr>
        <w:t xml:space="preserve">ve Mšeci. Třída však záhy zanikla, i přesto zájem o tuto alternativní výuku pro žáky 1. stupně ZŠ </w:t>
      </w:r>
      <w:r w:rsidR="00F9065B">
        <w:rPr>
          <w:sz w:val="22"/>
          <w:szCs w:val="22"/>
        </w:rPr>
        <w:br/>
      </w:r>
      <w:r w:rsidRPr="003772E9">
        <w:rPr>
          <w:sz w:val="22"/>
          <w:szCs w:val="22"/>
        </w:rPr>
        <w:t xml:space="preserve">u rodičů přetrvává. V rámci projektu Systémové podpory rozvoje meziobecní spolupráce realizovaném v letech 2013 až 2015 Svazkem měst a obcí Rakovnicka byla pozornost upřena mimo další témata </w:t>
      </w:r>
      <w:r w:rsidR="00F9065B">
        <w:rPr>
          <w:sz w:val="22"/>
          <w:szCs w:val="22"/>
        </w:rPr>
        <w:br/>
      </w:r>
      <w:r w:rsidRPr="003772E9">
        <w:rPr>
          <w:sz w:val="22"/>
          <w:szCs w:val="22"/>
        </w:rPr>
        <w:t>i na možnosti zařazení alternativních forem výuky do základního školství a předškolního vzdělávání na Rakovnicku</w:t>
      </w:r>
      <w:r w:rsidR="00D613E0">
        <w:rPr>
          <w:sz w:val="22"/>
          <w:szCs w:val="22"/>
        </w:rPr>
        <w:t>.</w:t>
      </w:r>
    </w:p>
    <w:p w14:paraId="7D45661B" w14:textId="77777777" w:rsidR="0080176B" w:rsidRDefault="0080176B" w:rsidP="00D36E45">
      <w:pPr>
        <w:jc w:val="both"/>
        <w:rPr>
          <w:sz w:val="22"/>
          <w:szCs w:val="22"/>
        </w:rPr>
      </w:pPr>
    </w:p>
    <w:p w14:paraId="6A6B1537" w14:textId="77777777" w:rsidR="00D613E0" w:rsidRDefault="00D613E0" w:rsidP="00D613E0">
      <w:pPr>
        <w:jc w:val="both"/>
        <w:rPr>
          <w:sz w:val="22"/>
          <w:szCs w:val="22"/>
        </w:rPr>
      </w:pPr>
      <w:r w:rsidRPr="003772E9">
        <w:rPr>
          <w:sz w:val="22"/>
          <w:szCs w:val="22"/>
        </w:rPr>
        <w:t xml:space="preserve">Celoživotní vzdělávání je na Rakovnicku zastoupeno formou rekvalifikačních, či jiných tematicky zaměřených kurzů, seminářů, pořádaných soukromými subjekty, či středními školami (Integrovaná střední škola Jesenice, Střední Zemědělská Škola Rakovník). </w:t>
      </w:r>
      <w:r>
        <w:rPr>
          <w:sz w:val="22"/>
          <w:szCs w:val="22"/>
        </w:rPr>
        <w:t xml:space="preserve">V případě cizích jazyků je zde nabídka výuky i od soukromých osob. </w:t>
      </w:r>
      <w:r w:rsidRPr="003772E9">
        <w:rPr>
          <w:sz w:val="22"/>
          <w:szCs w:val="22"/>
        </w:rPr>
        <w:t xml:space="preserve">Mezi nejčastější zaměření kurzů a seminářů </w:t>
      </w:r>
      <w:r>
        <w:rPr>
          <w:sz w:val="22"/>
          <w:szCs w:val="22"/>
        </w:rPr>
        <w:t>patří</w:t>
      </w:r>
      <w:r w:rsidRPr="003772E9">
        <w:rPr>
          <w:sz w:val="22"/>
          <w:szCs w:val="22"/>
        </w:rPr>
        <w:t xml:space="preserve"> cizí jazyky, ICT, ekonomi</w:t>
      </w:r>
      <w:r>
        <w:rPr>
          <w:sz w:val="22"/>
          <w:szCs w:val="22"/>
        </w:rPr>
        <w:t>e, management a</w:t>
      </w:r>
      <w:r w:rsidRPr="003772E9">
        <w:rPr>
          <w:sz w:val="22"/>
          <w:szCs w:val="22"/>
        </w:rPr>
        <w:t xml:space="preserve"> účetnictví, hudba, kreativní tvorba</w:t>
      </w:r>
      <w:r>
        <w:rPr>
          <w:sz w:val="22"/>
          <w:szCs w:val="22"/>
        </w:rPr>
        <w:t>, historie, v minimálním měřítku je to ekologie</w:t>
      </w:r>
      <w:r w:rsidRPr="003772E9">
        <w:rPr>
          <w:sz w:val="22"/>
          <w:szCs w:val="22"/>
        </w:rPr>
        <w:t xml:space="preserve">. V Rakovníku má své zastoupení Vzdělávací institut Středočeského kraje, který nabízí odborné vzdělávání pedagogů, pracovníků veřejné správy a sociálních služeb, seniorů v rámci akademie třetího věku. Za nejširší nabídkou celoživotního </w:t>
      </w:r>
      <w:r>
        <w:rPr>
          <w:sz w:val="22"/>
          <w:szCs w:val="22"/>
        </w:rPr>
        <w:t xml:space="preserve">a zájmového </w:t>
      </w:r>
      <w:r w:rsidRPr="003772E9">
        <w:rPr>
          <w:sz w:val="22"/>
          <w:szCs w:val="22"/>
        </w:rPr>
        <w:t>vzdělávání v regionu si musejí zájemci dojet až do Rakovníka, což především seniory může b</w:t>
      </w:r>
      <w:r>
        <w:rPr>
          <w:sz w:val="22"/>
          <w:szCs w:val="22"/>
        </w:rPr>
        <w:t xml:space="preserve">ýt hůře dostupné, i </w:t>
      </w:r>
      <w:r w:rsidRPr="003772E9">
        <w:rPr>
          <w:sz w:val="22"/>
          <w:szCs w:val="22"/>
        </w:rPr>
        <w:t>nákladné.</w:t>
      </w:r>
      <w:r>
        <w:rPr>
          <w:sz w:val="22"/>
          <w:szCs w:val="22"/>
        </w:rPr>
        <w:t xml:space="preserve"> </w:t>
      </w:r>
    </w:p>
    <w:p w14:paraId="2919BF1D" w14:textId="77777777" w:rsidR="00D613E0" w:rsidRDefault="00D613E0" w:rsidP="00D613E0">
      <w:pPr>
        <w:jc w:val="both"/>
        <w:rPr>
          <w:sz w:val="22"/>
          <w:szCs w:val="22"/>
        </w:rPr>
      </w:pPr>
    </w:p>
    <w:p w14:paraId="5BC59719" w14:textId="77777777" w:rsidR="00D613E0" w:rsidRPr="00E42278" w:rsidRDefault="00D613E0" w:rsidP="00D613E0">
      <w:pPr>
        <w:jc w:val="both"/>
        <w:rPr>
          <w:i/>
          <w:sz w:val="22"/>
          <w:szCs w:val="22"/>
        </w:rPr>
      </w:pPr>
      <w:r>
        <w:rPr>
          <w:sz w:val="22"/>
          <w:szCs w:val="22"/>
        </w:rPr>
        <w:t xml:space="preserve">Velmi podobně lze hovořit o zájmovém vzdělávání a volnočasových vzdělávacích aktivitách pro děti </w:t>
      </w:r>
      <w:r w:rsidR="00F9065B">
        <w:rPr>
          <w:sz w:val="22"/>
          <w:szCs w:val="22"/>
        </w:rPr>
        <w:br/>
      </w:r>
      <w:r>
        <w:rPr>
          <w:sz w:val="22"/>
          <w:szCs w:val="22"/>
        </w:rPr>
        <w:t xml:space="preserve">a mládež, kdy největší nabídka zůstává ve městech (80% subjektů působí v Rakovníku, mnohem méně jich je pak v Novém Strašecí) a ve venkovských oblastech se volnočasové aktivity soustředí většinou </w:t>
      </w:r>
      <w:r>
        <w:rPr>
          <w:sz w:val="22"/>
          <w:szCs w:val="22"/>
        </w:rPr>
        <w:lastRenderedPageBreak/>
        <w:t xml:space="preserve">do družin, různě zaměřené kroužky probíhají minimálně, nebo vůbec. Pro rozšíření nabídky </w:t>
      </w:r>
      <w:r w:rsidR="00F9065B">
        <w:rPr>
          <w:sz w:val="22"/>
          <w:szCs w:val="22"/>
        </w:rPr>
        <w:br/>
      </w:r>
      <w:r>
        <w:rPr>
          <w:sz w:val="22"/>
          <w:szCs w:val="22"/>
        </w:rPr>
        <w:t xml:space="preserve">a možností pro tyto aktivity je zapotřebí lepší materiálně technické vybavení prostor a mnohdy i posílení personálu pro dohled nad činnostmi dětí nad rámec vyučování. </w:t>
      </w:r>
    </w:p>
    <w:p w14:paraId="46427293" w14:textId="77777777" w:rsidR="00D613E0" w:rsidRDefault="00D613E0" w:rsidP="00D613E0">
      <w:pPr>
        <w:jc w:val="both"/>
        <w:rPr>
          <w:sz w:val="22"/>
          <w:szCs w:val="22"/>
        </w:rPr>
      </w:pPr>
    </w:p>
    <w:p w14:paraId="7E3238BB" w14:textId="77777777" w:rsidR="00D613E0" w:rsidRDefault="00D613E0" w:rsidP="00D613E0">
      <w:pPr>
        <w:jc w:val="both"/>
        <w:rPr>
          <w:sz w:val="22"/>
          <w:szCs w:val="22"/>
        </w:rPr>
      </w:pPr>
      <w:r w:rsidRPr="003772E9">
        <w:rPr>
          <w:sz w:val="22"/>
          <w:szCs w:val="22"/>
        </w:rPr>
        <w:t>Pro Rakovnicko je typická tradice učňovského školství a výuky technických oborů, které v současné době probíhají v rámci místních středních škol. Nejdelší historii mají technické obory (keramická výroba, stavebnictví, pivovarnictví) a zemědělské obory (chmelařství a rolnictví), jejichž počátky výuky sahají do druhé poloviny 19. století, v druhé polovině 20. století se vzdělávání rozšířilo o výuku potravinářských profesí. Následně přibylo do regionálního školství hospodářství a různá další řemesla (zedník, kominík, tesař, atd.). Učňovské obory se vyvíjely v návaznosti na rozvoj průmyslových, zemědělských odvětví a stavebnictví na Rakovnicku v průběhu 19. a 20. století, (keramická výroba, důlní činnost, chmelařství a pivovarnictví, atd.).</w:t>
      </w:r>
    </w:p>
    <w:p w14:paraId="67B75B23" w14:textId="77777777" w:rsidR="00D613E0" w:rsidRDefault="00D613E0" w:rsidP="00D36E45">
      <w:pPr>
        <w:jc w:val="both"/>
        <w:rPr>
          <w:sz w:val="22"/>
          <w:szCs w:val="22"/>
        </w:rPr>
      </w:pPr>
    </w:p>
    <w:p w14:paraId="00303BA4" w14:textId="77777777" w:rsidR="00CD1029" w:rsidRDefault="0080176B" w:rsidP="00D36E45">
      <w:pPr>
        <w:jc w:val="both"/>
        <w:rPr>
          <w:sz w:val="22"/>
          <w:szCs w:val="22"/>
        </w:rPr>
      </w:pPr>
      <w:r>
        <w:rPr>
          <w:sz w:val="22"/>
          <w:szCs w:val="22"/>
        </w:rPr>
        <w:t xml:space="preserve">V tabulce níže jsou uvedeny počty škol a školských zařízení na území MAS Rakovnicko. </w:t>
      </w:r>
      <w:r w:rsidR="00F4476B">
        <w:rPr>
          <w:sz w:val="22"/>
          <w:szCs w:val="22"/>
        </w:rPr>
        <w:t xml:space="preserve"> </w:t>
      </w:r>
      <w:r>
        <w:rPr>
          <w:sz w:val="22"/>
          <w:szCs w:val="22"/>
        </w:rPr>
        <w:t>Městys Mšec, obec Řevničov a obec Srbeč</w:t>
      </w:r>
      <w:r w:rsidR="00FB09FB">
        <w:rPr>
          <w:sz w:val="22"/>
          <w:szCs w:val="22"/>
        </w:rPr>
        <w:t xml:space="preserve"> tvoří od 1. 1. 2014 svazkovou školu Bez hranic. Z toho důvodu </w:t>
      </w:r>
      <w:r w:rsidR="00F9065B">
        <w:rPr>
          <w:sz w:val="22"/>
          <w:szCs w:val="22"/>
        </w:rPr>
        <w:br/>
      </w:r>
      <w:r w:rsidR="00FB09FB">
        <w:rPr>
          <w:sz w:val="22"/>
          <w:szCs w:val="22"/>
        </w:rPr>
        <w:t>je v tabulce u městyse Mšec a obce Srbeč ve sloupci „celkem ředitelství“ uvedena hodnota „0“, jelikož sídlo svazkové školy je v obci Řevničov. Zastupitelstvo obce Řevničov se však rozhodlo opustit svazkovou školu a vystoupit z Dobrovolného svazku obcí Bez Hranic, a to k 31. 12. 2015.</w:t>
      </w:r>
    </w:p>
    <w:p w14:paraId="556CA199" w14:textId="77777777" w:rsidR="00C220CE" w:rsidRDefault="005C7EA6" w:rsidP="00D36E45">
      <w:pPr>
        <w:jc w:val="both"/>
        <w:rPr>
          <w:sz w:val="22"/>
          <w:szCs w:val="22"/>
        </w:rPr>
      </w:pPr>
      <w:r w:rsidRPr="00E542BF">
        <w:rPr>
          <w:noProof/>
        </w:rPr>
        <w:lastRenderedPageBreak/>
        <w:drawing>
          <wp:inline distT="0" distB="0" distL="0" distR="0" wp14:anchorId="7B194BD9" wp14:editId="147FCC5B">
            <wp:extent cx="5765800" cy="7519670"/>
            <wp:effectExtent l="0" t="0" r="0" b="0"/>
            <wp:docPr id="5" name="obrázek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5800" cy="7519670"/>
                    </a:xfrm>
                    <a:prstGeom prst="rect">
                      <a:avLst/>
                    </a:prstGeom>
                    <a:noFill/>
                    <a:ln>
                      <a:noFill/>
                    </a:ln>
                  </pic:spPr>
                </pic:pic>
              </a:graphicData>
            </a:graphic>
          </wp:inline>
        </w:drawing>
      </w:r>
    </w:p>
    <w:p w14:paraId="43804C11" w14:textId="77777777" w:rsidR="00D36E45" w:rsidRDefault="00032F25" w:rsidP="00032F25">
      <w:r>
        <w:t>*V případě Rakovníku a gymnázia se jedná o víceleté gymnázium.</w:t>
      </w:r>
    </w:p>
    <w:p w14:paraId="2BF2F61A" w14:textId="77777777" w:rsidR="00D36E45" w:rsidRDefault="00D36E45" w:rsidP="00D36E45">
      <w:pPr>
        <w:jc w:val="center"/>
      </w:pPr>
      <w:r>
        <w:t xml:space="preserve">Tabulka 8 </w:t>
      </w:r>
      <w:r w:rsidR="00AD5C6B">
        <w:t>Počty škol a školských zařízení na</w:t>
      </w:r>
      <w:r>
        <w:t xml:space="preserve"> území MAS Rakovnicko </w:t>
      </w:r>
      <w:r w:rsidR="005634E7">
        <w:t>k</w:t>
      </w:r>
      <w:r w:rsidR="004D7842">
        <w:t xml:space="preserve"> červenci</w:t>
      </w:r>
      <w:r w:rsidR="005634E7">
        <w:t> </w:t>
      </w:r>
      <w:r w:rsidR="00600966">
        <w:t>2015</w:t>
      </w:r>
    </w:p>
    <w:p w14:paraId="22D819B1" w14:textId="77777777" w:rsidR="00D36E45" w:rsidRDefault="00AD5C6B" w:rsidP="00D36E45">
      <w:pPr>
        <w:jc w:val="center"/>
      </w:pPr>
      <w:r>
        <w:t xml:space="preserve">Zdroj: </w:t>
      </w:r>
      <w:hyperlink r:id="rId32" w:history="1">
        <w:r w:rsidRPr="00CE79AB">
          <w:rPr>
            <w:rStyle w:val="Hypertextovodkaz"/>
          </w:rPr>
          <w:t>http://www.mesto-rakovnik.cz/skolstvi/</w:t>
        </w:r>
      </w:hyperlink>
      <w:r>
        <w:t>, vlastní šetření, ČSÚ</w:t>
      </w:r>
    </w:p>
    <w:p w14:paraId="575E5166" w14:textId="77777777" w:rsidR="00D36E45" w:rsidRDefault="00D36E45" w:rsidP="00D36E45"/>
    <w:p w14:paraId="58659570" w14:textId="77777777" w:rsidR="001B3078" w:rsidRDefault="0068393A" w:rsidP="00472C0B">
      <w:pPr>
        <w:jc w:val="both"/>
        <w:rPr>
          <w:sz w:val="22"/>
          <w:szCs w:val="24"/>
        </w:rPr>
      </w:pPr>
      <w:r>
        <w:rPr>
          <w:sz w:val="22"/>
          <w:szCs w:val="24"/>
        </w:rPr>
        <w:br w:type="page"/>
      </w:r>
      <w:r w:rsidR="001B3078" w:rsidRPr="001B3078">
        <w:rPr>
          <w:sz w:val="22"/>
          <w:szCs w:val="24"/>
        </w:rPr>
        <w:lastRenderedPageBreak/>
        <w:t>Z průzkumu, který byl prováděn v rámci dotazníkového šetření</w:t>
      </w:r>
      <w:r w:rsidR="001B3078">
        <w:rPr>
          <w:sz w:val="22"/>
          <w:szCs w:val="24"/>
        </w:rPr>
        <w:t>,</w:t>
      </w:r>
      <w:r w:rsidR="001B3078" w:rsidRPr="001B3078">
        <w:rPr>
          <w:sz w:val="22"/>
          <w:szCs w:val="24"/>
        </w:rPr>
        <w:t xml:space="preserve"> a zejména osobních setkání zástupců školství na území MAS Rakovnicko vyplynulo následující:</w:t>
      </w:r>
    </w:p>
    <w:p w14:paraId="4C22CC4B" w14:textId="77777777" w:rsidR="001B3078" w:rsidRDefault="001B3078" w:rsidP="00055399">
      <w:pPr>
        <w:numPr>
          <w:ilvl w:val="0"/>
          <w:numId w:val="11"/>
        </w:numPr>
        <w:jc w:val="both"/>
        <w:rPr>
          <w:sz w:val="22"/>
          <w:szCs w:val="24"/>
        </w:rPr>
      </w:pPr>
      <w:r>
        <w:rPr>
          <w:sz w:val="22"/>
          <w:szCs w:val="24"/>
        </w:rPr>
        <w:t xml:space="preserve">rodiče mající děti v MŠ a ZŠ projevují zájem </w:t>
      </w:r>
      <w:r w:rsidR="0054421D">
        <w:rPr>
          <w:sz w:val="22"/>
          <w:szCs w:val="24"/>
        </w:rPr>
        <w:t>o alternativní způsob</w:t>
      </w:r>
      <w:r>
        <w:rPr>
          <w:sz w:val="22"/>
          <w:szCs w:val="24"/>
        </w:rPr>
        <w:t xml:space="preserve"> výuky a jeho zakomponování do klasického školství, zkvalitnění výuky cizích jazyků především na malých obcích a zlepšení kvality výuky s využitím nových pomůcek (např. interaktivní tabule) </w:t>
      </w:r>
      <w:r w:rsidR="00F9065B">
        <w:rPr>
          <w:sz w:val="22"/>
          <w:szCs w:val="24"/>
        </w:rPr>
        <w:br/>
      </w:r>
      <w:r>
        <w:rPr>
          <w:sz w:val="22"/>
          <w:szCs w:val="24"/>
        </w:rPr>
        <w:t>a lepšího vybavení školních a obecních knihoven</w:t>
      </w:r>
      <w:r w:rsidR="00B5197E">
        <w:rPr>
          <w:sz w:val="22"/>
          <w:szCs w:val="24"/>
        </w:rPr>
        <w:t>,</w:t>
      </w:r>
      <w:r w:rsidR="009E052D">
        <w:rPr>
          <w:sz w:val="22"/>
          <w:szCs w:val="24"/>
        </w:rPr>
        <w:t xml:space="preserve"> </w:t>
      </w:r>
    </w:p>
    <w:p w14:paraId="6E043495" w14:textId="77777777" w:rsidR="00AD4B6E" w:rsidRDefault="00AD4B6E" w:rsidP="00055399">
      <w:pPr>
        <w:numPr>
          <w:ilvl w:val="0"/>
          <w:numId w:val="11"/>
        </w:numPr>
        <w:jc w:val="both"/>
        <w:rPr>
          <w:sz w:val="22"/>
          <w:szCs w:val="24"/>
        </w:rPr>
      </w:pPr>
      <w:r>
        <w:rPr>
          <w:sz w:val="22"/>
          <w:szCs w:val="24"/>
        </w:rPr>
        <w:t>rodiče mají zájem, aby v MŠ a ZŠ byla kvalitní výuka, dostatek volných míst (zejména v MŠ), dostupnost škol v místě bydliště, individuální přístup pedagogů k dětem, možnost vhodného využití volného času po škole či kvalitní strava ve školní jídelně</w:t>
      </w:r>
      <w:r w:rsidR="00B5197E">
        <w:rPr>
          <w:sz w:val="22"/>
          <w:szCs w:val="24"/>
        </w:rPr>
        <w:t>,</w:t>
      </w:r>
    </w:p>
    <w:p w14:paraId="32622214" w14:textId="77777777" w:rsidR="009E052D" w:rsidRDefault="009E052D" w:rsidP="00055399">
      <w:pPr>
        <w:numPr>
          <w:ilvl w:val="0"/>
          <w:numId w:val="11"/>
        </w:numPr>
        <w:jc w:val="both"/>
        <w:rPr>
          <w:sz w:val="22"/>
          <w:szCs w:val="24"/>
        </w:rPr>
      </w:pPr>
      <w:r>
        <w:rPr>
          <w:sz w:val="22"/>
          <w:szCs w:val="24"/>
        </w:rPr>
        <w:t>děti v MŠ a žáci v ZŠ by své znalosti a dovednosti měli získat zábavnou formou výuky</w:t>
      </w:r>
      <w:r w:rsidR="00B5197E">
        <w:rPr>
          <w:sz w:val="22"/>
          <w:szCs w:val="24"/>
        </w:rPr>
        <w:t>,</w:t>
      </w:r>
    </w:p>
    <w:p w14:paraId="79C22D1B" w14:textId="77777777" w:rsidR="009E052D" w:rsidRPr="001B3078" w:rsidRDefault="009E052D" w:rsidP="00055399">
      <w:pPr>
        <w:numPr>
          <w:ilvl w:val="0"/>
          <w:numId w:val="11"/>
        </w:numPr>
        <w:jc w:val="both"/>
        <w:rPr>
          <w:sz w:val="22"/>
          <w:szCs w:val="24"/>
        </w:rPr>
      </w:pPr>
      <w:r>
        <w:rPr>
          <w:sz w:val="22"/>
          <w:szCs w:val="24"/>
        </w:rPr>
        <w:t>lepší platové ohodnocení pedagogů a dalších zaměstnanců školských zařízení, s čímž také souvisí možnosti pro sebevzdělávání či větší volnost při sestavování výuky</w:t>
      </w:r>
      <w:r w:rsidR="00B5197E">
        <w:rPr>
          <w:sz w:val="22"/>
          <w:szCs w:val="24"/>
        </w:rPr>
        <w:t>.</w:t>
      </w:r>
    </w:p>
    <w:p w14:paraId="29496ED4" w14:textId="77777777" w:rsidR="001B3078" w:rsidRDefault="001B3078" w:rsidP="00472C0B">
      <w:pPr>
        <w:jc w:val="both"/>
        <w:rPr>
          <w:sz w:val="24"/>
          <w:szCs w:val="24"/>
        </w:rPr>
      </w:pPr>
    </w:p>
    <w:p w14:paraId="012D84F9" w14:textId="77777777" w:rsidR="004C0CD7" w:rsidRPr="00920E2B" w:rsidRDefault="00B83996" w:rsidP="004C0CD7">
      <w:pPr>
        <w:jc w:val="both"/>
        <w:rPr>
          <w:sz w:val="22"/>
          <w:szCs w:val="24"/>
        </w:rPr>
      </w:pPr>
      <w:r w:rsidRPr="00920E2B">
        <w:rPr>
          <w:sz w:val="22"/>
          <w:szCs w:val="24"/>
        </w:rPr>
        <w:t xml:space="preserve">Informace k oblasti školství vycházejí </w:t>
      </w:r>
      <w:r w:rsidR="00590D98" w:rsidRPr="00920E2B">
        <w:rPr>
          <w:sz w:val="22"/>
          <w:szCs w:val="24"/>
        </w:rPr>
        <w:t xml:space="preserve">z dotazníkového šetření, které již dříve provedli pracovníci MAS Rakovnicko, dále z tematických schůzek, praxe, konzultací s odborníky z oblasti vzdělávání </w:t>
      </w:r>
      <w:r w:rsidR="00F9065B">
        <w:rPr>
          <w:sz w:val="22"/>
          <w:szCs w:val="24"/>
        </w:rPr>
        <w:br/>
      </w:r>
      <w:r w:rsidR="00590D98" w:rsidRPr="00920E2B">
        <w:rPr>
          <w:sz w:val="22"/>
          <w:szCs w:val="24"/>
        </w:rPr>
        <w:t>a mimo jiné z dokumentu Strategie území správního obvodu ORP Rakovník, který vznikl na základě projektu Systémová podpora rozvoje meziobecní spolupráce v ČR v rámci území správních obvo</w:t>
      </w:r>
      <w:r w:rsidR="0027305C">
        <w:rPr>
          <w:sz w:val="22"/>
          <w:szCs w:val="24"/>
        </w:rPr>
        <w:t>dů obcí s rozšířenou působností.</w:t>
      </w:r>
      <w:r w:rsidR="0045367E">
        <w:rPr>
          <w:sz w:val="22"/>
          <w:szCs w:val="24"/>
        </w:rPr>
        <w:t xml:space="preserve"> </w:t>
      </w:r>
      <w:r w:rsidR="004C0CD7" w:rsidRPr="00920E2B">
        <w:rPr>
          <w:sz w:val="22"/>
          <w:szCs w:val="24"/>
        </w:rPr>
        <w:t xml:space="preserve">Zjištěné problémy jsou impulsem pro zpracování tzv. místních akčních plánů (MAP), které pro období 2014 – 2020 bude zpracovávat </w:t>
      </w:r>
      <w:r w:rsidR="004C0CD7">
        <w:rPr>
          <w:sz w:val="22"/>
          <w:szCs w:val="24"/>
        </w:rPr>
        <w:t xml:space="preserve">MAS Rakovnicko ve spolupráci </w:t>
      </w:r>
      <w:r w:rsidR="00F9065B">
        <w:rPr>
          <w:sz w:val="22"/>
          <w:szCs w:val="24"/>
        </w:rPr>
        <w:br/>
      </w:r>
      <w:r w:rsidR="004C0CD7">
        <w:rPr>
          <w:sz w:val="22"/>
          <w:szCs w:val="24"/>
        </w:rPr>
        <w:t>se Svazkem</w:t>
      </w:r>
      <w:r w:rsidR="004C0CD7" w:rsidRPr="00920E2B">
        <w:rPr>
          <w:sz w:val="22"/>
          <w:szCs w:val="24"/>
        </w:rPr>
        <w:t xml:space="preserve"> měst a obcí Rakovnicka. Místní akční plán se bude zaměřovat na vzdělávací programy, investice a kooperaci škol.</w:t>
      </w:r>
    </w:p>
    <w:p w14:paraId="4A5302A6" w14:textId="77777777" w:rsidR="00B83996" w:rsidRPr="00A63CE7" w:rsidRDefault="00B83996" w:rsidP="00D36E45">
      <w:pPr>
        <w:rPr>
          <w:sz w:val="24"/>
          <w:szCs w:val="24"/>
        </w:rPr>
      </w:pPr>
    </w:p>
    <w:p w14:paraId="6D996B00" w14:textId="77777777" w:rsidR="00D36E45" w:rsidRPr="00990E47" w:rsidRDefault="00D36E45" w:rsidP="0068393A">
      <w:pPr>
        <w:pStyle w:val="Strat2"/>
        <w:numPr>
          <w:ilvl w:val="1"/>
          <w:numId w:val="31"/>
        </w:numPr>
      </w:pPr>
      <w:bookmarkStart w:id="93" w:name="_Toc455057446"/>
      <w:r w:rsidRPr="00990E47">
        <w:t>Zdravotnická zařízení</w:t>
      </w:r>
      <w:bookmarkEnd w:id="93"/>
    </w:p>
    <w:p w14:paraId="31AADC5B" w14:textId="77777777" w:rsidR="00D36E45" w:rsidRDefault="00BA7B91" w:rsidP="00465561">
      <w:pPr>
        <w:jc w:val="both"/>
        <w:rPr>
          <w:sz w:val="22"/>
          <w:szCs w:val="22"/>
        </w:rPr>
      </w:pPr>
      <w:r>
        <w:rPr>
          <w:sz w:val="22"/>
          <w:szCs w:val="22"/>
        </w:rPr>
        <w:t>Nejvýznamnějším objektem na území MAS Rakovnicko ve zdravotnictví je Masarykova nemocnice v</w:t>
      </w:r>
      <w:r w:rsidR="00F073F3">
        <w:rPr>
          <w:sz w:val="22"/>
          <w:szCs w:val="22"/>
        </w:rPr>
        <w:t xml:space="preserve"> Rakovníku, která poskytuje ambulantní a lůžkovou péči. </w:t>
      </w:r>
      <w:r w:rsidR="00F51604">
        <w:rPr>
          <w:sz w:val="22"/>
          <w:szCs w:val="22"/>
        </w:rPr>
        <w:t xml:space="preserve">Největší zastoupení zdravotnických zařízení představuje síť praktických lékařů, která je na území rozšířena tím, že někteří lékaři mají samostatné ordinace ve více obcích, do kterých pravidelně dojíždí. </w:t>
      </w:r>
      <w:r w:rsidR="00465561">
        <w:rPr>
          <w:sz w:val="22"/>
          <w:szCs w:val="22"/>
        </w:rPr>
        <w:t xml:space="preserve">Problémem pro obyvatele </w:t>
      </w:r>
      <w:r w:rsidR="00F9065B">
        <w:rPr>
          <w:sz w:val="22"/>
          <w:szCs w:val="22"/>
        </w:rPr>
        <w:br/>
      </w:r>
      <w:r w:rsidR="005D4D95">
        <w:rPr>
          <w:sz w:val="22"/>
          <w:szCs w:val="22"/>
        </w:rPr>
        <w:t>je dostupnost základní zdravotní péče v okrajových území MA</w:t>
      </w:r>
      <w:r w:rsidR="00465561">
        <w:rPr>
          <w:sz w:val="22"/>
          <w:szCs w:val="22"/>
        </w:rPr>
        <w:t>S, ve kterýc</w:t>
      </w:r>
      <w:r w:rsidR="00443C2A">
        <w:rPr>
          <w:sz w:val="22"/>
          <w:szCs w:val="22"/>
        </w:rPr>
        <w:t>h je špatná lékařská dostupnost</w:t>
      </w:r>
      <w:r w:rsidR="00565CBF">
        <w:rPr>
          <w:sz w:val="22"/>
          <w:szCs w:val="22"/>
        </w:rPr>
        <w:t>,</w:t>
      </w:r>
      <w:r w:rsidR="00465561">
        <w:rPr>
          <w:sz w:val="22"/>
          <w:szCs w:val="22"/>
        </w:rPr>
        <w:t xml:space="preserve"> a ordinační hodiny jsou zpravidla nepříliš vhodně zvolené. Obyvatelé těchto částí jsou pak často vázáni na zdravotnická zařízení mimo územní působnost MAS Rakovnicko, a to i z důvodu špatné dopravní obslužnosti směrem do centra území MAS.</w:t>
      </w:r>
      <w:r w:rsidR="0074358F">
        <w:rPr>
          <w:sz w:val="22"/>
          <w:szCs w:val="22"/>
        </w:rPr>
        <w:t xml:space="preserve"> Nejvyšší vzdálenostní dostupnost </w:t>
      </w:r>
      <w:r w:rsidR="00F9065B">
        <w:rPr>
          <w:sz w:val="22"/>
          <w:szCs w:val="22"/>
        </w:rPr>
        <w:br/>
      </w:r>
      <w:r w:rsidR="0074358F">
        <w:rPr>
          <w:sz w:val="22"/>
          <w:szCs w:val="22"/>
        </w:rPr>
        <w:t xml:space="preserve">po dopravní síti z centra obce k nejbližší nemocnici, poliklinice nebo jinému zdravotnickému zařízení poskytujícímu komplexní zdravotní péči, je z obcí v jižní části a v severozápadní části území. Jedná se zejména o obce Karlova Ves, Račice, Krty, Kolešov, Smilovice a Kozojedy. </w:t>
      </w:r>
    </w:p>
    <w:p w14:paraId="02D4648E" w14:textId="77777777" w:rsidR="00381B74" w:rsidRDefault="00316281" w:rsidP="00465561">
      <w:pPr>
        <w:jc w:val="both"/>
        <w:rPr>
          <w:sz w:val="22"/>
          <w:szCs w:val="22"/>
        </w:rPr>
      </w:pPr>
      <w:r>
        <w:rPr>
          <w:noProof/>
        </w:rPr>
        <w:object w:dxaOrig="1440" w:dyaOrig="1440" w14:anchorId="05CF70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alt="" style="position:absolute;left:0;text-align:left;margin-left:57.7pt;margin-top:3.9pt;width:328.3pt;height:231.45pt;z-index:251661312;mso-wrap-edited:f;mso-width-percent:0;mso-height-percent:0;mso-width-percent:0;mso-height-percent:0" wrapcoords="-36 0 -36 21549 21600 21549 21600 0 -36 0">
            <v:imagedata r:id="rId33" o:title=""/>
            <w10:wrap type="tight"/>
          </v:shape>
          <o:OLEObject Type="Embed" ProgID="FoxitPhantomPDF.Document" ShapeID="_x0000_s1030" DrawAspect="Content" ObjectID="_1625902390" r:id="rId34"/>
        </w:object>
      </w:r>
    </w:p>
    <w:p w14:paraId="292258BB" w14:textId="77777777" w:rsidR="00381B74" w:rsidRPr="00381B74" w:rsidRDefault="00381B74" w:rsidP="00381B74">
      <w:pPr>
        <w:rPr>
          <w:sz w:val="22"/>
          <w:szCs w:val="22"/>
        </w:rPr>
      </w:pPr>
    </w:p>
    <w:p w14:paraId="25B2B9CE" w14:textId="77777777" w:rsidR="00381B74" w:rsidRPr="00381B74" w:rsidRDefault="00381B74" w:rsidP="00381B74">
      <w:pPr>
        <w:rPr>
          <w:sz w:val="22"/>
          <w:szCs w:val="22"/>
        </w:rPr>
      </w:pPr>
    </w:p>
    <w:p w14:paraId="548EE355" w14:textId="77777777" w:rsidR="00381B74" w:rsidRPr="00381B74" w:rsidRDefault="00381B74" w:rsidP="00381B74">
      <w:pPr>
        <w:rPr>
          <w:sz w:val="22"/>
          <w:szCs w:val="22"/>
        </w:rPr>
      </w:pPr>
    </w:p>
    <w:p w14:paraId="08B4295F" w14:textId="77777777" w:rsidR="00381B74" w:rsidRPr="00381B74" w:rsidRDefault="00381B74" w:rsidP="00381B74">
      <w:pPr>
        <w:rPr>
          <w:sz w:val="22"/>
          <w:szCs w:val="22"/>
        </w:rPr>
      </w:pPr>
    </w:p>
    <w:p w14:paraId="02A3CDCC" w14:textId="77777777" w:rsidR="00381B74" w:rsidRPr="00381B74" w:rsidRDefault="00381B74" w:rsidP="00381B74">
      <w:pPr>
        <w:rPr>
          <w:sz w:val="22"/>
          <w:szCs w:val="22"/>
        </w:rPr>
      </w:pPr>
    </w:p>
    <w:p w14:paraId="611ACBFF" w14:textId="77777777" w:rsidR="00381B74" w:rsidRPr="00381B74" w:rsidRDefault="00381B74" w:rsidP="00381B74">
      <w:pPr>
        <w:rPr>
          <w:sz w:val="22"/>
          <w:szCs w:val="22"/>
        </w:rPr>
      </w:pPr>
    </w:p>
    <w:p w14:paraId="5C10DB04" w14:textId="77777777" w:rsidR="00381B74" w:rsidRPr="00381B74" w:rsidRDefault="00381B74" w:rsidP="00381B74">
      <w:pPr>
        <w:rPr>
          <w:sz w:val="22"/>
          <w:szCs w:val="22"/>
        </w:rPr>
      </w:pPr>
    </w:p>
    <w:p w14:paraId="0DAF1015" w14:textId="77777777" w:rsidR="00381B74" w:rsidRPr="00381B74" w:rsidRDefault="00381B74" w:rsidP="00381B74">
      <w:pPr>
        <w:rPr>
          <w:sz w:val="22"/>
          <w:szCs w:val="22"/>
        </w:rPr>
      </w:pPr>
    </w:p>
    <w:p w14:paraId="1008B120" w14:textId="77777777" w:rsidR="00381B74" w:rsidRPr="00381B74" w:rsidRDefault="00381B74" w:rsidP="00381B74">
      <w:pPr>
        <w:rPr>
          <w:sz w:val="22"/>
          <w:szCs w:val="22"/>
        </w:rPr>
      </w:pPr>
    </w:p>
    <w:p w14:paraId="387FD4A5" w14:textId="77777777" w:rsidR="00381B74" w:rsidRPr="00381B74" w:rsidRDefault="00381B74" w:rsidP="00381B74">
      <w:pPr>
        <w:rPr>
          <w:sz w:val="22"/>
          <w:szCs w:val="22"/>
        </w:rPr>
      </w:pPr>
    </w:p>
    <w:p w14:paraId="1B0D8460" w14:textId="77777777" w:rsidR="00381B74" w:rsidRPr="00381B74" w:rsidRDefault="00381B74" w:rsidP="00381B74">
      <w:pPr>
        <w:rPr>
          <w:sz w:val="22"/>
          <w:szCs w:val="22"/>
        </w:rPr>
      </w:pPr>
    </w:p>
    <w:p w14:paraId="709C26D2" w14:textId="77777777" w:rsidR="00381B74" w:rsidRPr="00381B74" w:rsidRDefault="00381B74" w:rsidP="00381B74">
      <w:pPr>
        <w:rPr>
          <w:sz w:val="22"/>
          <w:szCs w:val="22"/>
        </w:rPr>
      </w:pPr>
    </w:p>
    <w:p w14:paraId="318A3F39" w14:textId="77777777" w:rsidR="00381B74" w:rsidRPr="00381B74" w:rsidRDefault="00381B74" w:rsidP="00381B74">
      <w:pPr>
        <w:rPr>
          <w:sz w:val="22"/>
          <w:szCs w:val="22"/>
        </w:rPr>
      </w:pPr>
    </w:p>
    <w:p w14:paraId="1FA84E24" w14:textId="77777777" w:rsidR="00381B74" w:rsidRPr="00381B74" w:rsidRDefault="00381B74" w:rsidP="00381B74">
      <w:pPr>
        <w:rPr>
          <w:sz w:val="22"/>
          <w:szCs w:val="22"/>
        </w:rPr>
      </w:pPr>
    </w:p>
    <w:p w14:paraId="16CA8C27" w14:textId="77777777" w:rsidR="00381B74" w:rsidRPr="00381B74" w:rsidRDefault="00381B74" w:rsidP="00381B74">
      <w:pPr>
        <w:rPr>
          <w:sz w:val="22"/>
          <w:szCs w:val="22"/>
        </w:rPr>
      </w:pPr>
    </w:p>
    <w:p w14:paraId="736F7C2C" w14:textId="77777777" w:rsidR="00381B74" w:rsidRPr="00381B74" w:rsidRDefault="00381B74" w:rsidP="00381B74">
      <w:pPr>
        <w:rPr>
          <w:sz w:val="22"/>
          <w:szCs w:val="22"/>
        </w:rPr>
      </w:pPr>
    </w:p>
    <w:p w14:paraId="16FB932E" w14:textId="77777777" w:rsidR="00381B74" w:rsidRPr="00381B74" w:rsidRDefault="00381B74" w:rsidP="00381B74">
      <w:pPr>
        <w:rPr>
          <w:sz w:val="22"/>
          <w:szCs w:val="22"/>
        </w:rPr>
      </w:pPr>
    </w:p>
    <w:p w14:paraId="4C4A1477" w14:textId="77777777" w:rsidR="0068393A" w:rsidRDefault="0068393A" w:rsidP="00381B74">
      <w:pPr>
        <w:tabs>
          <w:tab w:val="left" w:pos="3264"/>
        </w:tabs>
        <w:jc w:val="center"/>
        <w:rPr>
          <w:sz w:val="22"/>
          <w:szCs w:val="22"/>
        </w:rPr>
      </w:pPr>
    </w:p>
    <w:p w14:paraId="51000161" w14:textId="77777777" w:rsidR="0027305C" w:rsidRPr="00381B74" w:rsidRDefault="00381B74" w:rsidP="00381B74">
      <w:pPr>
        <w:tabs>
          <w:tab w:val="left" w:pos="3264"/>
        </w:tabs>
        <w:jc w:val="center"/>
        <w:rPr>
          <w:sz w:val="22"/>
          <w:szCs w:val="22"/>
        </w:rPr>
      </w:pPr>
      <w:r>
        <w:rPr>
          <w:sz w:val="22"/>
          <w:szCs w:val="22"/>
        </w:rPr>
        <w:t>Kartogram 5 Dostupnost zařízení poskytujících komplexní zdravotní péči</w:t>
      </w:r>
    </w:p>
    <w:p w14:paraId="0841D283" w14:textId="77777777" w:rsidR="00361028" w:rsidRDefault="00361028" w:rsidP="00B95A1C">
      <w:pPr>
        <w:jc w:val="both"/>
        <w:rPr>
          <w:sz w:val="22"/>
          <w:szCs w:val="22"/>
        </w:rPr>
      </w:pPr>
      <w:r>
        <w:rPr>
          <w:sz w:val="22"/>
          <w:szCs w:val="22"/>
        </w:rPr>
        <w:lastRenderedPageBreak/>
        <w:t xml:space="preserve">V níže uvedené tabulce je zaznamenán stav zdravotnických zařízení na území MAS Rakovnicko. </w:t>
      </w:r>
      <w:r w:rsidR="00035D7E">
        <w:rPr>
          <w:sz w:val="22"/>
          <w:szCs w:val="22"/>
        </w:rPr>
        <w:t>V tabulce jsou</w:t>
      </w:r>
      <w:r w:rsidR="00B95A1C">
        <w:rPr>
          <w:sz w:val="22"/>
          <w:szCs w:val="22"/>
        </w:rPr>
        <w:t xml:space="preserve"> pro jednotlivé obce, uvedeny počty zdravotnických středisek, detašovaných pracovišť zdravotnických středisek, nem</w:t>
      </w:r>
      <w:r w:rsidR="005316C1">
        <w:rPr>
          <w:sz w:val="22"/>
          <w:szCs w:val="22"/>
        </w:rPr>
        <w:t>ocnic, detašovaných pracovišť</w:t>
      </w:r>
      <w:r w:rsidR="00B95A1C">
        <w:rPr>
          <w:sz w:val="22"/>
          <w:szCs w:val="22"/>
        </w:rPr>
        <w:t xml:space="preserve"> nemocnic, dále samostatné ordinace </w:t>
      </w:r>
      <w:r w:rsidR="00F9065B">
        <w:rPr>
          <w:sz w:val="22"/>
          <w:szCs w:val="22"/>
        </w:rPr>
        <w:br/>
      </w:r>
      <w:r w:rsidR="00B95A1C">
        <w:rPr>
          <w:sz w:val="22"/>
          <w:szCs w:val="22"/>
        </w:rPr>
        <w:t>a detašovaná pracoviště praktických lékařů pro dospělé, praktických lékařů pro děti a dorost, stomatologie, gynekologie, specialistů, ostatních samostatných zařízení, lékáren a středisek záchranné služby a rychlé zdravotnické pomoci. V ostatních obcích, kter</w:t>
      </w:r>
      <w:r w:rsidR="00F868A0">
        <w:rPr>
          <w:sz w:val="22"/>
          <w:szCs w:val="22"/>
        </w:rPr>
        <w:t>é</w:t>
      </w:r>
      <w:r w:rsidR="00B95A1C">
        <w:rPr>
          <w:sz w:val="22"/>
          <w:szCs w:val="22"/>
        </w:rPr>
        <w:t xml:space="preserve"> nejsou v tabulce uvedena (tj.</w:t>
      </w:r>
      <w:r w:rsidR="00035D7E">
        <w:rPr>
          <w:sz w:val="22"/>
          <w:szCs w:val="22"/>
        </w:rPr>
        <w:t xml:space="preserve"> celkem 52 obcí) </w:t>
      </w:r>
      <w:r w:rsidR="00B95A1C">
        <w:rPr>
          <w:sz w:val="22"/>
          <w:szCs w:val="22"/>
        </w:rPr>
        <w:t xml:space="preserve">se nenachází žádné zdravotnické zařízení a lékařská péče je řešena dojížděním lékařů </w:t>
      </w:r>
      <w:r w:rsidR="00F9065B">
        <w:rPr>
          <w:sz w:val="22"/>
          <w:szCs w:val="22"/>
        </w:rPr>
        <w:br/>
      </w:r>
      <w:r w:rsidR="00B95A1C">
        <w:rPr>
          <w:sz w:val="22"/>
          <w:szCs w:val="22"/>
        </w:rPr>
        <w:t>ve stanovené dny.</w:t>
      </w:r>
      <w:r w:rsidR="00035D7E">
        <w:rPr>
          <w:sz w:val="22"/>
          <w:szCs w:val="22"/>
        </w:rPr>
        <w:t xml:space="preserve"> Dostupnost lékařské péče je dále omezena i pro obyvatele místních částí, které jsou územně nespojité s hlavní částí obce, kam dojíždí lékař. </w:t>
      </w:r>
    </w:p>
    <w:p w14:paraId="6035B11F" w14:textId="77777777" w:rsidR="00095370" w:rsidRDefault="00095370" w:rsidP="00B95A1C">
      <w:pPr>
        <w:jc w:val="both"/>
        <w:rPr>
          <w:sz w:val="22"/>
          <w:szCs w:val="22"/>
        </w:rPr>
      </w:pPr>
    </w:p>
    <w:p w14:paraId="06D8E1AF" w14:textId="77777777" w:rsidR="00095370" w:rsidRDefault="00095370" w:rsidP="00B95A1C">
      <w:pPr>
        <w:jc w:val="both"/>
        <w:rPr>
          <w:sz w:val="22"/>
          <w:szCs w:val="22"/>
        </w:rPr>
      </w:pPr>
      <w:r>
        <w:rPr>
          <w:sz w:val="22"/>
          <w:szCs w:val="22"/>
        </w:rPr>
        <w:t>Na území MAS Rakovnicko se nenachází sdružené ambulantní zařízení, ani jeho detašované pracoviště. Dále zde nejsou zastoupeny odborné lékařské ústavy včetně detašovaných pracovišť, stejně jako léčebna dlouhodobě nemocných, případně její detašované pracoviště.</w:t>
      </w:r>
    </w:p>
    <w:p w14:paraId="4956ADDF" w14:textId="77777777" w:rsidR="00B95A1C" w:rsidRDefault="00B95A1C" w:rsidP="00B95A1C">
      <w:pPr>
        <w:jc w:val="both"/>
        <w:rPr>
          <w:sz w:val="22"/>
          <w:szCs w:val="22"/>
        </w:rPr>
      </w:pPr>
    </w:p>
    <w:p w14:paraId="1D591FCD" w14:textId="77777777" w:rsidR="00D36E45" w:rsidRDefault="005C7EA6" w:rsidP="00D36E45">
      <w:pPr>
        <w:rPr>
          <w:sz w:val="24"/>
          <w:szCs w:val="24"/>
        </w:rPr>
      </w:pPr>
      <w:r w:rsidRPr="00B5734D">
        <w:rPr>
          <w:noProof/>
        </w:rPr>
        <w:drawing>
          <wp:inline distT="0" distB="0" distL="0" distR="0" wp14:anchorId="57E1B210" wp14:editId="0878FB6A">
            <wp:extent cx="5755640" cy="4302760"/>
            <wp:effectExtent l="0" t="0" r="0" b="0"/>
            <wp:docPr id="6" name="obrázek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5640" cy="4302760"/>
                    </a:xfrm>
                    <a:prstGeom prst="rect">
                      <a:avLst/>
                    </a:prstGeom>
                    <a:noFill/>
                    <a:ln>
                      <a:noFill/>
                    </a:ln>
                  </pic:spPr>
                </pic:pic>
              </a:graphicData>
            </a:graphic>
          </wp:inline>
        </w:drawing>
      </w:r>
    </w:p>
    <w:p w14:paraId="7F25C280" w14:textId="77777777" w:rsidR="00D36E45" w:rsidRPr="00581415" w:rsidRDefault="00381B74" w:rsidP="00381B74">
      <w:pPr>
        <w:tabs>
          <w:tab w:val="center" w:pos="4536"/>
          <w:tab w:val="left" w:pos="8172"/>
        </w:tabs>
      </w:pPr>
      <w:r>
        <w:tab/>
      </w:r>
      <w:r w:rsidR="00D36E45">
        <w:t>Tabulka 9</w:t>
      </w:r>
      <w:r w:rsidR="00D36E45" w:rsidRPr="00581415">
        <w:t xml:space="preserve"> </w:t>
      </w:r>
      <w:r w:rsidR="00B5734D">
        <w:t>Zdravotnická zařízení na území MA</w:t>
      </w:r>
      <w:r w:rsidR="00401B67">
        <w:t>S Rakovnicko k datu 31. 12. 2014</w:t>
      </w:r>
      <w:r>
        <w:tab/>
      </w:r>
    </w:p>
    <w:p w14:paraId="66A3B031" w14:textId="77777777" w:rsidR="00D36E45" w:rsidRDefault="00D36E45" w:rsidP="00D36E45">
      <w:pPr>
        <w:jc w:val="center"/>
      </w:pPr>
      <w:r w:rsidRPr="00581415">
        <w:t>Zdroj: ČSÚ</w:t>
      </w:r>
    </w:p>
    <w:p w14:paraId="30AB4635" w14:textId="77777777" w:rsidR="00D36E45" w:rsidRDefault="00D36E45" w:rsidP="00D36E45">
      <w:pPr>
        <w:rPr>
          <w:sz w:val="24"/>
          <w:szCs w:val="24"/>
        </w:rPr>
      </w:pPr>
    </w:p>
    <w:p w14:paraId="35B12324" w14:textId="77777777" w:rsidR="00D36E45" w:rsidRDefault="00D36E45" w:rsidP="00D36E45">
      <w:pPr>
        <w:rPr>
          <w:sz w:val="24"/>
          <w:szCs w:val="24"/>
        </w:rPr>
      </w:pPr>
    </w:p>
    <w:p w14:paraId="679DE548" w14:textId="77777777" w:rsidR="00D36E45" w:rsidRPr="00990E47" w:rsidRDefault="00AF719E" w:rsidP="0066615E">
      <w:pPr>
        <w:pStyle w:val="Strat2"/>
        <w:numPr>
          <w:ilvl w:val="1"/>
          <w:numId w:val="31"/>
        </w:numPr>
      </w:pPr>
      <w:r>
        <w:rPr>
          <w:b w:val="0"/>
          <w:sz w:val="24"/>
          <w:szCs w:val="24"/>
        </w:rPr>
        <w:br w:type="page"/>
      </w:r>
      <w:bookmarkStart w:id="94" w:name="_Toc455057447"/>
      <w:r w:rsidR="00D36E45" w:rsidRPr="00990E47">
        <w:lastRenderedPageBreak/>
        <w:t>Sociální služby</w:t>
      </w:r>
      <w:bookmarkEnd w:id="94"/>
    </w:p>
    <w:p w14:paraId="2F71E6C1" w14:textId="77777777" w:rsidR="00D36E45" w:rsidRDefault="00D36E45" w:rsidP="00D36E45">
      <w:pPr>
        <w:jc w:val="both"/>
        <w:rPr>
          <w:sz w:val="22"/>
          <w:szCs w:val="22"/>
        </w:rPr>
      </w:pPr>
      <w:r w:rsidRPr="00E272DE">
        <w:rPr>
          <w:sz w:val="22"/>
          <w:szCs w:val="22"/>
        </w:rPr>
        <w:t xml:space="preserve">Populace na území MAS Rakovnicko podle </w:t>
      </w:r>
      <w:r w:rsidR="00D17958">
        <w:rPr>
          <w:sz w:val="22"/>
          <w:szCs w:val="22"/>
        </w:rPr>
        <w:t xml:space="preserve">výsledků sčítání, podobně jako jinde na českém venkově, </w:t>
      </w:r>
      <w:r w:rsidRPr="00E272DE">
        <w:rPr>
          <w:sz w:val="22"/>
          <w:szCs w:val="22"/>
        </w:rPr>
        <w:t xml:space="preserve">stárne, což představuje významnou výzvu nejen pro stávající provozovatele sociálních služeb, ale </w:t>
      </w:r>
      <w:r w:rsidR="00F9065B">
        <w:rPr>
          <w:sz w:val="22"/>
          <w:szCs w:val="22"/>
        </w:rPr>
        <w:br/>
      </w:r>
      <w:r w:rsidRPr="00E272DE">
        <w:rPr>
          <w:sz w:val="22"/>
          <w:szCs w:val="22"/>
        </w:rPr>
        <w:t xml:space="preserve">i potenciální nové provozovatele. Kapacity domů pro seniory a domů s pečovatelskou službou jsou </w:t>
      </w:r>
      <w:r w:rsidR="00F9065B">
        <w:rPr>
          <w:sz w:val="22"/>
          <w:szCs w:val="22"/>
        </w:rPr>
        <w:br/>
      </w:r>
      <w:r w:rsidRPr="00E272DE">
        <w:rPr>
          <w:sz w:val="22"/>
          <w:szCs w:val="22"/>
        </w:rPr>
        <w:t xml:space="preserve">na území MAS nedostatečné a zároveň je snižována finanční podpora těmto institucím na jejich provoz a údržbu. Nelze opomíjet ani chybějící kapacity pro osoby s mentálním postižením. Cílem sociálních služeb poskytovaných seniorům je zabránění jejich sociálnímu vyloučení a minimálně udržení jejich stávajícího životního standardu. </w:t>
      </w:r>
    </w:p>
    <w:p w14:paraId="3FAE4DA9" w14:textId="77777777" w:rsidR="001252F1" w:rsidRDefault="001252F1" w:rsidP="00D36E45">
      <w:pPr>
        <w:jc w:val="both"/>
        <w:rPr>
          <w:sz w:val="22"/>
          <w:szCs w:val="22"/>
        </w:rPr>
      </w:pPr>
    </w:p>
    <w:p w14:paraId="1CE6142E" w14:textId="77777777" w:rsidR="009A612C" w:rsidRDefault="005C7EA6" w:rsidP="00D36E45">
      <w:pPr>
        <w:jc w:val="both"/>
        <w:rPr>
          <w:sz w:val="22"/>
          <w:szCs w:val="22"/>
        </w:rPr>
      </w:pPr>
      <w:r w:rsidRPr="0020499F">
        <w:rPr>
          <w:noProof/>
        </w:rPr>
        <w:drawing>
          <wp:inline distT="0" distB="0" distL="0" distR="0" wp14:anchorId="2451D5B2" wp14:editId="727FCC60">
            <wp:extent cx="5755640" cy="6723380"/>
            <wp:effectExtent l="0" t="0" r="0" b="0"/>
            <wp:docPr id="7" name="obrázek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5640" cy="6723380"/>
                    </a:xfrm>
                    <a:prstGeom prst="rect">
                      <a:avLst/>
                    </a:prstGeom>
                    <a:noFill/>
                    <a:ln>
                      <a:noFill/>
                    </a:ln>
                  </pic:spPr>
                </pic:pic>
              </a:graphicData>
            </a:graphic>
          </wp:inline>
        </w:drawing>
      </w:r>
    </w:p>
    <w:p w14:paraId="41A0DCA3" w14:textId="77777777" w:rsidR="00381B74" w:rsidRDefault="00381B74" w:rsidP="009A612C">
      <w:pPr>
        <w:tabs>
          <w:tab w:val="left" w:pos="1710"/>
        </w:tabs>
        <w:jc w:val="center"/>
        <w:rPr>
          <w:sz w:val="18"/>
          <w:szCs w:val="22"/>
        </w:rPr>
      </w:pPr>
      <w:r>
        <w:rPr>
          <w:sz w:val="18"/>
          <w:szCs w:val="22"/>
        </w:rPr>
        <w:t>Tabulka 10 Poskytovatelé sociálních služeb na území MAS Rakovnicko</w:t>
      </w:r>
    </w:p>
    <w:p w14:paraId="533D2E55" w14:textId="77777777" w:rsidR="008E527C" w:rsidRDefault="009A612C" w:rsidP="009A612C">
      <w:pPr>
        <w:tabs>
          <w:tab w:val="left" w:pos="1710"/>
        </w:tabs>
        <w:jc w:val="center"/>
        <w:rPr>
          <w:sz w:val="22"/>
          <w:szCs w:val="22"/>
        </w:rPr>
      </w:pPr>
      <w:r w:rsidRPr="009A612C">
        <w:rPr>
          <w:sz w:val="18"/>
          <w:szCs w:val="22"/>
        </w:rPr>
        <w:t>Zdroj: Adresář poskytovatelů sociálních služeb Rakovnicko, 5. aktualizované vydání k dubnu 2015, Svazek měst a obcí Rakovnicka</w:t>
      </w:r>
    </w:p>
    <w:p w14:paraId="6D2759E7" w14:textId="77777777" w:rsidR="00F461F0" w:rsidRDefault="0020499F" w:rsidP="00F461F0">
      <w:pPr>
        <w:jc w:val="both"/>
        <w:rPr>
          <w:sz w:val="22"/>
          <w:szCs w:val="22"/>
        </w:rPr>
      </w:pPr>
      <w:r>
        <w:rPr>
          <w:sz w:val="22"/>
          <w:szCs w:val="22"/>
        </w:rPr>
        <w:br w:type="page"/>
      </w:r>
      <w:r w:rsidR="00D36E45" w:rsidRPr="009C267C">
        <w:rPr>
          <w:sz w:val="22"/>
          <w:szCs w:val="22"/>
        </w:rPr>
        <w:lastRenderedPageBreak/>
        <w:t xml:space="preserve">Na území MAS Rakovnicko </w:t>
      </w:r>
      <w:r w:rsidR="009A612C" w:rsidRPr="009C267C">
        <w:rPr>
          <w:sz w:val="22"/>
          <w:szCs w:val="22"/>
        </w:rPr>
        <w:t>se</w:t>
      </w:r>
      <w:r w:rsidR="00D36E45" w:rsidRPr="009C267C">
        <w:rPr>
          <w:sz w:val="22"/>
          <w:szCs w:val="22"/>
        </w:rPr>
        <w:t xml:space="preserve"> nachází jeden denní stacionář pro mentálně postižené občany. Tento stacionář umožňuje vybraným klientům možnost chráněného bydlení. Stacionář i chráněné bydlení jsou situovány v největším městě území MAS - v Rakovníku. </w:t>
      </w:r>
      <w:r w:rsidR="00CB1455" w:rsidRPr="009C267C">
        <w:rPr>
          <w:sz w:val="22"/>
          <w:szCs w:val="22"/>
        </w:rPr>
        <w:t>Na území MAS se dále nachází týdenní stacionář Dobromysl</w:t>
      </w:r>
      <w:r w:rsidR="007C238A" w:rsidRPr="009C267C">
        <w:rPr>
          <w:sz w:val="22"/>
          <w:szCs w:val="22"/>
        </w:rPr>
        <w:t xml:space="preserve"> (obec Srbeč)</w:t>
      </w:r>
      <w:r w:rsidR="00CB1455" w:rsidRPr="009C267C">
        <w:rPr>
          <w:sz w:val="22"/>
          <w:szCs w:val="22"/>
        </w:rPr>
        <w:t>, Domov se zvláštním režimem Alma Mater</w:t>
      </w:r>
      <w:r w:rsidR="007C238A" w:rsidRPr="009C267C">
        <w:rPr>
          <w:sz w:val="22"/>
          <w:szCs w:val="22"/>
        </w:rPr>
        <w:t xml:space="preserve"> (město Nové Strašecí), pečovatelská služba</w:t>
      </w:r>
      <w:r w:rsidR="00CB1455" w:rsidRPr="009C267C">
        <w:rPr>
          <w:sz w:val="22"/>
          <w:szCs w:val="22"/>
        </w:rPr>
        <w:t xml:space="preserve"> a domovy s pečovatelskou službou. </w:t>
      </w:r>
      <w:r w:rsidR="00D36E45" w:rsidRPr="009C267C">
        <w:rPr>
          <w:sz w:val="22"/>
          <w:szCs w:val="22"/>
        </w:rPr>
        <w:t xml:space="preserve">Možnost sociálního poradenství mohou obyvatelé využít ve </w:t>
      </w:r>
      <w:r w:rsidR="00B27B28" w:rsidRPr="009C267C">
        <w:rPr>
          <w:sz w:val="22"/>
          <w:szCs w:val="22"/>
        </w:rPr>
        <w:t>dvou</w:t>
      </w:r>
      <w:r w:rsidR="00D36E45" w:rsidRPr="009C267C">
        <w:rPr>
          <w:sz w:val="22"/>
          <w:szCs w:val="22"/>
        </w:rPr>
        <w:t xml:space="preserve"> poradnách, přičemž </w:t>
      </w:r>
      <w:r w:rsidR="00B27B28" w:rsidRPr="009C267C">
        <w:rPr>
          <w:sz w:val="22"/>
          <w:szCs w:val="22"/>
        </w:rPr>
        <w:t>obě</w:t>
      </w:r>
      <w:r w:rsidR="00D36E45" w:rsidRPr="009C267C">
        <w:rPr>
          <w:sz w:val="22"/>
          <w:szCs w:val="22"/>
        </w:rPr>
        <w:t xml:space="preserve"> se nacházejí v Rakovníku. Domovy pro osoby s mentálním postižením se nacházejí mimo Rakovník - v obcích Zavidov, Jesenice a Roztoky. Domovy pro seniory pak v obci Kolešovice a městech Nové Strašecí a Rakovník. Na území MAS zcela chybí nízkoprahová zařízení pro děti a mládež. I z tohoto důvodu se zvyšuje poptávka </w:t>
      </w:r>
      <w:r w:rsidR="00F9065B">
        <w:rPr>
          <w:sz w:val="22"/>
          <w:szCs w:val="22"/>
        </w:rPr>
        <w:br/>
      </w:r>
      <w:r w:rsidR="00D36E45" w:rsidRPr="009C267C">
        <w:rPr>
          <w:sz w:val="22"/>
          <w:szCs w:val="22"/>
        </w:rPr>
        <w:t xml:space="preserve">po terénních službách, které by byly poskytovány sociálními pracovníky jak dětem a mladistvým, </w:t>
      </w:r>
      <w:r w:rsidR="00F9065B">
        <w:rPr>
          <w:sz w:val="22"/>
          <w:szCs w:val="22"/>
        </w:rPr>
        <w:br/>
      </w:r>
      <w:r w:rsidR="00D36E45" w:rsidRPr="009C267C">
        <w:rPr>
          <w:sz w:val="22"/>
          <w:szCs w:val="22"/>
        </w:rPr>
        <w:t>tak osobám v postproduktivním věku.</w:t>
      </w:r>
      <w:r w:rsidR="00635797" w:rsidRPr="009C267C">
        <w:rPr>
          <w:sz w:val="22"/>
          <w:szCs w:val="22"/>
        </w:rPr>
        <w:t xml:space="preserve"> Celkem</w:t>
      </w:r>
      <w:r w:rsidR="00635797">
        <w:rPr>
          <w:sz w:val="22"/>
          <w:szCs w:val="22"/>
        </w:rPr>
        <w:t xml:space="preserve"> je na území MAS Rakovnicko evidováno 15 poskytovatelů sociálních služeb, 12 pečovatelských zařízení se zaměřením na zdravotně znevýhodněné občany, 5 organizací zaměřujících se na péči o rodinu, děti a mládež a tři organizace, které se zaměřují na prevenci sociálně patologických jevů. </w:t>
      </w:r>
      <w:r w:rsidR="00F461F0">
        <w:rPr>
          <w:sz w:val="22"/>
          <w:szCs w:val="22"/>
        </w:rPr>
        <w:t>Drtivá většina poskytovatelů sociálních služeb registruje poptávku po sociálních službách (pro mentálně či tělesně postižené občany a pro seniory) převyšující jejich kapacity.</w:t>
      </w:r>
    </w:p>
    <w:p w14:paraId="19B0E9C2" w14:textId="77777777" w:rsidR="0064148D" w:rsidRDefault="0064148D" w:rsidP="00F461F0">
      <w:pPr>
        <w:jc w:val="both"/>
        <w:rPr>
          <w:sz w:val="22"/>
          <w:szCs w:val="22"/>
        </w:rPr>
      </w:pPr>
    </w:p>
    <w:p w14:paraId="33046E40" w14:textId="77777777" w:rsidR="0064148D" w:rsidRDefault="0064148D" w:rsidP="00F461F0">
      <w:pPr>
        <w:jc w:val="both"/>
        <w:rPr>
          <w:sz w:val="22"/>
          <w:szCs w:val="22"/>
        </w:rPr>
      </w:pPr>
      <w:r w:rsidRPr="003772E9">
        <w:rPr>
          <w:sz w:val="22"/>
          <w:szCs w:val="22"/>
        </w:rPr>
        <w:t xml:space="preserve">Kromě poskytování sociálních služeb se řada subjektů zaměřuje i na rozvoj klientů po psychické </w:t>
      </w:r>
      <w:r w:rsidR="00F9065B">
        <w:rPr>
          <w:sz w:val="22"/>
          <w:szCs w:val="22"/>
        </w:rPr>
        <w:br/>
      </w:r>
      <w:r w:rsidRPr="003772E9">
        <w:rPr>
          <w:sz w:val="22"/>
          <w:szCs w:val="22"/>
        </w:rPr>
        <w:t>i fyzické stránce, pomáhají jim se začleněním do společnosti a vytvářejí jim podmínky k plnohodnotnému životu. K tomu jsou určeny různé volnočasové a vzdělávací aktivity vytvořené s ohledem na možnosti klientů, například výlety, kurzy, besedy, společné akce pořádané pro veřejnost, ergoterapie, výstavy, koncerty a přednášky určené pro klienty i veřejnost, zapojení se do chodu kavárny a infocentra, výroba a prodej svých výrobků, atd. K rozvoji těchto aktivit zásadně pomáh</w:t>
      </w:r>
      <w:r>
        <w:rPr>
          <w:sz w:val="22"/>
          <w:szCs w:val="22"/>
        </w:rPr>
        <w:t xml:space="preserve">á možnost čerpat </w:t>
      </w:r>
      <w:r w:rsidRPr="003772E9">
        <w:rPr>
          <w:sz w:val="22"/>
          <w:szCs w:val="22"/>
        </w:rPr>
        <w:t>příspěvky, dotace a granty</w:t>
      </w:r>
      <w:r>
        <w:rPr>
          <w:sz w:val="22"/>
          <w:szCs w:val="22"/>
        </w:rPr>
        <w:t>.</w:t>
      </w:r>
    </w:p>
    <w:p w14:paraId="4C065E9F" w14:textId="77777777" w:rsidR="00D36E45" w:rsidRDefault="00D36E45" w:rsidP="00D36E45">
      <w:pPr>
        <w:jc w:val="both"/>
        <w:rPr>
          <w:sz w:val="22"/>
          <w:szCs w:val="22"/>
        </w:rPr>
      </w:pPr>
    </w:p>
    <w:p w14:paraId="2B68DDA5" w14:textId="77777777" w:rsidR="00E8282F" w:rsidRPr="00E272DE" w:rsidRDefault="00E8282F" w:rsidP="00D36E45">
      <w:pPr>
        <w:jc w:val="both"/>
        <w:rPr>
          <w:sz w:val="22"/>
          <w:szCs w:val="22"/>
        </w:rPr>
      </w:pPr>
    </w:p>
    <w:p w14:paraId="710BBB49" w14:textId="77777777" w:rsidR="00B24F38" w:rsidRPr="00CA7F8D" w:rsidRDefault="005C7EA6" w:rsidP="00D36E45">
      <w:pPr>
        <w:jc w:val="both"/>
        <w:rPr>
          <w:sz w:val="24"/>
          <w:szCs w:val="24"/>
        </w:rPr>
      </w:pPr>
      <w:r w:rsidRPr="0066526D">
        <w:rPr>
          <w:noProof/>
        </w:rPr>
        <w:drawing>
          <wp:inline distT="0" distB="0" distL="0" distR="0" wp14:anchorId="2BD0805A" wp14:editId="78D8D1BC">
            <wp:extent cx="5359400" cy="3716655"/>
            <wp:effectExtent l="0" t="0" r="0" b="4445"/>
            <wp:docPr id="8" name="Graf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A1CD022" w14:textId="77777777" w:rsidR="00635797" w:rsidRDefault="00635797" w:rsidP="00D36E45">
      <w:pPr>
        <w:jc w:val="center"/>
      </w:pPr>
    </w:p>
    <w:p w14:paraId="6E69A8DA" w14:textId="77777777" w:rsidR="00D36E45" w:rsidRPr="00577DCD" w:rsidRDefault="003846C2" w:rsidP="00D36E45">
      <w:pPr>
        <w:jc w:val="center"/>
      </w:pPr>
      <w:r>
        <w:t>Obrázek 4</w:t>
      </w:r>
      <w:r w:rsidR="00D36E45" w:rsidRPr="00577DCD">
        <w:t xml:space="preserve"> Přehled sociálních služeb poskytovaných na území MAS Rakovni</w:t>
      </w:r>
      <w:r w:rsidR="000547DC">
        <w:t>cko jejím obyvatelům v roce 2014</w:t>
      </w:r>
    </w:p>
    <w:p w14:paraId="667FA0BD" w14:textId="77777777" w:rsidR="00840D27" w:rsidRPr="00FB613E" w:rsidRDefault="00D36E45" w:rsidP="00FB613E">
      <w:pPr>
        <w:jc w:val="center"/>
      </w:pPr>
      <w:r w:rsidRPr="00577DCD">
        <w:t xml:space="preserve">Zdroj: </w:t>
      </w:r>
      <w:r w:rsidR="000547DC">
        <w:t>vlastní</w:t>
      </w:r>
    </w:p>
    <w:p w14:paraId="49466214" w14:textId="77777777" w:rsidR="00165063" w:rsidRDefault="00165063" w:rsidP="00165063">
      <w:pPr>
        <w:pStyle w:val="Strat2"/>
        <w:numPr>
          <w:ilvl w:val="0"/>
          <w:numId w:val="0"/>
        </w:numPr>
        <w:ind w:left="792"/>
      </w:pPr>
    </w:p>
    <w:p w14:paraId="2C2D76ED" w14:textId="77777777" w:rsidR="009B79B6" w:rsidRPr="00990E47" w:rsidRDefault="00255723" w:rsidP="00406C1B">
      <w:pPr>
        <w:pStyle w:val="Strat2"/>
        <w:numPr>
          <w:ilvl w:val="1"/>
          <w:numId w:val="31"/>
        </w:numPr>
      </w:pPr>
      <w:r>
        <w:rPr>
          <w:color w:val="00B050"/>
        </w:rPr>
        <w:br w:type="page"/>
      </w:r>
      <w:bookmarkStart w:id="95" w:name="_Toc455057448"/>
      <w:r w:rsidR="009B79B6" w:rsidRPr="00990E47">
        <w:lastRenderedPageBreak/>
        <w:t>Dopravní infrastruktura a dopravní obslužnost</w:t>
      </w:r>
      <w:bookmarkEnd w:id="95"/>
    </w:p>
    <w:p w14:paraId="67383DE2" w14:textId="77777777" w:rsidR="009B79B6" w:rsidRDefault="00316281" w:rsidP="009B79B6">
      <w:pPr>
        <w:jc w:val="both"/>
        <w:rPr>
          <w:sz w:val="22"/>
          <w:szCs w:val="22"/>
        </w:rPr>
      </w:pPr>
      <w:r>
        <w:rPr>
          <w:noProof/>
        </w:rPr>
        <w:object w:dxaOrig="1440" w:dyaOrig="1440" w14:anchorId="30F31FB8">
          <v:shape id="_x0000_s1029" type="#_x0000_t75" alt="" style="position:absolute;left:0;text-align:left;margin-left:-17.4pt;margin-top:37.95pt;width:498.6pt;height:376.75pt;z-index:251658240;mso-wrap-edited:f;mso-width-percent:0;mso-height-percent:0;mso-width-percent:0;mso-height-percent:0" wrapcoords="-34 0 -34 21564 21600 21564 21600 0 -34 0">
            <v:imagedata r:id="rId38" o:title=""/>
            <w10:wrap type="tight"/>
          </v:shape>
          <o:OLEObject Type="Embed" ProgID="FoxitPhantomPDF.Document" ShapeID="_x0000_s1029" DrawAspect="Content" ObjectID="_1625902391" r:id="rId39"/>
        </w:object>
      </w:r>
      <w:r w:rsidR="009B79B6" w:rsidRPr="008C20F7">
        <w:rPr>
          <w:sz w:val="22"/>
          <w:szCs w:val="22"/>
        </w:rPr>
        <w:t xml:space="preserve">Doprava je obecně významným faktorem rozvoje regionu a výrazně ovlivňuje i život jeho obyvatelstva. </w:t>
      </w:r>
      <w:r w:rsidR="009B79B6">
        <w:rPr>
          <w:sz w:val="22"/>
          <w:szCs w:val="22"/>
        </w:rPr>
        <w:t xml:space="preserve">Středočeský kraj, jehož je MAS Rakovnicko součástí, má, po Praze, nejhustší a zároveň </w:t>
      </w:r>
      <w:r w:rsidR="009E54D7">
        <w:rPr>
          <w:sz w:val="22"/>
          <w:szCs w:val="22"/>
        </w:rPr>
        <w:t>i nejvíce zatíženou</w:t>
      </w:r>
      <w:r w:rsidR="009B79B6">
        <w:rPr>
          <w:sz w:val="22"/>
          <w:szCs w:val="22"/>
        </w:rPr>
        <w:t xml:space="preserve"> dopravní síť v celé České republice. </w:t>
      </w:r>
    </w:p>
    <w:p w14:paraId="73AAF47E" w14:textId="77777777" w:rsidR="009B79B6" w:rsidRPr="009E5862" w:rsidRDefault="001A0ECA" w:rsidP="009B79B6">
      <w:pPr>
        <w:jc w:val="center"/>
      </w:pPr>
      <w:r>
        <w:t>Kartogram 6</w:t>
      </w:r>
      <w:r w:rsidR="009B79B6" w:rsidRPr="009E5862">
        <w:t xml:space="preserve"> Hustota dálniční a silniční sítě na území MAS Rakovnicko</w:t>
      </w:r>
    </w:p>
    <w:p w14:paraId="00728D79" w14:textId="77777777" w:rsidR="009B79B6" w:rsidRPr="008C20F7" w:rsidRDefault="009B79B6" w:rsidP="009B79B6">
      <w:pPr>
        <w:jc w:val="both"/>
        <w:rPr>
          <w:sz w:val="22"/>
          <w:szCs w:val="22"/>
        </w:rPr>
      </w:pPr>
    </w:p>
    <w:p w14:paraId="45AA0CA2" w14:textId="77777777" w:rsidR="009B79B6" w:rsidRDefault="000D19E5" w:rsidP="009B79B6">
      <w:pPr>
        <w:jc w:val="both"/>
        <w:rPr>
          <w:sz w:val="22"/>
          <w:szCs w:val="22"/>
        </w:rPr>
      </w:pPr>
      <w:r>
        <w:rPr>
          <w:sz w:val="22"/>
          <w:szCs w:val="22"/>
        </w:rPr>
        <w:t>Nejdůležit</w:t>
      </w:r>
      <w:r w:rsidR="009B79B6" w:rsidRPr="008C20F7">
        <w:rPr>
          <w:sz w:val="22"/>
          <w:szCs w:val="22"/>
        </w:rPr>
        <w:t>ější komunikací na území MAS Rakovnicko je rychlostní silnice R6</w:t>
      </w:r>
      <w:r w:rsidR="009B79B6">
        <w:rPr>
          <w:sz w:val="22"/>
          <w:szCs w:val="22"/>
        </w:rPr>
        <w:t>,</w:t>
      </w:r>
      <w:r w:rsidR="00D3303C">
        <w:rPr>
          <w:sz w:val="22"/>
          <w:szCs w:val="22"/>
        </w:rPr>
        <w:t xml:space="preserve"> která je ukončena v Novém Strašecí a dále pokračováním této komunikace jako silnice I/6</w:t>
      </w:r>
      <w:r w:rsidR="002726CF">
        <w:rPr>
          <w:sz w:val="22"/>
          <w:szCs w:val="22"/>
        </w:rPr>
        <w:t>, a také silnice I/16 Řevničov – Mšec, která území MAS propojuje se severem území Středočeského kraje</w:t>
      </w:r>
      <w:r w:rsidR="00D3303C">
        <w:rPr>
          <w:sz w:val="22"/>
          <w:szCs w:val="22"/>
        </w:rPr>
        <w:t>. Tato trasa</w:t>
      </w:r>
      <w:r w:rsidR="009B79B6">
        <w:rPr>
          <w:sz w:val="22"/>
          <w:szCs w:val="22"/>
        </w:rPr>
        <w:t xml:space="preserve"> je hlavní silniční tranzitní sítí</w:t>
      </w:r>
      <w:r w:rsidR="00B03CF8">
        <w:rPr>
          <w:sz w:val="22"/>
          <w:szCs w:val="22"/>
        </w:rPr>
        <w:t xml:space="preserve"> ve směru Praha - Karlovy Vary</w:t>
      </w:r>
      <w:r w:rsidR="009B79B6" w:rsidRPr="008C20F7">
        <w:rPr>
          <w:sz w:val="22"/>
          <w:szCs w:val="22"/>
        </w:rPr>
        <w:t xml:space="preserve">. Prochází severní částí území a jejím původním záměrem bylo propojit města Cheb, Karlovy Vary a Prahu. Z hlediska dopravní obslužnosti zajišťuje tato komunikace přepravu osob i nákladu severozápadně na Karlovy Vary a jihovýchodním směrem </w:t>
      </w:r>
      <w:r w:rsidR="00F9065B">
        <w:rPr>
          <w:sz w:val="22"/>
          <w:szCs w:val="22"/>
        </w:rPr>
        <w:br/>
      </w:r>
      <w:r w:rsidR="009B79B6" w:rsidRPr="008C20F7">
        <w:rPr>
          <w:sz w:val="22"/>
          <w:szCs w:val="22"/>
        </w:rPr>
        <w:t>na Prahu. Na území MAS je vedena přes obce Hořovičky, Hořesedly,</w:t>
      </w:r>
      <w:r w:rsidR="00C0341E">
        <w:rPr>
          <w:sz w:val="22"/>
          <w:szCs w:val="22"/>
        </w:rPr>
        <w:t xml:space="preserve"> Krupá,</w:t>
      </w:r>
      <w:r w:rsidR="009B79B6" w:rsidRPr="008C20F7">
        <w:rPr>
          <w:sz w:val="22"/>
          <w:szCs w:val="22"/>
        </w:rPr>
        <w:t xml:space="preserve"> Krušovice, Řevničov </w:t>
      </w:r>
      <w:r w:rsidR="00F9065B">
        <w:rPr>
          <w:sz w:val="22"/>
          <w:szCs w:val="22"/>
        </w:rPr>
        <w:br/>
      </w:r>
      <w:r w:rsidR="009B79B6" w:rsidRPr="008C20F7">
        <w:rPr>
          <w:sz w:val="22"/>
          <w:szCs w:val="22"/>
        </w:rPr>
        <w:t xml:space="preserve">a ústí u </w:t>
      </w:r>
      <w:r w:rsidR="00C0341E">
        <w:rPr>
          <w:sz w:val="22"/>
          <w:szCs w:val="22"/>
        </w:rPr>
        <w:t>města</w:t>
      </w:r>
      <w:r w:rsidR="009B79B6" w:rsidRPr="008C20F7">
        <w:rPr>
          <w:sz w:val="22"/>
          <w:szCs w:val="22"/>
        </w:rPr>
        <w:t xml:space="preserve"> Nové Strašecí. </w:t>
      </w:r>
      <w:r w:rsidR="009B79B6">
        <w:rPr>
          <w:sz w:val="22"/>
          <w:szCs w:val="22"/>
        </w:rPr>
        <w:t xml:space="preserve">V úseku Nové Strašecí - Praha je silnice R6 dokončena, opačným směrem, tedy v úseku Nové Strašecí  - Karlovy Vary, příp. Cheb je </w:t>
      </w:r>
      <w:r w:rsidR="00670B0F">
        <w:rPr>
          <w:sz w:val="22"/>
          <w:szCs w:val="22"/>
        </w:rPr>
        <w:t>v plánované</w:t>
      </w:r>
      <w:r w:rsidR="009B79B6">
        <w:rPr>
          <w:sz w:val="22"/>
          <w:szCs w:val="22"/>
        </w:rPr>
        <w:t xml:space="preserve"> výstavbě. </w:t>
      </w:r>
      <w:r w:rsidR="006A2962">
        <w:rPr>
          <w:sz w:val="22"/>
          <w:szCs w:val="22"/>
        </w:rPr>
        <w:t xml:space="preserve">Z hlediska přepravních proudů patří tato silnice I. třídy mezi nejvíce zatížené, což má značný dopad na stále se zhoršující kvalitu života obyvatel v obcích, kterými tato silnice prochází (Řevničov, Krušovice, Krupá, Hořesedly, Hořovičky). </w:t>
      </w:r>
      <w:r w:rsidR="009B79B6">
        <w:rPr>
          <w:sz w:val="22"/>
          <w:szCs w:val="22"/>
        </w:rPr>
        <w:t xml:space="preserve">Nejlepší dostupnost z obcí na území MAS je právě ve výše zmíněných </w:t>
      </w:r>
      <w:r w:rsidR="00F9065B">
        <w:rPr>
          <w:sz w:val="22"/>
          <w:szCs w:val="22"/>
        </w:rPr>
        <w:br/>
      </w:r>
      <w:r w:rsidR="009B79B6">
        <w:rPr>
          <w:sz w:val="22"/>
          <w:szCs w:val="22"/>
        </w:rPr>
        <w:t>a přilehlých obcích v okolí rychlostní silnice R6.</w:t>
      </w:r>
    </w:p>
    <w:p w14:paraId="27B38D1A" w14:textId="77777777" w:rsidR="006A2962" w:rsidRDefault="006A2962" w:rsidP="009B79B6">
      <w:pPr>
        <w:jc w:val="both"/>
        <w:rPr>
          <w:sz w:val="22"/>
          <w:szCs w:val="22"/>
        </w:rPr>
      </w:pPr>
    </w:p>
    <w:p w14:paraId="2E38F31E" w14:textId="77777777" w:rsidR="00C153DB" w:rsidRDefault="00C153DB" w:rsidP="00C153DB">
      <w:pPr>
        <w:jc w:val="both"/>
        <w:rPr>
          <w:sz w:val="22"/>
          <w:szCs w:val="22"/>
        </w:rPr>
      </w:pPr>
      <w:r>
        <w:rPr>
          <w:sz w:val="22"/>
          <w:szCs w:val="22"/>
        </w:rPr>
        <w:t xml:space="preserve">Další páteřní komunikace na </w:t>
      </w:r>
      <w:r w:rsidR="00513E6C">
        <w:rPr>
          <w:sz w:val="22"/>
          <w:szCs w:val="22"/>
        </w:rPr>
        <w:t>území MAS představují silnice I</w:t>
      </w:r>
      <w:r>
        <w:rPr>
          <w:sz w:val="22"/>
          <w:szCs w:val="22"/>
        </w:rPr>
        <w:t xml:space="preserve">. třídy I/27, která prochází městem Jesenice v západní části regionu a je spojkou mezi Mostem a Plzní. Na území MAS jsou </w:t>
      </w:r>
      <w:r w:rsidR="003566BD">
        <w:rPr>
          <w:sz w:val="22"/>
          <w:szCs w:val="22"/>
        </w:rPr>
        <w:t>další</w:t>
      </w:r>
      <w:r w:rsidR="0001281B">
        <w:rPr>
          <w:sz w:val="22"/>
          <w:szCs w:val="22"/>
        </w:rPr>
        <w:t xml:space="preserve"> páteř</w:t>
      </w:r>
      <w:r>
        <w:rPr>
          <w:sz w:val="22"/>
          <w:szCs w:val="22"/>
        </w:rPr>
        <w:t xml:space="preserve">ní komunikace silnice II. třídy a to především silnice II/229 Rakovník – Čistá – Kralovice – Plzeň, silnice II/233 Rakovník – Slabce – Zvíkovec – Zbiroh/Rokycany, které jsou obě využívány i nákladní dopravou jako zkratka mezi D5 a R6 a následně dalšími směry dopravy a to i přes to, že obě komunikace nejsou </w:t>
      </w:r>
      <w:r>
        <w:rPr>
          <w:sz w:val="22"/>
          <w:szCs w:val="22"/>
        </w:rPr>
        <w:lastRenderedPageBreak/>
        <w:t xml:space="preserve">upraveny na intenzivní nákladní (kamionovou) dopravu. Vysoká míra intenzity dopravy </w:t>
      </w:r>
      <w:r w:rsidR="00975269">
        <w:rPr>
          <w:sz w:val="22"/>
          <w:szCs w:val="22"/>
        </w:rPr>
        <w:t>je také po silnici II/23</w:t>
      </w:r>
      <w:r>
        <w:rPr>
          <w:sz w:val="22"/>
          <w:szCs w:val="22"/>
        </w:rPr>
        <w:t>7 Rakovník – Nové Strašecí, která představuje připojení města a jeho zázemí na trasu rychlostní komunikace R6. Tato silnice byla ale v minulých letech významně rekonstruována a nepředstavuje v současnosti zásadní problém.</w:t>
      </w:r>
    </w:p>
    <w:p w14:paraId="59D3831D" w14:textId="77777777" w:rsidR="009B79B6" w:rsidRDefault="001A0ECA" w:rsidP="001A0ECA">
      <w:pPr>
        <w:tabs>
          <w:tab w:val="center" w:pos="4536"/>
          <w:tab w:val="left" w:pos="7872"/>
        </w:tabs>
        <w:rPr>
          <w:sz w:val="22"/>
          <w:szCs w:val="22"/>
        </w:rPr>
      </w:pPr>
      <w:r>
        <w:tab/>
      </w:r>
      <w:r w:rsidR="00316281">
        <w:rPr>
          <w:noProof/>
        </w:rPr>
        <w:object w:dxaOrig="1440" w:dyaOrig="1440" w14:anchorId="05E1270B">
          <v:shape id="_x0000_s1028" type="#_x0000_t75" alt="" style="position:absolute;margin-left:-.6pt;margin-top:7.65pt;width:486pt;height:378.6pt;z-index:251659264;mso-wrap-edited:f;mso-width-percent:0;mso-height-percent:0;mso-position-horizontal-relative:text;mso-position-vertical-relative:text;mso-width-percent:0;mso-height-percent:0" wrapcoords="-33 0 -33 21559 21600 21559 21600 0 -33 0">
            <v:imagedata r:id="rId40" o:title=""/>
            <w10:wrap type="tight"/>
          </v:shape>
          <o:OLEObject Type="Embed" ProgID="FoxitPhantomPDF.Document" ShapeID="_x0000_s1028" DrawAspect="Content" ObjectID="_1625902392" r:id="rId41"/>
        </w:object>
      </w:r>
      <w:r w:rsidRPr="00C85B93">
        <w:t xml:space="preserve">Kartogram </w:t>
      </w:r>
      <w:r>
        <w:t>7</w:t>
      </w:r>
      <w:r w:rsidRPr="00C85B93">
        <w:t xml:space="preserve"> Dostupnost</w:t>
      </w:r>
      <w:r w:rsidRPr="005A1293">
        <w:t xml:space="preserve"> území MAS Rakovnicko z dálnic a silnic I. třídy</w:t>
      </w:r>
      <w:r>
        <w:tab/>
      </w:r>
    </w:p>
    <w:p w14:paraId="2259D8BD" w14:textId="77777777" w:rsidR="009B79B6" w:rsidRDefault="009B79B6" w:rsidP="009B79B6">
      <w:pPr>
        <w:jc w:val="both"/>
        <w:rPr>
          <w:sz w:val="22"/>
          <w:szCs w:val="22"/>
        </w:rPr>
      </w:pPr>
    </w:p>
    <w:p w14:paraId="7953EFB1" w14:textId="0C573F34" w:rsidR="0043313D" w:rsidRDefault="000623F5" w:rsidP="009B79B6">
      <w:pPr>
        <w:jc w:val="both"/>
        <w:rPr>
          <w:sz w:val="22"/>
          <w:szCs w:val="22"/>
        </w:rPr>
      </w:pPr>
      <w:r>
        <w:rPr>
          <w:sz w:val="22"/>
          <w:szCs w:val="22"/>
        </w:rPr>
        <w:t xml:space="preserve">Kvalita některých komunikací II. třídy na území MAS Rakovnicko je bohužel ve velmi špatném stavu. Za havarijní lze označit komunikace II/227 v úseku Kněževes – Rakovník, silnici III. třídy mezi </w:t>
      </w:r>
      <w:r w:rsidR="00C93F6C">
        <w:rPr>
          <w:sz w:val="22"/>
          <w:szCs w:val="22"/>
        </w:rPr>
        <w:t>Hořesedly – Kolešovice - Kněževes, Mutějovice - Hředle. Nedostatek souvislé péče o silniční síť se ale projevuje i v dalších závadách na komunikacích a to včetně výše uvedených páteřních tras.</w:t>
      </w:r>
    </w:p>
    <w:p w14:paraId="5FF90FC9" w14:textId="77777777" w:rsidR="0043313D" w:rsidRDefault="0043313D" w:rsidP="009B79B6">
      <w:pPr>
        <w:jc w:val="both"/>
        <w:rPr>
          <w:sz w:val="22"/>
          <w:szCs w:val="22"/>
        </w:rPr>
      </w:pPr>
    </w:p>
    <w:p w14:paraId="45CF4D61" w14:textId="77777777" w:rsidR="0043313D" w:rsidRDefault="0043313D" w:rsidP="009B79B6">
      <w:pPr>
        <w:jc w:val="both"/>
        <w:rPr>
          <w:sz w:val="22"/>
          <w:szCs w:val="22"/>
        </w:rPr>
      </w:pPr>
    </w:p>
    <w:p w14:paraId="531D7F44" w14:textId="77777777" w:rsidR="0043313D" w:rsidRDefault="0043313D" w:rsidP="009B79B6">
      <w:pPr>
        <w:jc w:val="both"/>
        <w:rPr>
          <w:sz w:val="22"/>
          <w:szCs w:val="22"/>
        </w:rPr>
      </w:pPr>
    </w:p>
    <w:p w14:paraId="27750458" w14:textId="77777777" w:rsidR="0043313D" w:rsidRDefault="0043313D" w:rsidP="009B79B6">
      <w:pPr>
        <w:jc w:val="both"/>
        <w:rPr>
          <w:sz w:val="22"/>
          <w:szCs w:val="22"/>
        </w:rPr>
      </w:pPr>
    </w:p>
    <w:p w14:paraId="27AF2F35" w14:textId="77777777" w:rsidR="0043313D" w:rsidRDefault="0043313D" w:rsidP="009B79B6">
      <w:pPr>
        <w:jc w:val="both"/>
        <w:rPr>
          <w:sz w:val="22"/>
          <w:szCs w:val="22"/>
        </w:rPr>
      </w:pPr>
    </w:p>
    <w:p w14:paraId="12FFBE6F" w14:textId="77777777" w:rsidR="0043313D" w:rsidRDefault="0043313D" w:rsidP="009B79B6">
      <w:pPr>
        <w:jc w:val="both"/>
        <w:rPr>
          <w:sz w:val="22"/>
          <w:szCs w:val="22"/>
        </w:rPr>
      </w:pPr>
    </w:p>
    <w:p w14:paraId="4CD6C9E2" w14:textId="77777777" w:rsidR="0043313D" w:rsidRDefault="0043313D" w:rsidP="009B79B6">
      <w:pPr>
        <w:jc w:val="both"/>
        <w:rPr>
          <w:sz w:val="22"/>
          <w:szCs w:val="22"/>
        </w:rPr>
      </w:pPr>
    </w:p>
    <w:p w14:paraId="4A282688" w14:textId="77777777" w:rsidR="0043313D" w:rsidRDefault="0043313D" w:rsidP="009B79B6">
      <w:pPr>
        <w:jc w:val="both"/>
        <w:rPr>
          <w:sz w:val="22"/>
          <w:szCs w:val="22"/>
        </w:rPr>
      </w:pPr>
    </w:p>
    <w:p w14:paraId="1B5954C1" w14:textId="77777777" w:rsidR="0043313D" w:rsidRDefault="0043313D" w:rsidP="009B79B6">
      <w:pPr>
        <w:jc w:val="both"/>
        <w:rPr>
          <w:sz w:val="22"/>
          <w:szCs w:val="22"/>
        </w:rPr>
      </w:pPr>
    </w:p>
    <w:p w14:paraId="3EB2B8A6" w14:textId="77777777" w:rsidR="0043313D" w:rsidRDefault="0043313D" w:rsidP="009B79B6">
      <w:pPr>
        <w:jc w:val="both"/>
        <w:rPr>
          <w:sz w:val="22"/>
          <w:szCs w:val="22"/>
        </w:rPr>
      </w:pPr>
    </w:p>
    <w:p w14:paraId="07B82E28" w14:textId="77777777" w:rsidR="0043313D" w:rsidRDefault="0043313D" w:rsidP="009B79B6">
      <w:pPr>
        <w:jc w:val="both"/>
        <w:rPr>
          <w:sz w:val="22"/>
          <w:szCs w:val="22"/>
        </w:rPr>
      </w:pPr>
    </w:p>
    <w:p w14:paraId="144E7576" w14:textId="77777777" w:rsidR="0043313D" w:rsidRDefault="0043313D" w:rsidP="009B79B6">
      <w:pPr>
        <w:jc w:val="both"/>
        <w:rPr>
          <w:sz w:val="22"/>
          <w:szCs w:val="22"/>
        </w:rPr>
      </w:pPr>
    </w:p>
    <w:p w14:paraId="202EDE34" w14:textId="77777777" w:rsidR="0043313D" w:rsidRDefault="0043313D" w:rsidP="009B79B6">
      <w:pPr>
        <w:jc w:val="both"/>
        <w:rPr>
          <w:sz w:val="22"/>
          <w:szCs w:val="22"/>
        </w:rPr>
      </w:pPr>
    </w:p>
    <w:p w14:paraId="0070F39B" w14:textId="77777777" w:rsidR="0043313D" w:rsidRDefault="0043313D" w:rsidP="009B79B6">
      <w:pPr>
        <w:jc w:val="both"/>
        <w:rPr>
          <w:sz w:val="22"/>
          <w:szCs w:val="22"/>
        </w:rPr>
      </w:pPr>
    </w:p>
    <w:p w14:paraId="52C9F333" w14:textId="69747F1D" w:rsidR="009B79B6" w:rsidRPr="00A90390" w:rsidRDefault="0043313D" w:rsidP="00C93F6C">
      <w:pPr>
        <w:jc w:val="both"/>
      </w:pPr>
      <w:r>
        <w:rPr>
          <w:noProof/>
        </w:rPr>
        <w:lastRenderedPageBreak/>
        <w:drawing>
          <wp:anchor distT="0" distB="0" distL="114300" distR="114300" simplePos="0" relativeHeight="251649024" behindDoc="1" locked="0" layoutInCell="1" allowOverlap="1" wp14:anchorId="02D2D3FA" wp14:editId="2D2675B1">
            <wp:simplePos x="0" y="0"/>
            <wp:positionH relativeFrom="column">
              <wp:posOffset>3306445</wp:posOffset>
            </wp:positionH>
            <wp:positionV relativeFrom="paragraph">
              <wp:posOffset>121920</wp:posOffset>
            </wp:positionV>
            <wp:extent cx="2312670" cy="2541905"/>
            <wp:effectExtent l="0" t="0" r="0" b="0"/>
            <wp:wrapTight wrapText="bothSides">
              <wp:wrapPolygon edited="0">
                <wp:start x="0" y="0"/>
                <wp:lineTo x="0" y="21476"/>
                <wp:lineTo x="21470" y="21476"/>
                <wp:lineTo x="21470" y="0"/>
                <wp:lineTo x="0" y="0"/>
              </wp:wrapPolygon>
            </wp:wrapTight>
            <wp:docPr id="79" name="obrázek 79" descr="doprava_mapa_legen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descr="doprava_mapa_legenda"/>
                    <pic:cNvPicPr>
                      <a:picLocks/>
                    </pic:cNvPicPr>
                  </pic:nvPicPr>
                  <pic:blipFill>
                    <a:blip r:embed="rId42">
                      <a:extLst>
                        <a:ext uri="{28A0092B-C50C-407E-A947-70E740481C1C}">
                          <a14:useLocalDpi xmlns:a14="http://schemas.microsoft.com/office/drawing/2010/main" val="0"/>
                        </a:ext>
                      </a:extLst>
                    </a:blip>
                    <a:srcRect r="46057"/>
                    <a:stretch>
                      <a:fillRect/>
                    </a:stretch>
                  </pic:blipFill>
                  <pic:spPr bwMode="auto">
                    <a:xfrm>
                      <a:off x="0" y="0"/>
                      <a:ext cx="2312670" cy="2541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048" behindDoc="1" locked="0" layoutInCell="1" allowOverlap="1" wp14:anchorId="36E7F8CA" wp14:editId="0E0F4B62">
            <wp:simplePos x="0" y="0"/>
            <wp:positionH relativeFrom="column">
              <wp:posOffset>5715</wp:posOffset>
            </wp:positionH>
            <wp:positionV relativeFrom="paragraph">
              <wp:posOffset>127000</wp:posOffset>
            </wp:positionV>
            <wp:extent cx="3123565" cy="2541905"/>
            <wp:effectExtent l="0" t="0" r="0" b="0"/>
            <wp:wrapTight wrapText="bothSides">
              <wp:wrapPolygon edited="0">
                <wp:start x="0" y="0"/>
                <wp:lineTo x="0" y="21476"/>
                <wp:lineTo x="21517" y="21476"/>
                <wp:lineTo x="21517" y="0"/>
                <wp:lineTo x="0" y="0"/>
              </wp:wrapPolygon>
            </wp:wrapTight>
            <wp:docPr id="78" name="obrázek 78" descr="doprava_mapa_bez_legend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descr="doprava_mapa_bez_legendy"/>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23565" cy="2541905"/>
                    </a:xfrm>
                    <a:prstGeom prst="rect">
                      <a:avLst/>
                    </a:prstGeom>
                    <a:noFill/>
                    <a:ln>
                      <a:noFill/>
                    </a:ln>
                  </pic:spPr>
                </pic:pic>
              </a:graphicData>
            </a:graphic>
            <wp14:sizeRelH relativeFrom="page">
              <wp14:pctWidth>0</wp14:pctWidth>
            </wp14:sizeRelH>
            <wp14:sizeRelV relativeFrom="page">
              <wp14:pctHeight>0</wp14:pctHeight>
            </wp14:sizeRelV>
          </wp:anchor>
        </w:drawing>
      </w:r>
      <w:r w:rsidR="001A0ECA">
        <w:t xml:space="preserve">Obrázek </w:t>
      </w:r>
      <w:r w:rsidR="00B91C92">
        <w:t>5</w:t>
      </w:r>
      <w:r w:rsidR="009B79B6" w:rsidRPr="00A90390">
        <w:t xml:space="preserve"> Mapa silnic II. třídy na území MAS Rakovnicko</w:t>
      </w:r>
    </w:p>
    <w:p w14:paraId="2883C8F7" w14:textId="77777777" w:rsidR="009B79B6" w:rsidRDefault="009B79B6" w:rsidP="009B79B6">
      <w:pPr>
        <w:tabs>
          <w:tab w:val="left" w:pos="360"/>
        </w:tabs>
        <w:rPr>
          <w:sz w:val="22"/>
          <w:szCs w:val="22"/>
        </w:rPr>
      </w:pPr>
    </w:p>
    <w:p w14:paraId="62C1729C" w14:textId="77777777" w:rsidR="009B79B6" w:rsidRDefault="009B79B6" w:rsidP="009B79B6">
      <w:pPr>
        <w:jc w:val="both"/>
        <w:rPr>
          <w:sz w:val="22"/>
          <w:szCs w:val="22"/>
        </w:rPr>
      </w:pPr>
      <w:r>
        <w:rPr>
          <w:sz w:val="22"/>
          <w:szCs w:val="22"/>
        </w:rPr>
        <w:t xml:space="preserve">Většina obcí na území MAS řeší problematiku </w:t>
      </w:r>
      <w:r w:rsidR="00DA31E1">
        <w:rPr>
          <w:sz w:val="22"/>
          <w:szCs w:val="22"/>
        </w:rPr>
        <w:t>dopravní obslužnosti</w:t>
      </w:r>
      <w:r>
        <w:rPr>
          <w:sz w:val="22"/>
          <w:szCs w:val="22"/>
        </w:rPr>
        <w:t xml:space="preserve"> v rámci Svazku obcí pro dopravní obslužnost, v současnosti se projevují i individuální tendence obcí o řešení této oblasti. </w:t>
      </w:r>
    </w:p>
    <w:p w14:paraId="3256C46E" w14:textId="77777777" w:rsidR="009B79B6" w:rsidRDefault="009B79B6" w:rsidP="009B79B6">
      <w:pPr>
        <w:tabs>
          <w:tab w:val="left" w:pos="360"/>
        </w:tabs>
        <w:rPr>
          <w:sz w:val="22"/>
          <w:szCs w:val="22"/>
        </w:rPr>
      </w:pPr>
    </w:p>
    <w:p w14:paraId="45BA902B" w14:textId="77777777" w:rsidR="009B79B6" w:rsidRDefault="009B79B6" w:rsidP="009B79B6">
      <w:pPr>
        <w:jc w:val="both"/>
        <w:rPr>
          <w:sz w:val="22"/>
          <w:szCs w:val="22"/>
        </w:rPr>
      </w:pPr>
      <w:r w:rsidRPr="008C20F7">
        <w:rPr>
          <w:sz w:val="22"/>
          <w:szCs w:val="22"/>
        </w:rPr>
        <w:t>Jakožto veřejná doprava dominuje na území MAS Rakovnicko autobusová doprava.</w:t>
      </w:r>
      <w:r>
        <w:rPr>
          <w:sz w:val="22"/>
          <w:szCs w:val="22"/>
        </w:rPr>
        <w:t xml:space="preserve"> Na zajištění autobusové dopravy napříč územím MAS a jeho spojením s okolními regiony se podílí zejména společnost Anexia Rakovník s.</w:t>
      </w:r>
      <w:r w:rsidR="00975F55">
        <w:rPr>
          <w:sz w:val="22"/>
          <w:szCs w:val="22"/>
        </w:rPr>
        <w:t xml:space="preserve"> </w:t>
      </w:r>
      <w:r>
        <w:rPr>
          <w:sz w:val="22"/>
          <w:szCs w:val="22"/>
        </w:rPr>
        <w:t>r.</w:t>
      </w:r>
      <w:r w:rsidR="00975F55">
        <w:rPr>
          <w:sz w:val="22"/>
          <w:szCs w:val="22"/>
        </w:rPr>
        <w:t xml:space="preserve"> </w:t>
      </w:r>
      <w:r>
        <w:rPr>
          <w:sz w:val="22"/>
          <w:szCs w:val="22"/>
        </w:rPr>
        <w:t>o., která zajišťuje jednak provoz jak městské hromadné dopravy</w:t>
      </w:r>
      <w:r w:rsidR="0061262A">
        <w:rPr>
          <w:sz w:val="22"/>
          <w:szCs w:val="22"/>
        </w:rPr>
        <w:t xml:space="preserve"> </w:t>
      </w:r>
      <w:r w:rsidR="00F9065B">
        <w:rPr>
          <w:sz w:val="22"/>
          <w:szCs w:val="22"/>
        </w:rPr>
        <w:br/>
      </w:r>
      <w:r w:rsidR="0061262A">
        <w:rPr>
          <w:sz w:val="22"/>
          <w:szCs w:val="22"/>
        </w:rPr>
        <w:t>ve městě</w:t>
      </w:r>
      <w:r>
        <w:rPr>
          <w:sz w:val="22"/>
          <w:szCs w:val="22"/>
        </w:rPr>
        <w:t xml:space="preserve"> Rakovník, spojení ostatních obcí s největším městem na území MAS - Rakovníkem, tak zejména umožňuje obyvatelům rychle, pohodlně a v krátkých intervalech cestovat směr Praha. Další společností je ČSAD Kladno a.</w:t>
      </w:r>
      <w:r w:rsidR="00975F55">
        <w:rPr>
          <w:sz w:val="22"/>
          <w:szCs w:val="22"/>
        </w:rPr>
        <w:t xml:space="preserve"> </w:t>
      </w:r>
      <w:r>
        <w:rPr>
          <w:sz w:val="22"/>
          <w:szCs w:val="22"/>
        </w:rPr>
        <w:t>s., která se snaží zprostředkovat autobusovou dopravu mezi obcemi Rakovník a Kladno. Dostupnost autobusových zastávek v jednotlivých obcích je cca do deseti minut chůze.</w:t>
      </w:r>
    </w:p>
    <w:p w14:paraId="2139A427" w14:textId="77777777" w:rsidR="000D37EA" w:rsidRDefault="000D37EA" w:rsidP="009B79B6">
      <w:pPr>
        <w:jc w:val="both"/>
        <w:rPr>
          <w:sz w:val="22"/>
          <w:szCs w:val="22"/>
        </w:rPr>
      </w:pPr>
    </w:p>
    <w:p w14:paraId="3B5B408A" w14:textId="77777777" w:rsidR="009B79B6" w:rsidRDefault="009B79B6" w:rsidP="009B79B6">
      <w:pPr>
        <w:jc w:val="both"/>
        <w:rPr>
          <w:sz w:val="22"/>
          <w:szCs w:val="22"/>
        </w:rPr>
      </w:pPr>
      <w:r>
        <w:rPr>
          <w:sz w:val="22"/>
          <w:szCs w:val="22"/>
        </w:rPr>
        <w:t xml:space="preserve">Veřejnou autobusovou dopravou jsou nedostatečně obsloužené zejména menší obce nacházející se v okrajových částech MAS. Lze jmenovat obce Smilovice, Milý, Hracholusky, Šípy, Břežany. Zároveň i obce Městečko, Sýkořice, Račice, které mají z pohledu dopravní obslužnosti lepší přístup k dopravě železniční. Obce s nejtíživější dopravní obslužností mají v rozmezí třech až čtyřech spojení denně směrem na Rakovník. Občané obcí situovaných v severovýchodní části území MAS mají jakožto spádové město spíše Nové Strašecí, ze kterého mají možnost </w:t>
      </w:r>
      <w:r w:rsidRPr="004A7F7B">
        <w:rPr>
          <w:sz w:val="22"/>
          <w:szCs w:val="22"/>
        </w:rPr>
        <w:t xml:space="preserve">cestovat směr Praha. </w:t>
      </w:r>
      <w:r w:rsidR="001B3A7A" w:rsidRPr="004A7F7B">
        <w:rPr>
          <w:sz w:val="22"/>
          <w:szCs w:val="22"/>
        </w:rPr>
        <w:t>Opačným směrem se</w:t>
      </w:r>
      <w:r w:rsidRPr="004A7F7B">
        <w:rPr>
          <w:sz w:val="22"/>
          <w:szCs w:val="22"/>
        </w:rPr>
        <w:t xml:space="preserve"> možnost autobusového spojení na město Nové Strašecí se pohybuje v rozmezí 3 - 5 spojení denně.</w:t>
      </w:r>
      <w:r>
        <w:rPr>
          <w:sz w:val="22"/>
          <w:szCs w:val="22"/>
        </w:rPr>
        <w:t xml:space="preserve"> </w:t>
      </w:r>
    </w:p>
    <w:p w14:paraId="36C7B5D7" w14:textId="77777777" w:rsidR="009B79B6" w:rsidRDefault="009B79B6" w:rsidP="009B79B6">
      <w:pPr>
        <w:jc w:val="both"/>
        <w:rPr>
          <w:sz w:val="22"/>
          <w:szCs w:val="22"/>
        </w:rPr>
      </w:pPr>
    </w:p>
    <w:p w14:paraId="2697CC6D" w14:textId="77777777" w:rsidR="009B79B6" w:rsidRDefault="009B79B6" w:rsidP="009B79B6">
      <w:pPr>
        <w:jc w:val="both"/>
        <w:rPr>
          <w:sz w:val="22"/>
          <w:szCs w:val="22"/>
        </w:rPr>
      </w:pPr>
    </w:p>
    <w:p w14:paraId="288A4AD7" w14:textId="77777777" w:rsidR="009B79B6" w:rsidRDefault="005C7EA6" w:rsidP="009B79B6">
      <w:pPr>
        <w:jc w:val="both"/>
        <w:rPr>
          <w:sz w:val="22"/>
          <w:szCs w:val="22"/>
        </w:rPr>
      </w:pPr>
      <w:r w:rsidRPr="00C80624">
        <w:rPr>
          <w:noProof/>
          <w:sz w:val="22"/>
          <w:szCs w:val="22"/>
        </w:rPr>
        <w:lastRenderedPageBreak/>
        <w:drawing>
          <wp:inline distT="0" distB="0" distL="0" distR="0" wp14:anchorId="427186F9" wp14:editId="1853C604">
            <wp:extent cx="5712460" cy="4044950"/>
            <wp:effectExtent l="0" t="0" r="0" b="0"/>
            <wp:docPr id="9" name="obrázek 9" descr="311_OBSLUZNOST_PR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311_OBSLUZNOST_PRACE"/>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12460" cy="4044950"/>
                    </a:xfrm>
                    <a:prstGeom prst="rect">
                      <a:avLst/>
                    </a:prstGeom>
                    <a:noFill/>
                    <a:ln>
                      <a:noFill/>
                    </a:ln>
                  </pic:spPr>
                </pic:pic>
              </a:graphicData>
            </a:graphic>
          </wp:inline>
        </w:drawing>
      </w:r>
    </w:p>
    <w:p w14:paraId="5C65DA64" w14:textId="77777777" w:rsidR="009B79B6" w:rsidRPr="005D5DCE" w:rsidRDefault="009B79B6" w:rsidP="009B79B6">
      <w:pPr>
        <w:jc w:val="center"/>
      </w:pPr>
      <w:r w:rsidRPr="00C85B93">
        <w:t xml:space="preserve">Kartogram </w:t>
      </w:r>
      <w:r w:rsidR="001A0ECA">
        <w:t>8</w:t>
      </w:r>
      <w:r w:rsidRPr="00C85B93">
        <w:t xml:space="preserve"> Dopravní</w:t>
      </w:r>
      <w:r>
        <w:t xml:space="preserve"> obslužnost území MAS Rakovnicko hromadnou dopravou v pracovní dny</w:t>
      </w:r>
    </w:p>
    <w:p w14:paraId="4A7828B0" w14:textId="77777777" w:rsidR="009B79B6" w:rsidRDefault="009B79B6" w:rsidP="009B79B6">
      <w:pPr>
        <w:jc w:val="center"/>
        <w:rPr>
          <w:sz w:val="22"/>
          <w:szCs w:val="22"/>
        </w:rPr>
      </w:pPr>
    </w:p>
    <w:p w14:paraId="7EBDB329" w14:textId="77777777" w:rsidR="009B79B6" w:rsidRPr="001A53D4" w:rsidRDefault="009B79B6" w:rsidP="009B79B6">
      <w:pPr>
        <w:jc w:val="both"/>
        <w:rPr>
          <w:sz w:val="22"/>
          <w:szCs w:val="22"/>
        </w:rPr>
      </w:pPr>
      <w:r>
        <w:rPr>
          <w:sz w:val="22"/>
          <w:szCs w:val="22"/>
        </w:rPr>
        <w:t>Další zajištění dopravní obslužnosti na území MAS zabezpečuje doprava železniční, jejíž útlum je znatelný nejen na území MAS, ale i v celé České republice. Na území MAS, konkrétně v obci Rakovník, se vyskytuje významný železniční uzel pro nákladní a osobní přepravu. Rychlíky a spěšné vlaky jsou vypravovány směrem na Chomutov či Prahu. Další železniční trasy jsou převážně regionálního významu</w:t>
      </w:r>
      <w:r w:rsidRPr="001A53D4">
        <w:rPr>
          <w:sz w:val="22"/>
          <w:szCs w:val="22"/>
        </w:rPr>
        <w:t>.</w:t>
      </w:r>
      <w:r w:rsidR="00513E6C">
        <w:rPr>
          <w:sz w:val="22"/>
          <w:szCs w:val="22"/>
        </w:rPr>
        <w:t xml:space="preserve"> Takovou trasou je např. železniční trať Rakovník – Beroun o délce 44 km. </w:t>
      </w:r>
      <w:r w:rsidR="00565CBF">
        <w:rPr>
          <w:sz w:val="22"/>
          <w:szCs w:val="22"/>
        </w:rPr>
        <w:br/>
      </w:r>
      <w:r w:rsidR="00513E6C">
        <w:rPr>
          <w:sz w:val="22"/>
          <w:szCs w:val="22"/>
        </w:rPr>
        <w:t>Do provozu byla uve</w:t>
      </w:r>
      <w:r w:rsidR="00565CBF">
        <w:rPr>
          <w:sz w:val="22"/>
          <w:szCs w:val="22"/>
        </w:rPr>
        <w:t>dena v roce 1876, drží se údolí</w:t>
      </w:r>
      <w:r w:rsidR="00513E6C">
        <w:rPr>
          <w:sz w:val="22"/>
          <w:szCs w:val="22"/>
        </w:rPr>
        <w:t xml:space="preserve"> řeky Berounky a zajišťuje tak důležité spojení s obcemi Chlum, Lašovice, Pustověty, Městečko, Křivoklát, Roztoky, které se nacházejí na území MAS Rakovnicko. Druhou významnou regionální železniční tratí je spojení z Rakovníku přes Mutějovice a Louny do Mostu. Jedná se o jednokolejnou celostátní trať</w:t>
      </w:r>
      <w:r w:rsidR="00FC2A73">
        <w:rPr>
          <w:sz w:val="22"/>
          <w:szCs w:val="22"/>
        </w:rPr>
        <w:t>, která na území MAS Rakovnicko prochází obcemi Chrášťany, Hořesedly, Svojetín, Janov, Kounov a Mutějovice</w:t>
      </w:r>
      <w:r w:rsidR="00513E6C">
        <w:rPr>
          <w:sz w:val="22"/>
          <w:szCs w:val="22"/>
        </w:rPr>
        <w:t>.</w:t>
      </w:r>
      <w:r w:rsidRPr="001A53D4">
        <w:rPr>
          <w:sz w:val="22"/>
          <w:szCs w:val="22"/>
        </w:rPr>
        <w:t xml:space="preserve"> </w:t>
      </w:r>
      <w:r w:rsidR="00A047AB">
        <w:rPr>
          <w:sz w:val="22"/>
          <w:szCs w:val="22"/>
        </w:rPr>
        <w:t>Dochází</w:t>
      </w:r>
      <w:r w:rsidRPr="004A7F7B">
        <w:rPr>
          <w:sz w:val="22"/>
          <w:szCs w:val="22"/>
        </w:rPr>
        <w:t xml:space="preserve"> k postupnému snižování počtu železničních dopravních spojů a také ne všechny obce v působnosti MAS mají vlastní železniční stanici, resp. disponují železniční vybaveností. Dostupnost železničních stanic se liší podle jednotlivých </w:t>
      </w:r>
      <w:r w:rsidR="006943A7">
        <w:rPr>
          <w:sz w:val="22"/>
          <w:szCs w:val="22"/>
        </w:rPr>
        <w:t>mikroregionů</w:t>
      </w:r>
      <w:r w:rsidRPr="004A7F7B">
        <w:rPr>
          <w:sz w:val="22"/>
          <w:szCs w:val="22"/>
        </w:rPr>
        <w:t xml:space="preserve">. V některých částech MAS je dostupnost </w:t>
      </w:r>
      <w:r w:rsidR="00F9065B">
        <w:rPr>
          <w:sz w:val="22"/>
          <w:szCs w:val="22"/>
        </w:rPr>
        <w:br/>
      </w:r>
      <w:r w:rsidRPr="004A7F7B">
        <w:rPr>
          <w:sz w:val="22"/>
          <w:szCs w:val="22"/>
        </w:rPr>
        <w:t>do 4 kilometrů, v jiných se pohybuje v řádech podstatně vyšších.</w:t>
      </w:r>
      <w:r w:rsidRPr="001A53D4">
        <w:rPr>
          <w:sz w:val="22"/>
          <w:szCs w:val="22"/>
        </w:rPr>
        <w:t xml:space="preserve"> </w:t>
      </w:r>
    </w:p>
    <w:p w14:paraId="4E8F3A2F" w14:textId="77777777" w:rsidR="009B79B6" w:rsidRDefault="009B79B6" w:rsidP="009B79B6">
      <w:pPr>
        <w:jc w:val="both"/>
        <w:rPr>
          <w:sz w:val="24"/>
          <w:szCs w:val="24"/>
        </w:rPr>
      </w:pPr>
    </w:p>
    <w:p w14:paraId="67B7F483" w14:textId="77777777" w:rsidR="000F49A9" w:rsidRDefault="000F49A9" w:rsidP="009B79B6">
      <w:pPr>
        <w:jc w:val="center"/>
        <w:rPr>
          <w:highlight w:val="yellow"/>
        </w:rPr>
      </w:pPr>
    </w:p>
    <w:p w14:paraId="172C44D2" w14:textId="77777777" w:rsidR="000F49A9" w:rsidRDefault="000F49A9" w:rsidP="009B79B6">
      <w:pPr>
        <w:jc w:val="center"/>
        <w:rPr>
          <w:highlight w:val="yellow"/>
        </w:rPr>
      </w:pPr>
    </w:p>
    <w:p w14:paraId="1858F01A" w14:textId="77777777" w:rsidR="000F49A9" w:rsidRDefault="000F49A9" w:rsidP="009B79B6">
      <w:pPr>
        <w:jc w:val="center"/>
        <w:rPr>
          <w:highlight w:val="yellow"/>
        </w:rPr>
      </w:pPr>
    </w:p>
    <w:p w14:paraId="26FFD7AF" w14:textId="77777777" w:rsidR="000F49A9" w:rsidRDefault="000F49A9" w:rsidP="009B79B6">
      <w:pPr>
        <w:jc w:val="center"/>
        <w:rPr>
          <w:highlight w:val="yellow"/>
        </w:rPr>
      </w:pPr>
    </w:p>
    <w:p w14:paraId="40021DEE" w14:textId="77777777" w:rsidR="000F49A9" w:rsidRDefault="000F49A9" w:rsidP="009B79B6">
      <w:pPr>
        <w:jc w:val="center"/>
        <w:rPr>
          <w:highlight w:val="yellow"/>
        </w:rPr>
      </w:pPr>
    </w:p>
    <w:p w14:paraId="2C4306A2" w14:textId="77777777" w:rsidR="000F49A9" w:rsidRDefault="000F49A9" w:rsidP="009B79B6">
      <w:pPr>
        <w:jc w:val="center"/>
        <w:rPr>
          <w:highlight w:val="yellow"/>
        </w:rPr>
      </w:pPr>
    </w:p>
    <w:p w14:paraId="22624028" w14:textId="77777777" w:rsidR="000F49A9" w:rsidRDefault="000F49A9" w:rsidP="009B79B6">
      <w:pPr>
        <w:jc w:val="center"/>
        <w:rPr>
          <w:highlight w:val="yellow"/>
        </w:rPr>
      </w:pPr>
    </w:p>
    <w:p w14:paraId="2E440710" w14:textId="77777777" w:rsidR="000F49A9" w:rsidRDefault="000F49A9" w:rsidP="009B79B6">
      <w:pPr>
        <w:jc w:val="center"/>
        <w:rPr>
          <w:highlight w:val="yellow"/>
        </w:rPr>
      </w:pPr>
    </w:p>
    <w:p w14:paraId="02CFC410" w14:textId="77777777" w:rsidR="000F49A9" w:rsidRDefault="000F49A9" w:rsidP="009B79B6">
      <w:pPr>
        <w:jc w:val="center"/>
        <w:rPr>
          <w:highlight w:val="yellow"/>
        </w:rPr>
      </w:pPr>
    </w:p>
    <w:p w14:paraId="77A145B8" w14:textId="77777777" w:rsidR="000F49A9" w:rsidRDefault="000F49A9" w:rsidP="009B79B6">
      <w:pPr>
        <w:jc w:val="center"/>
        <w:rPr>
          <w:highlight w:val="yellow"/>
        </w:rPr>
      </w:pPr>
    </w:p>
    <w:p w14:paraId="00FC8EA0" w14:textId="77777777" w:rsidR="009B79B6" w:rsidRPr="00FA1DAE" w:rsidRDefault="00316281" w:rsidP="009B79B6">
      <w:pPr>
        <w:jc w:val="center"/>
      </w:pPr>
      <w:r>
        <w:rPr>
          <w:noProof/>
        </w:rPr>
        <w:lastRenderedPageBreak/>
        <w:object w:dxaOrig="1440" w:dyaOrig="1440" w14:anchorId="60E04CD6">
          <v:shape id="_x0000_s1027" type="#_x0000_t75" alt="" style="position:absolute;left:0;text-align:left;margin-left:1.2pt;margin-top:5.8pt;width:471pt;height:366.15pt;z-index:251660288;mso-wrap-edited:f;mso-width-percent:0;mso-height-percent:0;mso-width-percent:0;mso-height-percent:0" wrapcoords="-75 0 -75 21525 21600 21525 21600 0 -75 0">
            <v:imagedata r:id="rId45" o:title=""/>
            <w10:wrap type="tight"/>
          </v:shape>
          <o:OLEObject Type="Embed" ProgID="FoxitPhantomPDF.Document" ShapeID="_x0000_s1027" DrawAspect="Content" ObjectID="_1625902393" r:id="rId46"/>
        </w:object>
      </w:r>
      <w:r w:rsidR="001A0ECA">
        <w:t>Kartogram 9</w:t>
      </w:r>
      <w:r w:rsidR="009B79B6" w:rsidRPr="00C85B93">
        <w:t xml:space="preserve"> Dostu</w:t>
      </w:r>
      <w:r w:rsidR="009B79B6" w:rsidRPr="00FA1DAE">
        <w:t>pnost železničních stanic na území MAS Rakovnicko</w:t>
      </w:r>
    </w:p>
    <w:p w14:paraId="73F82E05" w14:textId="77777777" w:rsidR="009B79B6" w:rsidRDefault="009B79B6" w:rsidP="009B79B6"/>
    <w:p w14:paraId="130A61DE" w14:textId="77777777" w:rsidR="009B79B6" w:rsidRDefault="009B79B6" w:rsidP="009B79B6"/>
    <w:p w14:paraId="10593DD2" w14:textId="77777777" w:rsidR="000556F6" w:rsidRPr="00990E47" w:rsidRDefault="000556F6" w:rsidP="00406C1B">
      <w:pPr>
        <w:pStyle w:val="Strat2"/>
        <w:numPr>
          <w:ilvl w:val="1"/>
          <w:numId w:val="31"/>
        </w:numPr>
      </w:pPr>
      <w:bookmarkStart w:id="96" w:name="_Toc455057449"/>
      <w:r w:rsidRPr="00990E47">
        <w:t>Ekonomika</w:t>
      </w:r>
      <w:bookmarkEnd w:id="96"/>
    </w:p>
    <w:p w14:paraId="4AA54F4B" w14:textId="77777777" w:rsidR="000556F6" w:rsidRDefault="000556F6" w:rsidP="000556F6">
      <w:pPr>
        <w:jc w:val="both"/>
        <w:rPr>
          <w:sz w:val="22"/>
          <w:szCs w:val="22"/>
        </w:rPr>
      </w:pPr>
      <w:r w:rsidRPr="001F0E74">
        <w:rPr>
          <w:sz w:val="22"/>
          <w:szCs w:val="22"/>
        </w:rPr>
        <w:t xml:space="preserve">Ekonomika MAS Rakovnicko byla a stále je ovlivněna procesy posledních dvaceti let, které negativně ovlivnily zaměstnanost. </w:t>
      </w:r>
      <w:r>
        <w:rPr>
          <w:sz w:val="22"/>
          <w:szCs w:val="22"/>
        </w:rPr>
        <w:t>Omezení</w:t>
      </w:r>
      <w:r w:rsidRPr="001F0E74">
        <w:rPr>
          <w:sz w:val="22"/>
          <w:szCs w:val="22"/>
        </w:rPr>
        <w:t xml:space="preserve"> provozu závodu Rako 1 - Lasselsberge</w:t>
      </w:r>
      <w:r>
        <w:rPr>
          <w:sz w:val="22"/>
          <w:szCs w:val="22"/>
        </w:rPr>
        <w:t>r s.</w:t>
      </w:r>
      <w:r w:rsidR="00112E72">
        <w:rPr>
          <w:sz w:val="22"/>
          <w:szCs w:val="22"/>
        </w:rPr>
        <w:t xml:space="preserve"> </w:t>
      </w:r>
      <w:r>
        <w:rPr>
          <w:sz w:val="22"/>
          <w:szCs w:val="22"/>
        </w:rPr>
        <w:t>r.</w:t>
      </w:r>
      <w:r w:rsidR="00112E72">
        <w:rPr>
          <w:sz w:val="22"/>
          <w:szCs w:val="22"/>
        </w:rPr>
        <w:t xml:space="preserve"> </w:t>
      </w:r>
      <w:r>
        <w:rPr>
          <w:sz w:val="22"/>
          <w:szCs w:val="22"/>
        </w:rPr>
        <w:t>o., Rako - Lupky s.</w:t>
      </w:r>
      <w:r w:rsidR="00112E72">
        <w:rPr>
          <w:sz w:val="22"/>
          <w:szCs w:val="22"/>
        </w:rPr>
        <w:t xml:space="preserve"> </w:t>
      </w:r>
      <w:r>
        <w:rPr>
          <w:sz w:val="22"/>
          <w:szCs w:val="22"/>
        </w:rPr>
        <w:t>r.</w:t>
      </w:r>
      <w:r w:rsidR="00112E72">
        <w:rPr>
          <w:sz w:val="22"/>
          <w:szCs w:val="22"/>
        </w:rPr>
        <w:t xml:space="preserve"> </w:t>
      </w:r>
      <w:r>
        <w:rPr>
          <w:sz w:val="22"/>
          <w:szCs w:val="22"/>
        </w:rPr>
        <w:t xml:space="preserve">o., prodej krušovického pivovaru, případně i transformace zemědělství </w:t>
      </w:r>
      <w:r w:rsidRPr="001F0E74">
        <w:rPr>
          <w:sz w:val="22"/>
          <w:szCs w:val="22"/>
        </w:rPr>
        <w:t>měly podíl na poklesu pracovních míst na území MAS Rakovnicko.</w:t>
      </w:r>
      <w:r>
        <w:rPr>
          <w:sz w:val="22"/>
          <w:szCs w:val="22"/>
        </w:rPr>
        <w:t xml:space="preserve"> </w:t>
      </w:r>
    </w:p>
    <w:p w14:paraId="42DFDE51" w14:textId="77777777" w:rsidR="000556F6" w:rsidRDefault="000556F6" w:rsidP="000556F6">
      <w:pPr>
        <w:jc w:val="center"/>
      </w:pPr>
    </w:p>
    <w:p w14:paraId="21609CC0" w14:textId="77777777" w:rsidR="00E46F33" w:rsidRPr="00E46F33" w:rsidRDefault="00266B84" w:rsidP="00E46F33">
      <w:pPr>
        <w:jc w:val="both"/>
        <w:rPr>
          <w:sz w:val="22"/>
          <w:szCs w:val="22"/>
        </w:rPr>
      </w:pPr>
      <w:r w:rsidRPr="00744039">
        <w:rPr>
          <w:sz w:val="22"/>
          <w:szCs w:val="22"/>
        </w:rPr>
        <w:t>Pokles nabídky pracovních míst</w:t>
      </w:r>
      <w:r>
        <w:rPr>
          <w:sz w:val="22"/>
          <w:szCs w:val="22"/>
        </w:rPr>
        <w:t xml:space="preserve"> </w:t>
      </w:r>
      <w:r w:rsidRPr="00744039">
        <w:rPr>
          <w:sz w:val="22"/>
          <w:szCs w:val="22"/>
        </w:rPr>
        <w:t>jde ruku v ruce s růstem nezaměstnanosti na území MAS Rakovnicko. Mezi lety 1991 a 2001 došlo k rapidnímu nárůstu nezaměstnaných. Při srovnání let 2001 a 2011 došlo k opětovnému nárůstu podílu nezaměstnaných a podíl nezaměstnaných na území MAS je téměř totožný s</w:t>
      </w:r>
      <w:r>
        <w:rPr>
          <w:sz w:val="22"/>
          <w:szCs w:val="22"/>
        </w:rPr>
        <w:t> </w:t>
      </w:r>
      <w:r w:rsidRPr="00744039">
        <w:rPr>
          <w:sz w:val="22"/>
          <w:szCs w:val="22"/>
        </w:rPr>
        <w:t>republikovým</w:t>
      </w:r>
      <w:r>
        <w:rPr>
          <w:sz w:val="22"/>
          <w:szCs w:val="22"/>
        </w:rPr>
        <w:t>i hodnotami</w:t>
      </w:r>
      <w:r w:rsidRPr="00744039">
        <w:rPr>
          <w:sz w:val="22"/>
          <w:szCs w:val="22"/>
        </w:rPr>
        <w:t xml:space="preserve">. </w:t>
      </w:r>
      <w:r w:rsidR="00E46F33" w:rsidRPr="00E46F33">
        <w:rPr>
          <w:sz w:val="22"/>
          <w:szCs w:val="22"/>
        </w:rPr>
        <w:t xml:space="preserve">Nejpříznivější poměr věkové struktury obyvatelstva mezi její ekonomicky aktivní a ekonomicky neaktivní složkou je v centrálním pásu okolo </w:t>
      </w:r>
      <w:r w:rsidR="00565CBF">
        <w:rPr>
          <w:sz w:val="22"/>
          <w:szCs w:val="22"/>
        </w:rPr>
        <w:t>města</w:t>
      </w:r>
      <w:r w:rsidR="00E46F33" w:rsidRPr="00E46F33">
        <w:rPr>
          <w:sz w:val="22"/>
          <w:szCs w:val="22"/>
        </w:rPr>
        <w:t xml:space="preserve"> Rakovník </w:t>
      </w:r>
      <w:r w:rsidR="00F9065B">
        <w:rPr>
          <w:sz w:val="22"/>
          <w:szCs w:val="22"/>
        </w:rPr>
        <w:br/>
      </w:r>
      <w:r w:rsidR="00E46F33" w:rsidRPr="00E46F33">
        <w:rPr>
          <w:sz w:val="22"/>
          <w:szCs w:val="22"/>
        </w:rPr>
        <w:t>a dalších.</w:t>
      </w:r>
    </w:p>
    <w:p w14:paraId="126A24A1" w14:textId="77777777" w:rsidR="000556F6" w:rsidRDefault="005C7EA6" w:rsidP="001A0ECA">
      <w:pPr>
        <w:jc w:val="center"/>
        <w:rPr>
          <w:sz w:val="22"/>
          <w:szCs w:val="22"/>
        </w:rPr>
      </w:pPr>
      <w:r>
        <w:rPr>
          <w:noProof/>
        </w:rPr>
        <w:lastRenderedPageBreak/>
        <w:drawing>
          <wp:anchor distT="0" distB="0" distL="114300" distR="114300" simplePos="0" relativeHeight="251664384" behindDoc="1" locked="0" layoutInCell="1" allowOverlap="1" wp14:anchorId="02B3639D" wp14:editId="370132B6">
            <wp:simplePos x="0" y="0"/>
            <wp:positionH relativeFrom="column">
              <wp:align>left</wp:align>
            </wp:positionH>
            <wp:positionV relativeFrom="paragraph">
              <wp:posOffset>159385</wp:posOffset>
            </wp:positionV>
            <wp:extent cx="5760720" cy="5760720"/>
            <wp:effectExtent l="0" t="0" r="0" b="0"/>
            <wp:wrapTight wrapText="bothSides">
              <wp:wrapPolygon edited="0">
                <wp:start x="0" y="0"/>
                <wp:lineTo x="0" y="21571"/>
                <wp:lineTo x="21571" y="21571"/>
                <wp:lineTo x="21571" y="0"/>
                <wp:lineTo x="0" y="0"/>
              </wp:wrapPolygon>
            </wp:wrapTight>
            <wp:docPr id="76" name="Obrázek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5"/>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1A0ECA">
        <w:rPr>
          <w:sz w:val="22"/>
          <w:szCs w:val="22"/>
        </w:rPr>
        <w:t>Kartogram 10 Index ekonomické zátěže</w:t>
      </w:r>
    </w:p>
    <w:p w14:paraId="0D0BF4C8" w14:textId="77777777" w:rsidR="001A0ECA" w:rsidRPr="00744039" w:rsidRDefault="001A0ECA" w:rsidP="001A0ECA">
      <w:pPr>
        <w:jc w:val="cente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1"/>
        <w:gridCol w:w="874"/>
        <w:gridCol w:w="860"/>
        <w:gridCol w:w="861"/>
        <w:gridCol w:w="875"/>
        <w:gridCol w:w="861"/>
        <w:gridCol w:w="861"/>
        <w:gridCol w:w="875"/>
        <w:gridCol w:w="862"/>
        <w:gridCol w:w="862"/>
      </w:tblGrid>
      <w:tr w:rsidR="000556F6" w:rsidRPr="007B7AE8" w14:paraId="6CEEA98B" w14:textId="77777777" w:rsidTr="00E46F33">
        <w:trPr>
          <w:jc w:val="center"/>
        </w:trPr>
        <w:tc>
          <w:tcPr>
            <w:tcW w:w="1251" w:type="dxa"/>
            <w:vMerge w:val="restart"/>
            <w:tcBorders>
              <w:top w:val="single" w:sz="12" w:space="0" w:color="auto"/>
              <w:left w:val="single" w:sz="12" w:space="0" w:color="auto"/>
              <w:right w:val="single" w:sz="12" w:space="0" w:color="auto"/>
            </w:tcBorders>
            <w:vAlign w:val="center"/>
          </w:tcPr>
          <w:p w14:paraId="1EBA4A4A" w14:textId="77777777" w:rsidR="000556F6" w:rsidRPr="00EE5CE7" w:rsidRDefault="00E46F33" w:rsidP="007B7AE8">
            <w:pPr>
              <w:jc w:val="center"/>
            </w:pPr>
            <w:r>
              <w:rPr>
                <w:sz w:val="24"/>
                <w:szCs w:val="24"/>
              </w:rPr>
              <w:br w:type="page"/>
            </w:r>
            <w:r>
              <w:rPr>
                <w:sz w:val="24"/>
                <w:szCs w:val="24"/>
              </w:rPr>
              <w:br w:type="page"/>
            </w:r>
            <w:r>
              <w:rPr>
                <w:sz w:val="24"/>
                <w:szCs w:val="24"/>
              </w:rPr>
              <w:br w:type="page"/>
            </w:r>
          </w:p>
        </w:tc>
        <w:tc>
          <w:tcPr>
            <w:tcW w:w="2641" w:type="dxa"/>
            <w:gridSpan w:val="3"/>
            <w:tcBorders>
              <w:top w:val="single" w:sz="12" w:space="0" w:color="auto"/>
              <w:left w:val="single" w:sz="12" w:space="0" w:color="auto"/>
              <w:bottom w:val="single" w:sz="4" w:space="0" w:color="auto"/>
              <w:right w:val="single" w:sz="12" w:space="0" w:color="auto"/>
            </w:tcBorders>
            <w:vAlign w:val="center"/>
          </w:tcPr>
          <w:p w14:paraId="6BC0C41C" w14:textId="77777777" w:rsidR="000556F6" w:rsidRPr="007B7AE8" w:rsidRDefault="000556F6" w:rsidP="007B7AE8">
            <w:pPr>
              <w:jc w:val="center"/>
              <w:rPr>
                <w:b/>
              </w:rPr>
            </w:pPr>
            <w:r w:rsidRPr="007B7AE8">
              <w:rPr>
                <w:b/>
              </w:rPr>
              <w:t>1991</w:t>
            </w:r>
          </w:p>
        </w:tc>
        <w:tc>
          <w:tcPr>
            <w:tcW w:w="2643" w:type="dxa"/>
            <w:gridSpan w:val="3"/>
            <w:tcBorders>
              <w:top w:val="single" w:sz="12" w:space="0" w:color="auto"/>
              <w:left w:val="single" w:sz="12" w:space="0" w:color="auto"/>
              <w:bottom w:val="single" w:sz="4" w:space="0" w:color="auto"/>
              <w:right w:val="single" w:sz="12" w:space="0" w:color="auto"/>
            </w:tcBorders>
            <w:vAlign w:val="center"/>
          </w:tcPr>
          <w:p w14:paraId="5D304E19" w14:textId="77777777" w:rsidR="000556F6" w:rsidRPr="007B7AE8" w:rsidRDefault="000556F6" w:rsidP="007B7AE8">
            <w:pPr>
              <w:jc w:val="center"/>
              <w:rPr>
                <w:b/>
              </w:rPr>
            </w:pPr>
            <w:r w:rsidRPr="007B7AE8">
              <w:rPr>
                <w:b/>
              </w:rPr>
              <w:t>2001</w:t>
            </w:r>
          </w:p>
        </w:tc>
        <w:tc>
          <w:tcPr>
            <w:tcW w:w="2645" w:type="dxa"/>
            <w:gridSpan w:val="3"/>
            <w:tcBorders>
              <w:top w:val="single" w:sz="12" w:space="0" w:color="auto"/>
              <w:left w:val="single" w:sz="12" w:space="0" w:color="auto"/>
              <w:bottom w:val="single" w:sz="4" w:space="0" w:color="auto"/>
              <w:right w:val="single" w:sz="12" w:space="0" w:color="auto"/>
            </w:tcBorders>
            <w:vAlign w:val="center"/>
          </w:tcPr>
          <w:p w14:paraId="2130EC87" w14:textId="77777777" w:rsidR="000556F6" w:rsidRPr="007B7AE8" w:rsidRDefault="000556F6" w:rsidP="007B7AE8">
            <w:pPr>
              <w:jc w:val="center"/>
              <w:rPr>
                <w:b/>
              </w:rPr>
            </w:pPr>
            <w:r w:rsidRPr="007B7AE8">
              <w:rPr>
                <w:b/>
              </w:rPr>
              <w:t>2011</w:t>
            </w:r>
          </w:p>
        </w:tc>
      </w:tr>
      <w:tr w:rsidR="000556F6" w:rsidRPr="007B7AE8" w14:paraId="71A12EB8" w14:textId="77777777" w:rsidTr="00E46F33">
        <w:trPr>
          <w:jc w:val="center"/>
        </w:trPr>
        <w:tc>
          <w:tcPr>
            <w:tcW w:w="1251" w:type="dxa"/>
            <w:vMerge/>
            <w:tcBorders>
              <w:left w:val="single" w:sz="12" w:space="0" w:color="auto"/>
              <w:right w:val="single" w:sz="12" w:space="0" w:color="auto"/>
            </w:tcBorders>
            <w:vAlign w:val="center"/>
          </w:tcPr>
          <w:p w14:paraId="1AEB23AC" w14:textId="77777777" w:rsidR="000556F6" w:rsidRPr="00EE5CE7" w:rsidRDefault="000556F6" w:rsidP="007B7AE8">
            <w:pPr>
              <w:jc w:val="center"/>
            </w:pPr>
          </w:p>
        </w:tc>
        <w:tc>
          <w:tcPr>
            <w:tcW w:w="1765" w:type="dxa"/>
            <w:gridSpan w:val="2"/>
            <w:tcBorders>
              <w:left w:val="single" w:sz="12" w:space="0" w:color="auto"/>
              <w:right w:val="single" w:sz="4" w:space="0" w:color="auto"/>
            </w:tcBorders>
            <w:vAlign w:val="center"/>
          </w:tcPr>
          <w:p w14:paraId="49C43FCC" w14:textId="77777777" w:rsidR="000556F6" w:rsidRPr="007B7AE8" w:rsidRDefault="000556F6" w:rsidP="007B7AE8">
            <w:pPr>
              <w:jc w:val="center"/>
              <w:rPr>
                <w:b/>
              </w:rPr>
            </w:pPr>
            <w:r w:rsidRPr="007B7AE8">
              <w:rPr>
                <w:b/>
              </w:rPr>
              <w:t>ekonomicky aktivní</w:t>
            </w:r>
          </w:p>
        </w:tc>
        <w:tc>
          <w:tcPr>
            <w:tcW w:w="876" w:type="dxa"/>
            <w:vMerge w:val="restart"/>
            <w:tcBorders>
              <w:left w:val="single" w:sz="4" w:space="0" w:color="auto"/>
              <w:right w:val="single" w:sz="12" w:space="0" w:color="auto"/>
            </w:tcBorders>
            <w:vAlign w:val="center"/>
          </w:tcPr>
          <w:p w14:paraId="08D04570" w14:textId="77777777" w:rsidR="000556F6" w:rsidRPr="00EE5CE7" w:rsidRDefault="000556F6" w:rsidP="007B7AE8">
            <w:pPr>
              <w:jc w:val="center"/>
            </w:pPr>
            <w:r>
              <w:t>podíl nezam. na celk. počtu EA</w:t>
            </w:r>
            <w:r>
              <w:rPr>
                <w:rStyle w:val="Znakapoznpodarou"/>
              </w:rPr>
              <w:footnoteReference w:id="15"/>
            </w:r>
          </w:p>
        </w:tc>
        <w:tc>
          <w:tcPr>
            <w:tcW w:w="1767" w:type="dxa"/>
            <w:gridSpan w:val="2"/>
            <w:tcBorders>
              <w:left w:val="single" w:sz="12" w:space="0" w:color="auto"/>
            </w:tcBorders>
            <w:vAlign w:val="center"/>
          </w:tcPr>
          <w:p w14:paraId="39048260" w14:textId="77777777" w:rsidR="000556F6" w:rsidRPr="007B7AE8" w:rsidRDefault="000556F6" w:rsidP="007B7AE8">
            <w:pPr>
              <w:jc w:val="center"/>
              <w:rPr>
                <w:b/>
              </w:rPr>
            </w:pPr>
            <w:r w:rsidRPr="007B7AE8">
              <w:rPr>
                <w:b/>
              </w:rPr>
              <w:t>ekonomicky aktivní</w:t>
            </w:r>
          </w:p>
        </w:tc>
        <w:tc>
          <w:tcPr>
            <w:tcW w:w="876" w:type="dxa"/>
            <w:vMerge w:val="restart"/>
            <w:tcBorders>
              <w:right w:val="single" w:sz="12" w:space="0" w:color="auto"/>
            </w:tcBorders>
            <w:vAlign w:val="center"/>
          </w:tcPr>
          <w:p w14:paraId="7D0A688D" w14:textId="77777777" w:rsidR="000556F6" w:rsidRPr="00EE5CE7" w:rsidRDefault="000556F6" w:rsidP="007B7AE8">
            <w:pPr>
              <w:jc w:val="center"/>
            </w:pPr>
            <w:r>
              <w:t>podíl nezam. na celk. počtu EA</w:t>
            </w:r>
          </w:p>
        </w:tc>
        <w:tc>
          <w:tcPr>
            <w:tcW w:w="1768" w:type="dxa"/>
            <w:gridSpan w:val="2"/>
            <w:tcBorders>
              <w:left w:val="single" w:sz="12" w:space="0" w:color="auto"/>
            </w:tcBorders>
            <w:vAlign w:val="center"/>
          </w:tcPr>
          <w:p w14:paraId="1359D499" w14:textId="77777777" w:rsidR="000556F6" w:rsidRPr="007B7AE8" w:rsidRDefault="000556F6" w:rsidP="007B7AE8">
            <w:pPr>
              <w:jc w:val="center"/>
              <w:rPr>
                <w:b/>
              </w:rPr>
            </w:pPr>
            <w:r w:rsidRPr="007B7AE8">
              <w:rPr>
                <w:b/>
              </w:rPr>
              <w:t>ekonomicky aktivní</w:t>
            </w:r>
          </w:p>
        </w:tc>
        <w:tc>
          <w:tcPr>
            <w:tcW w:w="877" w:type="dxa"/>
            <w:vMerge w:val="restart"/>
            <w:tcBorders>
              <w:right w:val="single" w:sz="12" w:space="0" w:color="auto"/>
            </w:tcBorders>
            <w:vAlign w:val="center"/>
          </w:tcPr>
          <w:p w14:paraId="783DB04B" w14:textId="77777777" w:rsidR="000556F6" w:rsidRPr="007B7AE8" w:rsidRDefault="000556F6" w:rsidP="007B7AE8">
            <w:pPr>
              <w:jc w:val="center"/>
              <w:rPr>
                <w:sz w:val="24"/>
                <w:szCs w:val="24"/>
              </w:rPr>
            </w:pPr>
            <w:r>
              <w:t>podíl nezam. na celk. počtu EA</w:t>
            </w:r>
          </w:p>
        </w:tc>
      </w:tr>
      <w:tr w:rsidR="000556F6" w:rsidRPr="007B7AE8" w14:paraId="09D730D8" w14:textId="77777777" w:rsidTr="00E46F33">
        <w:trPr>
          <w:jc w:val="center"/>
        </w:trPr>
        <w:tc>
          <w:tcPr>
            <w:tcW w:w="1251" w:type="dxa"/>
            <w:vMerge/>
            <w:tcBorders>
              <w:left w:val="single" w:sz="12" w:space="0" w:color="auto"/>
              <w:right w:val="single" w:sz="12" w:space="0" w:color="auto"/>
            </w:tcBorders>
            <w:vAlign w:val="center"/>
          </w:tcPr>
          <w:p w14:paraId="4F8A4440" w14:textId="77777777" w:rsidR="000556F6" w:rsidRPr="00EE5CE7" w:rsidRDefault="000556F6" w:rsidP="007B7AE8">
            <w:pPr>
              <w:jc w:val="center"/>
            </w:pPr>
          </w:p>
        </w:tc>
        <w:tc>
          <w:tcPr>
            <w:tcW w:w="890" w:type="dxa"/>
            <w:tcBorders>
              <w:left w:val="single" w:sz="12" w:space="0" w:color="auto"/>
              <w:bottom w:val="single" w:sz="12" w:space="0" w:color="auto"/>
              <w:right w:val="single" w:sz="4" w:space="0" w:color="auto"/>
            </w:tcBorders>
            <w:vAlign w:val="center"/>
          </w:tcPr>
          <w:p w14:paraId="06692B63" w14:textId="77777777" w:rsidR="000556F6" w:rsidRPr="00EE5CE7" w:rsidRDefault="000556F6" w:rsidP="007B7AE8">
            <w:pPr>
              <w:jc w:val="center"/>
            </w:pPr>
            <w:r>
              <w:t>celkem</w:t>
            </w:r>
          </w:p>
        </w:tc>
        <w:tc>
          <w:tcPr>
            <w:tcW w:w="875" w:type="dxa"/>
            <w:tcBorders>
              <w:left w:val="single" w:sz="4" w:space="0" w:color="auto"/>
              <w:bottom w:val="single" w:sz="12" w:space="0" w:color="auto"/>
              <w:right w:val="single" w:sz="4" w:space="0" w:color="auto"/>
            </w:tcBorders>
            <w:vAlign w:val="center"/>
          </w:tcPr>
          <w:p w14:paraId="0BB22A2B" w14:textId="77777777" w:rsidR="000556F6" w:rsidRPr="00EE5CE7" w:rsidRDefault="000556F6" w:rsidP="007B7AE8">
            <w:pPr>
              <w:jc w:val="center"/>
            </w:pPr>
            <w:r>
              <w:t>nezam.</w:t>
            </w:r>
          </w:p>
        </w:tc>
        <w:tc>
          <w:tcPr>
            <w:tcW w:w="876" w:type="dxa"/>
            <w:vMerge/>
            <w:tcBorders>
              <w:left w:val="single" w:sz="4" w:space="0" w:color="auto"/>
              <w:bottom w:val="single" w:sz="12" w:space="0" w:color="auto"/>
              <w:right w:val="single" w:sz="12" w:space="0" w:color="auto"/>
            </w:tcBorders>
            <w:vAlign w:val="center"/>
          </w:tcPr>
          <w:p w14:paraId="4D0865BF" w14:textId="77777777" w:rsidR="000556F6" w:rsidRPr="00EE5CE7" w:rsidRDefault="000556F6" w:rsidP="007B7AE8">
            <w:pPr>
              <w:jc w:val="center"/>
            </w:pPr>
          </w:p>
        </w:tc>
        <w:tc>
          <w:tcPr>
            <w:tcW w:w="891" w:type="dxa"/>
            <w:tcBorders>
              <w:left w:val="single" w:sz="12" w:space="0" w:color="auto"/>
              <w:bottom w:val="single" w:sz="12" w:space="0" w:color="auto"/>
            </w:tcBorders>
            <w:vAlign w:val="center"/>
          </w:tcPr>
          <w:p w14:paraId="56343E15" w14:textId="77777777" w:rsidR="000556F6" w:rsidRPr="00EE5CE7" w:rsidRDefault="000556F6" w:rsidP="007B7AE8">
            <w:pPr>
              <w:jc w:val="center"/>
            </w:pPr>
            <w:r>
              <w:t>celkem</w:t>
            </w:r>
          </w:p>
        </w:tc>
        <w:tc>
          <w:tcPr>
            <w:tcW w:w="876" w:type="dxa"/>
            <w:tcBorders>
              <w:bottom w:val="single" w:sz="12" w:space="0" w:color="auto"/>
            </w:tcBorders>
            <w:vAlign w:val="center"/>
          </w:tcPr>
          <w:p w14:paraId="2D3E8279" w14:textId="77777777" w:rsidR="000556F6" w:rsidRPr="00EE5CE7" w:rsidRDefault="000556F6" w:rsidP="007B7AE8">
            <w:pPr>
              <w:jc w:val="center"/>
            </w:pPr>
            <w:r>
              <w:t>nezam.</w:t>
            </w:r>
          </w:p>
        </w:tc>
        <w:tc>
          <w:tcPr>
            <w:tcW w:w="876" w:type="dxa"/>
            <w:vMerge/>
            <w:tcBorders>
              <w:bottom w:val="single" w:sz="12" w:space="0" w:color="auto"/>
              <w:right w:val="single" w:sz="12" w:space="0" w:color="auto"/>
            </w:tcBorders>
            <w:vAlign w:val="center"/>
          </w:tcPr>
          <w:p w14:paraId="52202370" w14:textId="77777777" w:rsidR="000556F6" w:rsidRPr="00EE5CE7" w:rsidRDefault="000556F6" w:rsidP="007B7AE8">
            <w:pPr>
              <w:jc w:val="center"/>
            </w:pPr>
          </w:p>
        </w:tc>
        <w:tc>
          <w:tcPr>
            <w:tcW w:w="891" w:type="dxa"/>
            <w:tcBorders>
              <w:left w:val="single" w:sz="12" w:space="0" w:color="auto"/>
              <w:bottom w:val="single" w:sz="12" w:space="0" w:color="auto"/>
            </w:tcBorders>
            <w:vAlign w:val="center"/>
          </w:tcPr>
          <w:p w14:paraId="35FC6478" w14:textId="77777777" w:rsidR="000556F6" w:rsidRPr="00EE5CE7" w:rsidRDefault="000556F6" w:rsidP="007B7AE8">
            <w:pPr>
              <w:jc w:val="center"/>
            </w:pPr>
            <w:r>
              <w:t>celkem</w:t>
            </w:r>
          </w:p>
        </w:tc>
        <w:tc>
          <w:tcPr>
            <w:tcW w:w="877" w:type="dxa"/>
            <w:tcBorders>
              <w:bottom w:val="single" w:sz="12" w:space="0" w:color="auto"/>
            </w:tcBorders>
            <w:vAlign w:val="center"/>
          </w:tcPr>
          <w:p w14:paraId="2EA70ED6" w14:textId="77777777" w:rsidR="000556F6" w:rsidRPr="00EE5CE7" w:rsidRDefault="000556F6" w:rsidP="007B7AE8">
            <w:pPr>
              <w:jc w:val="center"/>
            </w:pPr>
            <w:r>
              <w:t>nezam.</w:t>
            </w:r>
          </w:p>
        </w:tc>
        <w:tc>
          <w:tcPr>
            <w:tcW w:w="877" w:type="dxa"/>
            <w:vMerge/>
            <w:tcBorders>
              <w:bottom w:val="single" w:sz="12" w:space="0" w:color="auto"/>
              <w:right w:val="single" w:sz="12" w:space="0" w:color="auto"/>
            </w:tcBorders>
            <w:vAlign w:val="center"/>
          </w:tcPr>
          <w:p w14:paraId="59F0E6E8" w14:textId="77777777" w:rsidR="000556F6" w:rsidRPr="007B7AE8" w:rsidRDefault="000556F6" w:rsidP="007B7AE8">
            <w:pPr>
              <w:jc w:val="center"/>
              <w:rPr>
                <w:sz w:val="24"/>
                <w:szCs w:val="24"/>
              </w:rPr>
            </w:pPr>
          </w:p>
        </w:tc>
      </w:tr>
      <w:tr w:rsidR="000556F6" w:rsidRPr="007B7AE8" w14:paraId="532D53D1" w14:textId="77777777" w:rsidTr="00E46F33">
        <w:trPr>
          <w:jc w:val="center"/>
        </w:trPr>
        <w:tc>
          <w:tcPr>
            <w:tcW w:w="1251" w:type="dxa"/>
            <w:tcBorders>
              <w:left w:val="single" w:sz="12" w:space="0" w:color="auto"/>
              <w:right w:val="single" w:sz="12" w:space="0" w:color="auto"/>
            </w:tcBorders>
            <w:vAlign w:val="center"/>
          </w:tcPr>
          <w:p w14:paraId="1F798ACA" w14:textId="77777777" w:rsidR="000556F6" w:rsidRPr="007B7AE8" w:rsidRDefault="000556F6" w:rsidP="007B7AE8">
            <w:pPr>
              <w:jc w:val="center"/>
              <w:rPr>
                <w:b/>
              </w:rPr>
            </w:pPr>
            <w:r w:rsidRPr="007B7AE8">
              <w:rPr>
                <w:b/>
              </w:rPr>
              <w:t>MAS Rakovnicko</w:t>
            </w:r>
          </w:p>
        </w:tc>
        <w:tc>
          <w:tcPr>
            <w:tcW w:w="890" w:type="dxa"/>
            <w:tcBorders>
              <w:top w:val="single" w:sz="12" w:space="0" w:color="auto"/>
              <w:left w:val="single" w:sz="12" w:space="0" w:color="auto"/>
              <w:right w:val="single" w:sz="4" w:space="0" w:color="auto"/>
            </w:tcBorders>
            <w:vAlign w:val="center"/>
          </w:tcPr>
          <w:p w14:paraId="14CE2354" w14:textId="77777777" w:rsidR="000556F6" w:rsidRPr="007B7AE8" w:rsidRDefault="000556F6" w:rsidP="007B7AE8">
            <w:pPr>
              <w:jc w:val="center"/>
              <w:rPr>
                <w:sz w:val="16"/>
                <w:szCs w:val="16"/>
              </w:rPr>
            </w:pPr>
            <w:r w:rsidRPr="007B7AE8">
              <w:rPr>
                <w:sz w:val="16"/>
                <w:szCs w:val="16"/>
              </w:rPr>
              <w:t>27 619</w:t>
            </w:r>
          </w:p>
        </w:tc>
        <w:tc>
          <w:tcPr>
            <w:tcW w:w="875" w:type="dxa"/>
            <w:tcBorders>
              <w:top w:val="single" w:sz="12" w:space="0" w:color="auto"/>
              <w:left w:val="single" w:sz="4" w:space="0" w:color="auto"/>
              <w:right w:val="single" w:sz="4" w:space="0" w:color="auto"/>
            </w:tcBorders>
            <w:vAlign w:val="center"/>
          </w:tcPr>
          <w:p w14:paraId="432E0CFB" w14:textId="77777777" w:rsidR="000556F6" w:rsidRPr="007B7AE8" w:rsidRDefault="000556F6" w:rsidP="007B7AE8">
            <w:pPr>
              <w:jc w:val="center"/>
              <w:rPr>
                <w:sz w:val="16"/>
                <w:szCs w:val="16"/>
              </w:rPr>
            </w:pPr>
            <w:r w:rsidRPr="007B7AE8">
              <w:rPr>
                <w:sz w:val="16"/>
                <w:szCs w:val="16"/>
              </w:rPr>
              <w:t>415</w:t>
            </w:r>
          </w:p>
        </w:tc>
        <w:tc>
          <w:tcPr>
            <w:tcW w:w="876" w:type="dxa"/>
            <w:tcBorders>
              <w:top w:val="single" w:sz="12" w:space="0" w:color="auto"/>
              <w:left w:val="single" w:sz="4" w:space="0" w:color="auto"/>
              <w:right w:val="single" w:sz="12" w:space="0" w:color="auto"/>
            </w:tcBorders>
            <w:vAlign w:val="center"/>
          </w:tcPr>
          <w:p w14:paraId="58B4CD41" w14:textId="77777777" w:rsidR="000556F6" w:rsidRPr="007B7AE8" w:rsidRDefault="000556F6" w:rsidP="007B7AE8">
            <w:pPr>
              <w:jc w:val="center"/>
              <w:rPr>
                <w:sz w:val="16"/>
                <w:szCs w:val="16"/>
              </w:rPr>
            </w:pPr>
            <w:r w:rsidRPr="007B7AE8">
              <w:rPr>
                <w:sz w:val="16"/>
                <w:szCs w:val="16"/>
              </w:rPr>
              <w:t>1,5</w:t>
            </w:r>
          </w:p>
        </w:tc>
        <w:tc>
          <w:tcPr>
            <w:tcW w:w="891" w:type="dxa"/>
            <w:tcBorders>
              <w:top w:val="single" w:sz="12" w:space="0" w:color="auto"/>
              <w:left w:val="single" w:sz="12" w:space="0" w:color="auto"/>
            </w:tcBorders>
            <w:vAlign w:val="center"/>
          </w:tcPr>
          <w:p w14:paraId="2B3308D0" w14:textId="77777777" w:rsidR="000556F6" w:rsidRPr="007B7AE8" w:rsidRDefault="000556F6" w:rsidP="007B7AE8">
            <w:pPr>
              <w:jc w:val="center"/>
              <w:rPr>
                <w:sz w:val="16"/>
                <w:szCs w:val="16"/>
              </w:rPr>
            </w:pPr>
            <w:r w:rsidRPr="007B7AE8">
              <w:rPr>
                <w:sz w:val="16"/>
                <w:szCs w:val="16"/>
              </w:rPr>
              <w:t>26 319</w:t>
            </w:r>
          </w:p>
        </w:tc>
        <w:tc>
          <w:tcPr>
            <w:tcW w:w="876" w:type="dxa"/>
            <w:tcBorders>
              <w:top w:val="single" w:sz="12" w:space="0" w:color="auto"/>
            </w:tcBorders>
            <w:vAlign w:val="center"/>
          </w:tcPr>
          <w:p w14:paraId="5FE5D101" w14:textId="77777777" w:rsidR="000556F6" w:rsidRPr="007B7AE8" w:rsidRDefault="000556F6" w:rsidP="007B7AE8">
            <w:pPr>
              <w:jc w:val="center"/>
              <w:rPr>
                <w:sz w:val="16"/>
                <w:szCs w:val="16"/>
              </w:rPr>
            </w:pPr>
            <w:r w:rsidRPr="007B7AE8">
              <w:rPr>
                <w:sz w:val="16"/>
                <w:szCs w:val="16"/>
              </w:rPr>
              <w:t>2 086</w:t>
            </w:r>
          </w:p>
        </w:tc>
        <w:tc>
          <w:tcPr>
            <w:tcW w:w="876" w:type="dxa"/>
            <w:tcBorders>
              <w:top w:val="single" w:sz="12" w:space="0" w:color="auto"/>
              <w:right w:val="single" w:sz="12" w:space="0" w:color="auto"/>
            </w:tcBorders>
            <w:vAlign w:val="center"/>
          </w:tcPr>
          <w:p w14:paraId="0E8FEB1C" w14:textId="77777777" w:rsidR="000556F6" w:rsidRPr="007B7AE8" w:rsidRDefault="000556F6" w:rsidP="007B7AE8">
            <w:pPr>
              <w:jc w:val="center"/>
              <w:rPr>
                <w:sz w:val="16"/>
                <w:szCs w:val="16"/>
              </w:rPr>
            </w:pPr>
            <w:r w:rsidRPr="007B7AE8">
              <w:rPr>
                <w:sz w:val="16"/>
                <w:szCs w:val="16"/>
              </w:rPr>
              <w:t>7,9</w:t>
            </w:r>
          </w:p>
        </w:tc>
        <w:tc>
          <w:tcPr>
            <w:tcW w:w="891" w:type="dxa"/>
            <w:tcBorders>
              <w:top w:val="single" w:sz="12" w:space="0" w:color="auto"/>
              <w:left w:val="single" w:sz="12" w:space="0" w:color="auto"/>
            </w:tcBorders>
            <w:vAlign w:val="center"/>
          </w:tcPr>
          <w:p w14:paraId="423B392F" w14:textId="77777777" w:rsidR="000556F6" w:rsidRPr="007B7AE8" w:rsidRDefault="000556F6" w:rsidP="003E5B08">
            <w:pPr>
              <w:jc w:val="center"/>
              <w:rPr>
                <w:sz w:val="16"/>
                <w:szCs w:val="16"/>
              </w:rPr>
            </w:pPr>
            <w:r w:rsidRPr="007B7AE8">
              <w:rPr>
                <w:sz w:val="16"/>
                <w:szCs w:val="16"/>
              </w:rPr>
              <w:t>26 253</w:t>
            </w:r>
          </w:p>
        </w:tc>
        <w:tc>
          <w:tcPr>
            <w:tcW w:w="877" w:type="dxa"/>
            <w:tcBorders>
              <w:top w:val="single" w:sz="12" w:space="0" w:color="auto"/>
            </w:tcBorders>
            <w:vAlign w:val="center"/>
          </w:tcPr>
          <w:p w14:paraId="750D99C3" w14:textId="77777777" w:rsidR="000556F6" w:rsidRPr="007B7AE8" w:rsidRDefault="000556F6" w:rsidP="003E5B08">
            <w:pPr>
              <w:jc w:val="center"/>
              <w:rPr>
                <w:sz w:val="16"/>
                <w:szCs w:val="16"/>
              </w:rPr>
            </w:pPr>
            <w:r w:rsidRPr="007B7AE8">
              <w:rPr>
                <w:sz w:val="16"/>
                <w:szCs w:val="16"/>
              </w:rPr>
              <w:t>2 556</w:t>
            </w:r>
          </w:p>
        </w:tc>
        <w:tc>
          <w:tcPr>
            <w:tcW w:w="877" w:type="dxa"/>
            <w:tcBorders>
              <w:top w:val="single" w:sz="12" w:space="0" w:color="auto"/>
              <w:right w:val="single" w:sz="12" w:space="0" w:color="auto"/>
            </w:tcBorders>
            <w:vAlign w:val="center"/>
          </w:tcPr>
          <w:p w14:paraId="25D0B7F1" w14:textId="77777777" w:rsidR="000556F6" w:rsidRPr="007B7AE8" w:rsidRDefault="000556F6" w:rsidP="007B7AE8">
            <w:pPr>
              <w:jc w:val="center"/>
              <w:rPr>
                <w:sz w:val="16"/>
                <w:szCs w:val="16"/>
              </w:rPr>
            </w:pPr>
            <w:r w:rsidRPr="007B7AE8">
              <w:rPr>
                <w:sz w:val="16"/>
                <w:szCs w:val="16"/>
              </w:rPr>
              <w:t>9,7</w:t>
            </w:r>
          </w:p>
        </w:tc>
      </w:tr>
      <w:tr w:rsidR="000556F6" w:rsidRPr="007B7AE8" w14:paraId="746CC5B9" w14:textId="77777777" w:rsidTr="00E46F33">
        <w:trPr>
          <w:jc w:val="center"/>
        </w:trPr>
        <w:tc>
          <w:tcPr>
            <w:tcW w:w="1251" w:type="dxa"/>
            <w:tcBorders>
              <w:left w:val="single" w:sz="12" w:space="0" w:color="auto"/>
              <w:right w:val="single" w:sz="12" w:space="0" w:color="auto"/>
            </w:tcBorders>
            <w:vAlign w:val="center"/>
          </w:tcPr>
          <w:p w14:paraId="0CF56CC5" w14:textId="77777777" w:rsidR="000556F6" w:rsidRPr="007B7AE8" w:rsidRDefault="000556F6" w:rsidP="007B7AE8">
            <w:pPr>
              <w:jc w:val="center"/>
              <w:rPr>
                <w:b/>
              </w:rPr>
            </w:pPr>
            <w:r w:rsidRPr="007B7AE8">
              <w:rPr>
                <w:b/>
              </w:rPr>
              <w:t>Středočeský kraj</w:t>
            </w:r>
          </w:p>
        </w:tc>
        <w:tc>
          <w:tcPr>
            <w:tcW w:w="890" w:type="dxa"/>
            <w:tcBorders>
              <w:left w:val="single" w:sz="12" w:space="0" w:color="auto"/>
              <w:right w:val="single" w:sz="4" w:space="0" w:color="auto"/>
            </w:tcBorders>
            <w:vAlign w:val="center"/>
          </w:tcPr>
          <w:p w14:paraId="3E5A6E00" w14:textId="77777777" w:rsidR="000556F6" w:rsidRPr="007B7AE8" w:rsidRDefault="000556F6" w:rsidP="007B7AE8">
            <w:pPr>
              <w:jc w:val="center"/>
              <w:rPr>
                <w:sz w:val="16"/>
                <w:szCs w:val="16"/>
              </w:rPr>
            </w:pPr>
            <w:r w:rsidRPr="007B7AE8">
              <w:rPr>
                <w:sz w:val="16"/>
                <w:szCs w:val="16"/>
              </w:rPr>
              <w:t>569 202</w:t>
            </w:r>
          </w:p>
        </w:tc>
        <w:tc>
          <w:tcPr>
            <w:tcW w:w="875" w:type="dxa"/>
            <w:tcBorders>
              <w:left w:val="single" w:sz="4" w:space="0" w:color="auto"/>
              <w:right w:val="single" w:sz="4" w:space="0" w:color="auto"/>
            </w:tcBorders>
            <w:vAlign w:val="center"/>
          </w:tcPr>
          <w:p w14:paraId="2E3AC4D3" w14:textId="77777777" w:rsidR="000556F6" w:rsidRPr="007B7AE8" w:rsidRDefault="000556F6" w:rsidP="007B7AE8">
            <w:pPr>
              <w:jc w:val="center"/>
              <w:rPr>
                <w:sz w:val="16"/>
                <w:szCs w:val="16"/>
              </w:rPr>
            </w:pPr>
            <w:r w:rsidRPr="007B7AE8">
              <w:rPr>
                <w:sz w:val="16"/>
                <w:szCs w:val="16"/>
              </w:rPr>
              <w:t>9 985</w:t>
            </w:r>
          </w:p>
        </w:tc>
        <w:tc>
          <w:tcPr>
            <w:tcW w:w="876" w:type="dxa"/>
            <w:tcBorders>
              <w:left w:val="single" w:sz="4" w:space="0" w:color="auto"/>
              <w:right w:val="single" w:sz="12" w:space="0" w:color="auto"/>
            </w:tcBorders>
            <w:vAlign w:val="center"/>
          </w:tcPr>
          <w:p w14:paraId="1F9DAFCA" w14:textId="77777777" w:rsidR="000556F6" w:rsidRPr="007B7AE8" w:rsidRDefault="000556F6" w:rsidP="007B7AE8">
            <w:pPr>
              <w:jc w:val="center"/>
              <w:rPr>
                <w:sz w:val="16"/>
                <w:szCs w:val="16"/>
              </w:rPr>
            </w:pPr>
            <w:r w:rsidRPr="007B7AE8">
              <w:rPr>
                <w:sz w:val="16"/>
                <w:szCs w:val="16"/>
              </w:rPr>
              <w:t>1,8</w:t>
            </w:r>
          </w:p>
        </w:tc>
        <w:tc>
          <w:tcPr>
            <w:tcW w:w="891" w:type="dxa"/>
            <w:tcBorders>
              <w:left w:val="single" w:sz="12" w:space="0" w:color="auto"/>
            </w:tcBorders>
            <w:vAlign w:val="center"/>
          </w:tcPr>
          <w:p w14:paraId="7F6DA9C0" w14:textId="77777777" w:rsidR="000556F6" w:rsidRPr="007B7AE8" w:rsidRDefault="000556F6" w:rsidP="007B7AE8">
            <w:pPr>
              <w:jc w:val="center"/>
              <w:rPr>
                <w:sz w:val="16"/>
                <w:szCs w:val="16"/>
              </w:rPr>
            </w:pPr>
            <w:r w:rsidRPr="007B7AE8">
              <w:rPr>
                <w:sz w:val="16"/>
                <w:szCs w:val="16"/>
              </w:rPr>
              <w:t>584 628</w:t>
            </w:r>
          </w:p>
        </w:tc>
        <w:tc>
          <w:tcPr>
            <w:tcW w:w="876" w:type="dxa"/>
            <w:vAlign w:val="center"/>
          </w:tcPr>
          <w:p w14:paraId="2D1634FF" w14:textId="77777777" w:rsidR="000556F6" w:rsidRPr="007B7AE8" w:rsidRDefault="000556F6" w:rsidP="007B7AE8">
            <w:pPr>
              <w:jc w:val="center"/>
              <w:rPr>
                <w:sz w:val="16"/>
                <w:szCs w:val="16"/>
              </w:rPr>
            </w:pPr>
            <w:r w:rsidRPr="007B7AE8">
              <w:rPr>
                <w:sz w:val="16"/>
                <w:szCs w:val="16"/>
              </w:rPr>
              <w:t>40 610</w:t>
            </w:r>
          </w:p>
        </w:tc>
        <w:tc>
          <w:tcPr>
            <w:tcW w:w="876" w:type="dxa"/>
            <w:tcBorders>
              <w:right w:val="single" w:sz="12" w:space="0" w:color="auto"/>
            </w:tcBorders>
            <w:vAlign w:val="center"/>
          </w:tcPr>
          <w:p w14:paraId="47FBD30F" w14:textId="77777777" w:rsidR="000556F6" w:rsidRPr="007B7AE8" w:rsidRDefault="000556F6" w:rsidP="007B7AE8">
            <w:pPr>
              <w:jc w:val="center"/>
              <w:rPr>
                <w:sz w:val="16"/>
                <w:szCs w:val="16"/>
              </w:rPr>
            </w:pPr>
            <w:r w:rsidRPr="007B7AE8">
              <w:rPr>
                <w:sz w:val="16"/>
                <w:szCs w:val="16"/>
              </w:rPr>
              <w:t>7,0</w:t>
            </w:r>
          </w:p>
        </w:tc>
        <w:tc>
          <w:tcPr>
            <w:tcW w:w="891" w:type="dxa"/>
            <w:tcBorders>
              <w:left w:val="single" w:sz="12" w:space="0" w:color="auto"/>
            </w:tcBorders>
            <w:vAlign w:val="center"/>
          </w:tcPr>
          <w:p w14:paraId="22DCB7AC" w14:textId="77777777" w:rsidR="000556F6" w:rsidRPr="007B7AE8" w:rsidRDefault="000556F6" w:rsidP="007B7AE8">
            <w:pPr>
              <w:jc w:val="center"/>
              <w:rPr>
                <w:sz w:val="16"/>
                <w:szCs w:val="16"/>
              </w:rPr>
            </w:pPr>
            <w:r w:rsidRPr="007B7AE8">
              <w:rPr>
                <w:sz w:val="16"/>
                <w:szCs w:val="16"/>
              </w:rPr>
              <w:t>637 663</w:t>
            </w:r>
          </w:p>
        </w:tc>
        <w:tc>
          <w:tcPr>
            <w:tcW w:w="877" w:type="dxa"/>
            <w:vAlign w:val="center"/>
          </w:tcPr>
          <w:p w14:paraId="087F176E" w14:textId="77777777" w:rsidR="000556F6" w:rsidRPr="007B7AE8" w:rsidRDefault="000556F6" w:rsidP="007B7AE8">
            <w:pPr>
              <w:jc w:val="center"/>
              <w:rPr>
                <w:sz w:val="16"/>
                <w:szCs w:val="16"/>
              </w:rPr>
            </w:pPr>
            <w:r w:rsidRPr="007B7AE8">
              <w:rPr>
                <w:sz w:val="16"/>
                <w:szCs w:val="16"/>
              </w:rPr>
              <w:t>52 228</w:t>
            </w:r>
          </w:p>
        </w:tc>
        <w:tc>
          <w:tcPr>
            <w:tcW w:w="877" w:type="dxa"/>
            <w:tcBorders>
              <w:right w:val="single" w:sz="12" w:space="0" w:color="auto"/>
            </w:tcBorders>
            <w:vAlign w:val="center"/>
          </w:tcPr>
          <w:p w14:paraId="0EB2978D" w14:textId="77777777" w:rsidR="000556F6" w:rsidRPr="007B7AE8" w:rsidRDefault="000556F6" w:rsidP="007B7AE8">
            <w:pPr>
              <w:jc w:val="center"/>
              <w:rPr>
                <w:sz w:val="16"/>
                <w:szCs w:val="16"/>
              </w:rPr>
            </w:pPr>
            <w:r w:rsidRPr="007B7AE8">
              <w:rPr>
                <w:sz w:val="16"/>
                <w:szCs w:val="16"/>
              </w:rPr>
              <w:t>8,2</w:t>
            </w:r>
          </w:p>
        </w:tc>
      </w:tr>
      <w:tr w:rsidR="000556F6" w:rsidRPr="007B7AE8" w14:paraId="42CB0BDE" w14:textId="77777777" w:rsidTr="00E46F33">
        <w:trPr>
          <w:jc w:val="center"/>
        </w:trPr>
        <w:tc>
          <w:tcPr>
            <w:tcW w:w="1251" w:type="dxa"/>
            <w:tcBorders>
              <w:left w:val="single" w:sz="12" w:space="0" w:color="auto"/>
              <w:bottom w:val="single" w:sz="12" w:space="0" w:color="auto"/>
              <w:right w:val="single" w:sz="12" w:space="0" w:color="auto"/>
            </w:tcBorders>
            <w:vAlign w:val="center"/>
          </w:tcPr>
          <w:p w14:paraId="0BEA51AE" w14:textId="77777777" w:rsidR="000556F6" w:rsidRPr="007B7AE8" w:rsidRDefault="000556F6" w:rsidP="007B7AE8">
            <w:pPr>
              <w:jc w:val="center"/>
              <w:rPr>
                <w:b/>
              </w:rPr>
            </w:pPr>
            <w:r w:rsidRPr="007B7AE8">
              <w:rPr>
                <w:b/>
              </w:rPr>
              <w:t>Česká republika</w:t>
            </w:r>
          </w:p>
        </w:tc>
        <w:tc>
          <w:tcPr>
            <w:tcW w:w="890" w:type="dxa"/>
            <w:tcBorders>
              <w:left w:val="single" w:sz="12" w:space="0" w:color="auto"/>
              <w:bottom w:val="single" w:sz="12" w:space="0" w:color="auto"/>
              <w:right w:val="single" w:sz="4" w:space="0" w:color="auto"/>
            </w:tcBorders>
            <w:vAlign w:val="center"/>
          </w:tcPr>
          <w:p w14:paraId="374C4346" w14:textId="77777777" w:rsidR="000556F6" w:rsidRPr="007B7AE8" w:rsidRDefault="000556F6" w:rsidP="007B7AE8">
            <w:pPr>
              <w:jc w:val="center"/>
              <w:rPr>
                <w:sz w:val="16"/>
                <w:szCs w:val="16"/>
              </w:rPr>
            </w:pPr>
            <w:r w:rsidRPr="007B7AE8">
              <w:rPr>
                <w:sz w:val="16"/>
                <w:szCs w:val="16"/>
              </w:rPr>
              <w:t>5 421 102</w:t>
            </w:r>
          </w:p>
        </w:tc>
        <w:tc>
          <w:tcPr>
            <w:tcW w:w="875" w:type="dxa"/>
            <w:tcBorders>
              <w:left w:val="single" w:sz="4" w:space="0" w:color="auto"/>
              <w:bottom w:val="single" w:sz="12" w:space="0" w:color="auto"/>
              <w:right w:val="single" w:sz="4" w:space="0" w:color="auto"/>
            </w:tcBorders>
            <w:vAlign w:val="center"/>
          </w:tcPr>
          <w:p w14:paraId="03BD9DB7" w14:textId="77777777" w:rsidR="000556F6" w:rsidRPr="007B7AE8" w:rsidRDefault="000556F6" w:rsidP="007B7AE8">
            <w:pPr>
              <w:jc w:val="center"/>
              <w:rPr>
                <w:sz w:val="16"/>
                <w:szCs w:val="16"/>
              </w:rPr>
            </w:pPr>
            <w:r w:rsidRPr="007B7AE8">
              <w:rPr>
                <w:sz w:val="16"/>
                <w:szCs w:val="16"/>
              </w:rPr>
              <w:t>122 814</w:t>
            </w:r>
          </w:p>
        </w:tc>
        <w:tc>
          <w:tcPr>
            <w:tcW w:w="876" w:type="dxa"/>
            <w:tcBorders>
              <w:left w:val="single" w:sz="4" w:space="0" w:color="auto"/>
              <w:bottom w:val="single" w:sz="12" w:space="0" w:color="auto"/>
              <w:right w:val="single" w:sz="12" w:space="0" w:color="auto"/>
            </w:tcBorders>
            <w:vAlign w:val="center"/>
          </w:tcPr>
          <w:p w14:paraId="1C581B52" w14:textId="77777777" w:rsidR="000556F6" w:rsidRPr="007B7AE8" w:rsidRDefault="000556F6" w:rsidP="007B7AE8">
            <w:pPr>
              <w:jc w:val="center"/>
              <w:rPr>
                <w:sz w:val="16"/>
                <w:szCs w:val="16"/>
              </w:rPr>
            </w:pPr>
            <w:r w:rsidRPr="007B7AE8">
              <w:rPr>
                <w:sz w:val="16"/>
                <w:szCs w:val="16"/>
              </w:rPr>
              <w:t>2,3</w:t>
            </w:r>
          </w:p>
        </w:tc>
        <w:tc>
          <w:tcPr>
            <w:tcW w:w="891" w:type="dxa"/>
            <w:tcBorders>
              <w:left w:val="single" w:sz="12" w:space="0" w:color="auto"/>
              <w:bottom w:val="single" w:sz="12" w:space="0" w:color="auto"/>
            </w:tcBorders>
            <w:vAlign w:val="center"/>
          </w:tcPr>
          <w:p w14:paraId="7B1CE836" w14:textId="77777777" w:rsidR="000556F6" w:rsidRPr="007B7AE8" w:rsidRDefault="000556F6" w:rsidP="007B7AE8">
            <w:pPr>
              <w:jc w:val="center"/>
              <w:rPr>
                <w:sz w:val="16"/>
                <w:szCs w:val="16"/>
              </w:rPr>
            </w:pPr>
            <w:r w:rsidRPr="007B7AE8">
              <w:rPr>
                <w:sz w:val="16"/>
                <w:szCs w:val="16"/>
              </w:rPr>
              <w:t>5 253 400</w:t>
            </w:r>
          </w:p>
        </w:tc>
        <w:tc>
          <w:tcPr>
            <w:tcW w:w="876" w:type="dxa"/>
            <w:tcBorders>
              <w:bottom w:val="single" w:sz="12" w:space="0" w:color="auto"/>
            </w:tcBorders>
            <w:vAlign w:val="center"/>
          </w:tcPr>
          <w:p w14:paraId="1F054E24" w14:textId="77777777" w:rsidR="000556F6" w:rsidRPr="007B7AE8" w:rsidRDefault="000556F6" w:rsidP="007B7AE8">
            <w:pPr>
              <w:jc w:val="center"/>
              <w:rPr>
                <w:sz w:val="16"/>
                <w:szCs w:val="16"/>
              </w:rPr>
            </w:pPr>
            <w:r w:rsidRPr="007B7AE8">
              <w:rPr>
                <w:sz w:val="16"/>
                <w:szCs w:val="16"/>
              </w:rPr>
              <w:t>486 937</w:t>
            </w:r>
          </w:p>
        </w:tc>
        <w:tc>
          <w:tcPr>
            <w:tcW w:w="876" w:type="dxa"/>
            <w:tcBorders>
              <w:bottom w:val="single" w:sz="12" w:space="0" w:color="auto"/>
              <w:right w:val="single" w:sz="12" w:space="0" w:color="auto"/>
            </w:tcBorders>
            <w:vAlign w:val="center"/>
          </w:tcPr>
          <w:p w14:paraId="29936B8F" w14:textId="77777777" w:rsidR="000556F6" w:rsidRPr="007B7AE8" w:rsidRDefault="000556F6" w:rsidP="007B7AE8">
            <w:pPr>
              <w:jc w:val="center"/>
              <w:rPr>
                <w:sz w:val="16"/>
                <w:szCs w:val="16"/>
              </w:rPr>
            </w:pPr>
            <w:r w:rsidRPr="007B7AE8">
              <w:rPr>
                <w:sz w:val="16"/>
                <w:szCs w:val="16"/>
              </w:rPr>
              <w:t>9,3</w:t>
            </w:r>
          </w:p>
        </w:tc>
        <w:tc>
          <w:tcPr>
            <w:tcW w:w="891" w:type="dxa"/>
            <w:tcBorders>
              <w:left w:val="single" w:sz="12" w:space="0" w:color="auto"/>
              <w:bottom w:val="single" w:sz="12" w:space="0" w:color="auto"/>
            </w:tcBorders>
            <w:vAlign w:val="center"/>
          </w:tcPr>
          <w:p w14:paraId="1792146F" w14:textId="77777777" w:rsidR="000556F6" w:rsidRPr="007B7AE8" w:rsidRDefault="000556F6" w:rsidP="007B7AE8">
            <w:pPr>
              <w:jc w:val="center"/>
              <w:rPr>
                <w:sz w:val="16"/>
                <w:szCs w:val="16"/>
              </w:rPr>
            </w:pPr>
            <w:r w:rsidRPr="007B7AE8">
              <w:rPr>
                <w:sz w:val="16"/>
                <w:szCs w:val="16"/>
              </w:rPr>
              <w:t>5 172 737</w:t>
            </w:r>
          </w:p>
        </w:tc>
        <w:tc>
          <w:tcPr>
            <w:tcW w:w="877" w:type="dxa"/>
            <w:tcBorders>
              <w:bottom w:val="single" w:sz="12" w:space="0" w:color="auto"/>
            </w:tcBorders>
            <w:vAlign w:val="center"/>
          </w:tcPr>
          <w:p w14:paraId="5A26A4BD" w14:textId="77777777" w:rsidR="000556F6" w:rsidRPr="007B7AE8" w:rsidRDefault="000556F6" w:rsidP="007B7AE8">
            <w:pPr>
              <w:jc w:val="center"/>
              <w:rPr>
                <w:sz w:val="16"/>
                <w:szCs w:val="16"/>
              </w:rPr>
            </w:pPr>
            <w:r w:rsidRPr="007B7AE8">
              <w:rPr>
                <w:sz w:val="16"/>
                <w:szCs w:val="16"/>
              </w:rPr>
              <w:t>506 504</w:t>
            </w:r>
          </w:p>
        </w:tc>
        <w:tc>
          <w:tcPr>
            <w:tcW w:w="877" w:type="dxa"/>
            <w:tcBorders>
              <w:bottom w:val="single" w:sz="12" w:space="0" w:color="auto"/>
              <w:right w:val="single" w:sz="12" w:space="0" w:color="auto"/>
            </w:tcBorders>
            <w:vAlign w:val="center"/>
          </w:tcPr>
          <w:p w14:paraId="178ACC44" w14:textId="77777777" w:rsidR="000556F6" w:rsidRPr="007B7AE8" w:rsidRDefault="000556F6" w:rsidP="007B7AE8">
            <w:pPr>
              <w:jc w:val="center"/>
              <w:rPr>
                <w:sz w:val="16"/>
                <w:szCs w:val="16"/>
              </w:rPr>
            </w:pPr>
            <w:r w:rsidRPr="007B7AE8">
              <w:rPr>
                <w:sz w:val="16"/>
                <w:szCs w:val="16"/>
              </w:rPr>
              <w:t>9,8</w:t>
            </w:r>
          </w:p>
        </w:tc>
      </w:tr>
    </w:tbl>
    <w:p w14:paraId="02932236" w14:textId="77777777" w:rsidR="000556F6" w:rsidRDefault="001A0ECA" w:rsidP="000556F6">
      <w:pPr>
        <w:jc w:val="center"/>
      </w:pPr>
      <w:r>
        <w:t>Tabulka 11</w:t>
      </w:r>
      <w:r w:rsidR="000556F6">
        <w:t xml:space="preserve"> Podíl nezaměstnaných na celkovém počtu ekonomicky aktivních obyvatel MAS Rakovnicko v letech 1991, 2001, 2011</w:t>
      </w:r>
    </w:p>
    <w:p w14:paraId="61942DEF" w14:textId="77777777" w:rsidR="000556F6" w:rsidRDefault="000556F6" w:rsidP="000556F6">
      <w:pPr>
        <w:jc w:val="center"/>
      </w:pPr>
      <w:r>
        <w:lastRenderedPageBreak/>
        <w:t>Zdroj: ČSÚ, SLDB 1991, 2001, 2011</w:t>
      </w:r>
    </w:p>
    <w:p w14:paraId="0CB30C23" w14:textId="77777777" w:rsidR="000556F6" w:rsidRDefault="000556F6" w:rsidP="000556F6">
      <w:pPr>
        <w:jc w:val="center"/>
      </w:pPr>
    </w:p>
    <w:p w14:paraId="4BE54AD2" w14:textId="77777777" w:rsidR="00AF343B" w:rsidRPr="00C260F9" w:rsidRDefault="00AF343B" w:rsidP="00AF343B">
      <w:pPr>
        <w:jc w:val="both"/>
        <w:rPr>
          <w:sz w:val="22"/>
          <w:szCs w:val="22"/>
        </w:rPr>
      </w:pPr>
      <w:r w:rsidRPr="00C260F9">
        <w:rPr>
          <w:sz w:val="22"/>
          <w:szCs w:val="22"/>
        </w:rPr>
        <w:t xml:space="preserve">Ministerstvo práce a sociálních věcí </w:t>
      </w:r>
      <w:r w:rsidRPr="00011979">
        <w:rPr>
          <w:sz w:val="22"/>
          <w:szCs w:val="22"/>
        </w:rPr>
        <w:t xml:space="preserve">ČR </w:t>
      </w:r>
      <w:r w:rsidRPr="00C260F9">
        <w:rPr>
          <w:sz w:val="22"/>
          <w:szCs w:val="22"/>
        </w:rPr>
        <w:t>počínaje lednem 2013 přešlo na nový ukazatel registrované nezaměstnanosti v ČR s názvem Podíl nezaměstnaných osob, který vyjadřuje podíl dosažitelných uchazečů o zaměstnání ve věku 15 – 64 let ze všech obyvatel ve stejném věku. Tento ukazatel nahrazuje doposud zveřejňovanou míru registrované nezaměstnanosti.</w:t>
      </w:r>
      <w:r>
        <w:rPr>
          <w:sz w:val="22"/>
          <w:szCs w:val="22"/>
        </w:rPr>
        <w:t xml:space="preserve"> Ukazatel Podíl nezaměstnaných osob je na území ORP Rakovník k 31. 12. 2014 na hodnotě 7.1 % a je nad průměrem Středočeského kraje (6.43%) </w:t>
      </w:r>
    </w:p>
    <w:p w14:paraId="3674254B" w14:textId="77777777" w:rsidR="00AF343B" w:rsidRDefault="00AF343B" w:rsidP="000556F6">
      <w:pPr>
        <w:jc w:val="both"/>
        <w:rPr>
          <w:sz w:val="24"/>
          <w:szCs w:val="24"/>
        </w:rPr>
      </w:pPr>
    </w:p>
    <w:p w14:paraId="20C78145" w14:textId="77777777" w:rsidR="00F94309" w:rsidRPr="00744039" w:rsidRDefault="00F94309" w:rsidP="00F94309">
      <w:pPr>
        <w:jc w:val="both"/>
        <w:rPr>
          <w:sz w:val="22"/>
          <w:szCs w:val="22"/>
        </w:rPr>
      </w:pPr>
      <w:r w:rsidRPr="00F94309">
        <w:rPr>
          <w:sz w:val="22"/>
          <w:szCs w:val="22"/>
        </w:rPr>
        <w:t>Nejvyšší podíl nezaměstnaných na celkovém počtu ekonomicky aktivních obyvatel se na území MAS Rakovnicko nachází v jeho západní části - v obcích Švihov, Hořovičky a Žďár. Naopak nejnižší podíl nezaměstnaných na celkovém počtu ekonomicky aktivních obyvatel je v obcích Karlova Ves, Krakovec a Hracholusky.</w:t>
      </w:r>
      <w:r>
        <w:rPr>
          <w:sz w:val="22"/>
          <w:szCs w:val="22"/>
        </w:rPr>
        <w:t xml:space="preserve"> </w:t>
      </w:r>
    </w:p>
    <w:p w14:paraId="20B6F16F" w14:textId="77777777" w:rsidR="000556F6" w:rsidRDefault="000556F6" w:rsidP="000556F6">
      <w:pPr>
        <w:jc w:val="center"/>
        <w:rPr>
          <w:sz w:val="24"/>
          <w:szCs w:val="24"/>
        </w:rPr>
      </w:pPr>
    </w:p>
    <w:p w14:paraId="25590019" w14:textId="3A0C43C5" w:rsidR="000556F6" w:rsidRDefault="005C7EA6" w:rsidP="000556F6">
      <w:pPr>
        <w:jc w:val="center"/>
      </w:pPr>
      <w:r>
        <w:rPr>
          <w:noProof/>
        </w:rPr>
        <w:drawing>
          <wp:anchor distT="0" distB="0" distL="114300" distR="114300" simplePos="0" relativeHeight="251651072" behindDoc="0" locked="0" layoutInCell="1" allowOverlap="1" wp14:anchorId="44033E32" wp14:editId="4B75D8FC">
            <wp:simplePos x="0" y="0"/>
            <wp:positionH relativeFrom="column">
              <wp:align>center</wp:align>
            </wp:positionH>
            <wp:positionV relativeFrom="paragraph">
              <wp:posOffset>0</wp:posOffset>
            </wp:positionV>
            <wp:extent cx="5667375" cy="3114675"/>
            <wp:effectExtent l="0" t="0" r="0" b="0"/>
            <wp:wrapSquare wrapText="bothSides"/>
            <wp:docPr id="75" name="obrázek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67375" cy="3114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E09B9">
        <w:rPr>
          <w:noProof/>
        </w:rPr>
        <w:t>Obrázek</w:t>
      </w:r>
      <w:r w:rsidR="001A0ECA">
        <w:t xml:space="preserve"> </w:t>
      </w:r>
      <w:r w:rsidR="00294C1C">
        <w:t>6</w:t>
      </w:r>
      <w:r w:rsidR="000556F6" w:rsidRPr="00E645E1">
        <w:t xml:space="preserve"> Vývoj</w:t>
      </w:r>
      <w:r w:rsidR="000556F6">
        <w:t xml:space="preserve"> podílu nezaměstnaných na ekonomicky aktivním obyvatelstvu MAS Rakovnicko, Středočeského kraje, ČR mezi lety 1991 - 2011</w:t>
      </w:r>
    </w:p>
    <w:p w14:paraId="62659194" w14:textId="77777777" w:rsidR="000556F6" w:rsidRDefault="000556F6" w:rsidP="000556F6">
      <w:pPr>
        <w:jc w:val="center"/>
      </w:pPr>
      <w:r>
        <w:t>Zdroj: ČSÚ: SLDB 1991, 2001, 2011</w:t>
      </w:r>
    </w:p>
    <w:p w14:paraId="6D8EB414" w14:textId="77777777" w:rsidR="00255723" w:rsidRDefault="00255723" w:rsidP="00E34BF6">
      <w:pPr>
        <w:jc w:val="both"/>
        <w:rPr>
          <w:sz w:val="22"/>
          <w:szCs w:val="22"/>
        </w:rPr>
      </w:pPr>
    </w:p>
    <w:p w14:paraId="169F50E3" w14:textId="77777777" w:rsidR="00E34BF6" w:rsidRDefault="00F74F60" w:rsidP="00E34BF6">
      <w:pPr>
        <w:jc w:val="both"/>
        <w:rPr>
          <w:sz w:val="22"/>
          <w:szCs w:val="22"/>
        </w:rPr>
      </w:pPr>
      <w:r>
        <w:rPr>
          <w:sz w:val="22"/>
          <w:szCs w:val="22"/>
        </w:rPr>
        <w:t>Oblasti s nejniž</w:t>
      </w:r>
      <w:r w:rsidR="00E34BF6" w:rsidRPr="00E46F33">
        <w:rPr>
          <w:sz w:val="22"/>
          <w:szCs w:val="22"/>
        </w:rPr>
        <w:t xml:space="preserve">ší nezaměstnaností jsou překvapivě právě oblasti s nejvyšší mírou indexu stáří. </w:t>
      </w:r>
      <w:r w:rsidR="00F9065B">
        <w:rPr>
          <w:sz w:val="22"/>
          <w:szCs w:val="22"/>
        </w:rPr>
        <w:br/>
      </w:r>
      <w:r w:rsidR="00E34BF6">
        <w:rPr>
          <w:sz w:val="22"/>
          <w:szCs w:val="22"/>
        </w:rPr>
        <w:t xml:space="preserve">Je možné předpokládat, že vliv na snížení hodnot nezaměstnanosti v těchto mikroregionech MAS </w:t>
      </w:r>
      <w:r w:rsidR="00F9065B">
        <w:rPr>
          <w:sz w:val="22"/>
          <w:szCs w:val="22"/>
        </w:rPr>
        <w:br/>
      </w:r>
      <w:r w:rsidR="00E34BF6">
        <w:rPr>
          <w:sz w:val="22"/>
          <w:szCs w:val="22"/>
        </w:rPr>
        <w:t xml:space="preserve">je způsoben odchodem části ekonomicky aktivního obyvatelstva do jiných regionů Česka. </w:t>
      </w:r>
    </w:p>
    <w:p w14:paraId="78EEE469" w14:textId="77777777" w:rsidR="00E34BF6" w:rsidRDefault="00E34BF6" w:rsidP="00E34BF6">
      <w:pPr>
        <w:jc w:val="both"/>
        <w:rPr>
          <w:sz w:val="22"/>
          <w:szCs w:val="22"/>
        </w:rPr>
      </w:pPr>
      <w:r>
        <w:rPr>
          <w:sz w:val="22"/>
          <w:szCs w:val="22"/>
        </w:rPr>
        <w:t>Naopak z</w:t>
      </w:r>
      <w:r w:rsidR="00F74F60">
        <w:rPr>
          <w:sz w:val="22"/>
          <w:szCs w:val="22"/>
        </w:rPr>
        <w:t>vyšování podílu osob ve věku 50</w:t>
      </w:r>
      <w:r>
        <w:rPr>
          <w:sz w:val="22"/>
          <w:szCs w:val="22"/>
          <w:lang w:val="en-US"/>
        </w:rPr>
        <w:t>+</w:t>
      </w:r>
      <w:r>
        <w:rPr>
          <w:sz w:val="22"/>
          <w:szCs w:val="22"/>
        </w:rPr>
        <w:t xml:space="preserve"> bude dále přinášet další problémy se zajištěním zaměstnanosti, protože právě starší osoby se jen obtížněji adaptují na trhu práce a hledají nové uplatnění při ztrátě zaměstnání. Na území MAS Rakovnicko se tento trend dotýká především okrajových jihozápadních částí regionu. </w:t>
      </w:r>
    </w:p>
    <w:p w14:paraId="7FBD8913" w14:textId="77777777" w:rsidR="00E46F33" w:rsidRPr="00E46F33" w:rsidRDefault="00E46F33" w:rsidP="00E46F33">
      <w:pPr>
        <w:jc w:val="both"/>
        <w:rPr>
          <w:sz w:val="22"/>
          <w:szCs w:val="22"/>
        </w:rPr>
      </w:pPr>
    </w:p>
    <w:p w14:paraId="2540A4B3" w14:textId="77777777" w:rsidR="00E46F33" w:rsidRPr="00E46F33" w:rsidRDefault="001A0ECA" w:rsidP="00E46F33">
      <w:pPr>
        <w:jc w:val="both"/>
        <w:rPr>
          <w:sz w:val="22"/>
          <w:szCs w:val="22"/>
        </w:rPr>
      </w:pPr>
      <w:r>
        <w:rPr>
          <w:sz w:val="22"/>
          <w:szCs w:val="22"/>
        </w:rPr>
        <w:t>Dominantním</w:t>
      </w:r>
      <w:r w:rsidR="00E46F33" w:rsidRPr="00E46F33">
        <w:rPr>
          <w:sz w:val="22"/>
          <w:szCs w:val="22"/>
        </w:rPr>
        <w:t xml:space="preserve"> sektorem jsou služby, což odpovídá stále současným všeobec</w:t>
      </w:r>
      <w:r>
        <w:rPr>
          <w:sz w:val="22"/>
          <w:szCs w:val="22"/>
        </w:rPr>
        <w:t>ným tendencím, zastoupení primá</w:t>
      </w:r>
      <w:r w:rsidR="00E46F33" w:rsidRPr="00E46F33">
        <w:rPr>
          <w:sz w:val="22"/>
          <w:szCs w:val="22"/>
        </w:rPr>
        <w:t>rního a sekundárního sektoru je stále významné. Naopak kvartér, který bývá dnes brán jako nositel rozvoje</w:t>
      </w:r>
      <w:r w:rsidR="00AC364F">
        <w:rPr>
          <w:sz w:val="22"/>
          <w:szCs w:val="22"/>
        </w:rPr>
        <w:t>,</w:t>
      </w:r>
      <w:r w:rsidR="00E46F33" w:rsidRPr="00E46F33">
        <w:rPr>
          <w:sz w:val="22"/>
          <w:szCs w:val="22"/>
        </w:rPr>
        <w:t xml:space="preserve"> je v území stále málo rozšířený.</w:t>
      </w:r>
    </w:p>
    <w:p w14:paraId="3BFB382D" w14:textId="77777777" w:rsidR="00E46F33" w:rsidRPr="00FC444A" w:rsidRDefault="00E46F33" w:rsidP="00E46F33">
      <w:pPr>
        <w:rPr>
          <w:i/>
          <w:noProof/>
          <w:sz w:val="22"/>
        </w:rPr>
      </w:pPr>
    </w:p>
    <w:p w14:paraId="2FA6E553" w14:textId="77777777" w:rsidR="00E46F33" w:rsidRDefault="005C7EA6" w:rsidP="000556F6">
      <w:pPr>
        <w:jc w:val="both"/>
        <w:rPr>
          <w:sz w:val="22"/>
          <w:szCs w:val="22"/>
        </w:rPr>
      </w:pPr>
      <w:r w:rsidRPr="003B21FA">
        <w:rPr>
          <w:noProof/>
        </w:rPr>
        <w:lastRenderedPageBreak/>
        <w:drawing>
          <wp:inline distT="0" distB="0" distL="0" distR="0" wp14:anchorId="031206B4" wp14:editId="6597E1FC">
            <wp:extent cx="5765800" cy="6863080"/>
            <wp:effectExtent l="0" t="0" r="0" b="0"/>
            <wp:docPr id="10" name="Obrázek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6"/>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5800" cy="6863080"/>
                    </a:xfrm>
                    <a:prstGeom prst="rect">
                      <a:avLst/>
                    </a:prstGeom>
                    <a:noFill/>
                    <a:ln>
                      <a:noFill/>
                    </a:ln>
                  </pic:spPr>
                </pic:pic>
              </a:graphicData>
            </a:graphic>
          </wp:inline>
        </w:drawing>
      </w:r>
    </w:p>
    <w:p w14:paraId="30B865DD" w14:textId="77777777" w:rsidR="00E46F33" w:rsidRDefault="00792FB3" w:rsidP="00792FB3">
      <w:pPr>
        <w:jc w:val="center"/>
        <w:rPr>
          <w:sz w:val="22"/>
          <w:szCs w:val="22"/>
        </w:rPr>
      </w:pPr>
      <w:r>
        <w:rPr>
          <w:sz w:val="22"/>
          <w:szCs w:val="22"/>
        </w:rPr>
        <w:t>Kartogram 11 Míra nezaměstnanosti</w:t>
      </w:r>
    </w:p>
    <w:p w14:paraId="2D28986B" w14:textId="77777777" w:rsidR="00792FB3" w:rsidRDefault="00792FB3" w:rsidP="000556F6">
      <w:pPr>
        <w:jc w:val="both"/>
        <w:rPr>
          <w:sz w:val="22"/>
          <w:szCs w:val="22"/>
        </w:rPr>
      </w:pPr>
    </w:p>
    <w:tbl>
      <w:tblPr>
        <w:tblW w:w="8317" w:type="dxa"/>
        <w:jc w:val="center"/>
        <w:tblLayout w:type="fixed"/>
        <w:tblCellMar>
          <w:left w:w="70" w:type="dxa"/>
          <w:right w:w="70" w:type="dxa"/>
        </w:tblCellMar>
        <w:tblLook w:val="04A0" w:firstRow="1" w:lastRow="0" w:firstColumn="1" w:lastColumn="0" w:noHBand="0" w:noVBand="1"/>
      </w:tblPr>
      <w:tblGrid>
        <w:gridCol w:w="1386"/>
        <w:gridCol w:w="1386"/>
        <w:gridCol w:w="1386"/>
        <w:gridCol w:w="1386"/>
        <w:gridCol w:w="1386"/>
        <w:gridCol w:w="1387"/>
      </w:tblGrid>
      <w:tr w:rsidR="00E46F33" w:rsidRPr="00E46F33" w14:paraId="6B41C379" w14:textId="77777777" w:rsidTr="001758ED">
        <w:trPr>
          <w:trHeight w:val="113"/>
          <w:jc w:val="center"/>
        </w:trPr>
        <w:tc>
          <w:tcPr>
            <w:tcW w:w="13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BFF24"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 </w:t>
            </w:r>
          </w:p>
        </w:tc>
        <w:tc>
          <w:tcPr>
            <w:tcW w:w="1386" w:type="dxa"/>
            <w:tcBorders>
              <w:top w:val="single" w:sz="4" w:space="0" w:color="auto"/>
              <w:left w:val="nil"/>
              <w:bottom w:val="single" w:sz="4" w:space="0" w:color="auto"/>
              <w:right w:val="single" w:sz="4" w:space="0" w:color="auto"/>
            </w:tcBorders>
            <w:shd w:val="clear" w:color="auto" w:fill="auto"/>
            <w:noWrap/>
            <w:vAlign w:val="bottom"/>
            <w:hideMark/>
          </w:tcPr>
          <w:p w14:paraId="0F27B962"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Primér</w:t>
            </w:r>
          </w:p>
        </w:tc>
        <w:tc>
          <w:tcPr>
            <w:tcW w:w="1386" w:type="dxa"/>
            <w:tcBorders>
              <w:top w:val="single" w:sz="4" w:space="0" w:color="auto"/>
              <w:left w:val="nil"/>
              <w:bottom w:val="single" w:sz="4" w:space="0" w:color="auto"/>
              <w:right w:val="single" w:sz="4" w:space="0" w:color="auto"/>
            </w:tcBorders>
            <w:shd w:val="clear" w:color="auto" w:fill="auto"/>
            <w:noWrap/>
            <w:vAlign w:val="bottom"/>
            <w:hideMark/>
          </w:tcPr>
          <w:p w14:paraId="01FFAC03"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Sekundér</w:t>
            </w:r>
          </w:p>
        </w:tc>
        <w:tc>
          <w:tcPr>
            <w:tcW w:w="1386" w:type="dxa"/>
            <w:tcBorders>
              <w:top w:val="single" w:sz="4" w:space="0" w:color="auto"/>
              <w:left w:val="nil"/>
              <w:bottom w:val="single" w:sz="4" w:space="0" w:color="auto"/>
              <w:right w:val="single" w:sz="4" w:space="0" w:color="auto"/>
            </w:tcBorders>
            <w:shd w:val="clear" w:color="auto" w:fill="auto"/>
            <w:noWrap/>
            <w:vAlign w:val="bottom"/>
            <w:hideMark/>
          </w:tcPr>
          <w:p w14:paraId="4876A689"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Terciér</w:t>
            </w:r>
          </w:p>
        </w:tc>
        <w:tc>
          <w:tcPr>
            <w:tcW w:w="1386" w:type="dxa"/>
            <w:tcBorders>
              <w:top w:val="single" w:sz="4" w:space="0" w:color="auto"/>
              <w:left w:val="nil"/>
              <w:bottom w:val="single" w:sz="4" w:space="0" w:color="auto"/>
              <w:right w:val="single" w:sz="4" w:space="0" w:color="auto"/>
            </w:tcBorders>
            <w:shd w:val="clear" w:color="auto" w:fill="auto"/>
            <w:noWrap/>
            <w:vAlign w:val="bottom"/>
            <w:hideMark/>
          </w:tcPr>
          <w:p w14:paraId="0ADFBF80"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Kvartér</w:t>
            </w:r>
          </w:p>
        </w:tc>
        <w:tc>
          <w:tcPr>
            <w:tcW w:w="1387" w:type="dxa"/>
            <w:tcBorders>
              <w:top w:val="single" w:sz="4" w:space="0" w:color="auto"/>
              <w:left w:val="nil"/>
              <w:bottom w:val="single" w:sz="4" w:space="0" w:color="auto"/>
              <w:right w:val="single" w:sz="4" w:space="0" w:color="auto"/>
            </w:tcBorders>
            <w:shd w:val="clear" w:color="auto" w:fill="auto"/>
            <w:noWrap/>
            <w:vAlign w:val="bottom"/>
            <w:hideMark/>
          </w:tcPr>
          <w:p w14:paraId="44C240EE"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Ostatní</w:t>
            </w:r>
          </w:p>
        </w:tc>
      </w:tr>
      <w:tr w:rsidR="00E46F33" w:rsidRPr="00E46F33" w14:paraId="7C22DF79" w14:textId="77777777" w:rsidTr="001758ED">
        <w:trPr>
          <w:trHeight w:val="113"/>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54F4F111"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MAS Rakovnicko</w:t>
            </w:r>
          </w:p>
        </w:tc>
        <w:tc>
          <w:tcPr>
            <w:tcW w:w="1386" w:type="dxa"/>
            <w:tcBorders>
              <w:top w:val="nil"/>
              <w:left w:val="nil"/>
              <w:bottom w:val="single" w:sz="4" w:space="0" w:color="auto"/>
              <w:right w:val="single" w:sz="4" w:space="0" w:color="auto"/>
            </w:tcBorders>
            <w:shd w:val="clear" w:color="auto" w:fill="auto"/>
            <w:noWrap/>
            <w:vAlign w:val="bottom"/>
            <w:hideMark/>
          </w:tcPr>
          <w:p w14:paraId="53D0F99C"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19,2</w:t>
            </w:r>
          </w:p>
        </w:tc>
        <w:tc>
          <w:tcPr>
            <w:tcW w:w="1386" w:type="dxa"/>
            <w:tcBorders>
              <w:top w:val="nil"/>
              <w:left w:val="nil"/>
              <w:bottom w:val="single" w:sz="4" w:space="0" w:color="auto"/>
              <w:right w:val="single" w:sz="4" w:space="0" w:color="auto"/>
            </w:tcBorders>
            <w:shd w:val="clear" w:color="auto" w:fill="auto"/>
            <w:noWrap/>
            <w:vAlign w:val="bottom"/>
            <w:hideMark/>
          </w:tcPr>
          <w:p w14:paraId="1304A6BF"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22,6</w:t>
            </w:r>
          </w:p>
        </w:tc>
        <w:tc>
          <w:tcPr>
            <w:tcW w:w="1386" w:type="dxa"/>
            <w:tcBorders>
              <w:top w:val="nil"/>
              <w:left w:val="nil"/>
              <w:bottom w:val="single" w:sz="4" w:space="0" w:color="auto"/>
              <w:right w:val="single" w:sz="4" w:space="0" w:color="auto"/>
            </w:tcBorders>
            <w:shd w:val="clear" w:color="auto" w:fill="auto"/>
            <w:noWrap/>
            <w:vAlign w:val="bottom"/>
            <w:hideMark/>
          </w:tcPr>
          <w:p w14:paraId="347DB565"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39</w:t>
            </w:r>
          </w:p>
        </w:tc>
        <w:tc>
          <w:tcPr>
            <w:tcW w:w="1386" w:type="dxa"/>
            <w:tcBorders>
              <w:top w:val="nil"/>
              <w:left w:val="nil"/>
              <w:bottom w:val="single" w:sz="4" w:space="0" w:color="auto"/>
              <w:right w:val="single" w:sz="4" w:space="0" w:color="auto"/>
            </w:tcBorders>
            <w:shd w:val="clear" w:color="auto" w:fill="auto"/>
            <w:noWrap/>
            <w:vAlign w:val="bottom"/>
            <w:hideMark/>
          </w:tcPr>
          <w:p w14:paraId="55A4AC85"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7,8</w:t>
            </w:r>
          </w:p>
        </w:tc>
        <w:tc>
          <w:tcPr>
            <w:tcW w:w="1387" w:type="dxa"/>
            <w:tcBorders>
              <w:top w:val="nil"/>
              <w:left w:val="nil"/>
              <w:bottom w:val="single" w:sz="4" w:space="0" w:color="auto"/>
              <w:right w:val="single" w:sz="4" w:space="0" w:color="auto"/>
            </w:tcBorders>
            <w:shd w:val="clear" w:color="auto" w:fill="auto"/>
            <w:noWrap/>
            <w:vAlign w:val="bottom"/>
            <w:hideMark/>
          </w:tcPr>
          <w:p w14:paraId="297B5970"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11,4</w:t>
            </w:r>
          </w:p>
        </w:tc>
      </w:tr>
      <w:tr w:rsidR="00E46F33" w:rsidRPr="00E46F33" w14:paraId="5F6F9312" w14:textId="77777777" w:rsidTr="001758ED">
        <w:trPr>
          <w:trHeight w:val="113"/>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60E4113A"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Jesenice</w:t>
            </w:r>
          </w:p>
        </w:tc>
        <w:tc>
          <w:tcPr>
            <w:tcW w:w="1386" w:type="dxa"/>
            <w:tcBorders>
              <w:top w:val="nil"/>
              <w:left w:val="nil"/>
              <w:bottom w:val="single" w:sz="4" w:space="0" w:color="auto"/>
              <w:right w:val="single" w:sz="4" w:space="0" w:color="auto"/>
            </w:tcBorders>
            <w:shd w:val="clear" w:color="auto" w:fill="auto"/>
            <w:noWrap/>
            <w:vAlign w:val="bottom"/>
            <w:hideMark/>
          </w:tcPr>
          <w:p w14:paraId="2875CA0B"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25,8</w:t>
            </w:r>
          </w:p>
        </w:tc>
        <w:tc>
          <w:tcPr>
            <w:tcW w:w="1386" w:type="dxa"/>
            <w:tcBorders>
              <w:top w:val="nil"/>
              <w:left w:val="nil"/>
              <w:bottom w:val="single" w:sz="4" w:space="0" w:color="auto"/>
              <w:right w:val="single" w:sz="4" w:space="0" w:color="auto"/>
            </w:tcBorders>
            <w:shd w:val="clear" w:color="auto" w:fill="auto"/>
            <w:noWrap/>
            <w:vAlign w:val="bottom"/>
            <w:hideMark/>
          </w:tcPr>
          <w:p w14:paraId="49D4D805"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23,7</w:t>
            </w:r>
          </w:p>
        </w:tc>
        <w:tc>
          <w:tcPr>
            <w:tcW w:w="1386" w:type="dxa"/>
            <w:tcBorders>
              <w:top w:val="nil"/>
              <w:left w:val="nil"/>
              <w:bottom w:val="single" w:sz="4" w:space="0" w:color="auto"/>
              <w:right w:val="single" w:sz="4" w:space="0" w:color="auto"/>
            </w:tcBorders>
            <w:shd w:val="clear" w:color="auto" w:fill="auto"/>
            <w:noWrap/>
            <w:vAlign w:val="bottom"/>
            <w:hideMark/>
          </w:tcPr>
          <w:p w14:paraId="0570115C"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34,7</w:t>
            </w:r>
          </w:p>
        </w:tc>
        <w:tc>
          <w:tcPr>
            <w:tcW w:w="1386" w:type="dxa"/>
            <w:tcBorders>
              <w:top w:val="nil"/>
              <w:left w:val="nil"/>
              <w:bottom w:val="single" w:sz="4" w:space="0" w:color="auto"/>
              <w:right w:val="single" w:sz="4" w:space="0" w:color="auto"/>
            </w:tcBorders>
            <w:shd w:val="clear" w:color="auto" w:fill="auto"/>
            <w:noWrap/>
            <w:vAlign w:val="bottom"/>
            <w:hideMark/>
          </w:tcPr>
          <w:p w14:paraId="3756AC39"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4,8</w:t>
            </w:r>
          </w:p>
        </w:tc>
        <w:tc>
          <w:tcPr>
            <w:tcW w:w="1387" w:type="dxa"/>
            <w:tcBorders>
              <w:top w:val="nil"/>
              <w:left w:val="nil"/>
              <w:bottom w:val="single" w:sz="4" w:space="0" w:color="auto"/>
              <w:right w:val="single" w:sz="4" w:space="0" w:color="auto"/>
            </w:tcBorders>
            <w:shd w:val="clear" w:color="auto" w:fill="auto"/>
            <w:noWrap/>
            <w:vAlign w:val="bottom"/>
            <w:hideMark/>
          </w:tcPr>
          <w:p w14:paraId="1319CA38"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11</w:t>
            </w:r>
          </w:p>
        </w:tc>
      </w:tr>
      <w:tr w:rsidR="00E46F33" w:rsidRPr="00E46F33" w14:paraId="6F527C97" w14:textId="77777777" w:rsidTr="001758ED">
        <w:trPr>
          <w:trHeight w:val="113"/>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5669F361"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Křivoklát</w:t>
            </w:r>
          </w:p>
        </w:tc>
        <w:tc>
          <w:tcPr>
            <w:tcW w:w="1386" w:type="dxa"/>
            <w:tcBorders>
              <w:top w:val="nil"/>
              <w:left w:val="nil"/>
              <w:bottom w:val="single" w:sz="4" w:space="0" w:color="auto"/>
              <w:right w:val="single" w:sz="4" w:space="0" w:color="auto"/>
            </w:tcBorders>
            <w:shd w:val="clear" w:color="auto" w:fill="auto"/>
            <w:noWrap/>
            <w:vAlign w:val="bottom"/>
            <w:hideMark/>
          </w:tcPr>
          <w:p w14:paraId="39AAA1E9"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22,1</w:t>
            </w:r>
          </w:p>
        </w:tc>
        <w:tc>
          <w:tcPr>
            <w:tcW w:w="1386" w:type="dxa"/>
            <w:tcBorders>
              <w:top w:val="nil"/>
              <w:left w:val="nil"/>
              <w:bottom w:val="single" w:sz="4" w:space="0" w:color="auto"/>
              <w:right w:val="single" w:sz="4" w:space="0" w:color="auto"/>
            </w:tcBorders>
            <w:shd w:val="clear" w:color="auto" w:fill="auto"/>
            <w:noWrap/>
            <w:vAlign w:val="bottom"/>
            <w:hideMark/>
          </w:tcPr>
          <w:p w14:paraId="62124108"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26,5</w:t>
            </w:r>
          </w:p>
        </w:tc>
        <w:tc>
          <w:tcPr>
            <w:tcW w:w="1386" w:type="dxa"/>
            <w:tcBorders>
              <w:top w:val="nil"/>
              <w:left w:val="nil"/>
              <w:bottom w:val="single" w:sz="4" w:space="0" w:color="auto"/>
              <w:right w:val="single" w:sz="4" w:space="0" w:color="auto"/>
            </w:tcBorders>
            <w:shd w:val="clear" w:color="auto" w:fill="auto"/>
            <w:noWrap/>
            <w:vAlign w:val="bottom"/>
            <w:hideMark/>
          </w:tcPr>
          <w:p w14:paraId="7155C47E"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37,2</w:t>
            </w:r>
          </w:p>
        </w:tc>
        <w:tc>
          <w:tcPr>
            <w:tcW w:w="1386" w:type="dxa"/>
            <w:tcBorders>
              <w:top w:val="nil"/>
              <w:left w:val="nil"/>
              <w:bottom w:val="single" w:sz="4" w:space="0" w:color="auto"/>
              <w:right w:val="single" w:sz="4" w:space="0" w:color="auto"/>
            </w:tcBorders>
            <w:shd w:val="clear" w:color="auto" w:fill="auto"/>
            <w:noWrap/>
            <w:vAlign w:val="bottom"/>
            <w:hideMark/>
          </w:tcPr>
          <w:p w14:paraId="026007E5"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3,5</w:t>
            </w:r>
          </w:p>
        </w:tc>
        <w:tc>
          <w:tcPr>
            <w:tcW w:w="1387" w:type="dxa"/>
            <w:tcBorders>
              <w:top w:val="nil"/>
              <w:left w:val="nil"/>
              <w:bottom w:val="single" w:sz="4" w:space="0" w:color="auto"/>
              <w:right w:val="single" w:sz="4" w:space="0" w:color="auto"/>
            </w:tcBorders>
            <w:shd w:val="clear" w:color="auto" w:fill="auto"/>
            <w:noWrap/>
            <w:vAlign w:val="bottom"/>
            <w:hideMark/>
          </w:tcPr>
          <w:p w14:paraId="391B81E2"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10,6</w:t>
            </w:r>
          </w:p>
        </w:tc>
      </w:tr>
      <w:tr w:rsidR="00E46F33" w:rsidRPr="00E46F33" w14:paraId="5828AB95" w14:textId="77777777" w:rsidTr="001758ED">
        <w:trPr>
          <w:trHeight w:val="113"/>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4A829442"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Nové Strašecí</w:t>
            </w:r>
          </w:p>
        </w:tc>
        <w:tc>
          <w:tcPr>
            <w:tcW w:w="1386" w:type="dxa"/>
            <w:tcBorders>
              <w:top w:val="nil"/>
              <w:left w:val="nil"/>
              <w:bottom w:val="single" w:sz="4" w:space="0" w:color="auto"/>
              <w:right w:val="single" w:sz="4" w:space="0" w:color="auto"/>
            </w:tcBorders>
            <w:shd w:val="clear" w:color="auto" w:fill="auto"/>
            <w:noWrap/>
            <w:vAlign w:val="bottom"/>
            <w:hideMark/>
          </w:tcPr>
          <w:p w14:paraId="0E7E74EE"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19,7</w:t>
            </w:r>
          </w:p>
        </w:tc>
        <w:tc>
          <w:tcPr>
            <w:tcW w:w="1386" w:type="dxa"/>
            <w:tcBorders>
              <w:top w:val="nil"/>
              <w:left w:val="nil"/>
              <w:bottom w:val="single" w:sz="4" w:space="0" w:color="auto"/>
              <w:right w:val="single" w:sz="4" w:space="0" w:color="auto"/>
            </w:tcBorders>
            <w:shd w:val="clear" w:color="auto" w:fill="auto"/>
            <w:noWrap/>
            <w:vAlign w:val="bottom"/>
            <w:hideMark/>
          </w:tcPr>
          <w:p w14:paraId="245896D8"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22,8</w:t>
            </w:r>
          </w:p>
        </w:tc>
        <w:tc>
          <w:tcPr>
            <w:tcW w:w="1386" w:type="dxa"/>
            <w:tcBorders>
              <w:top w:val="nil"/>
              <w:left w:val="nil"/>
              <w:bottom w:val="single" w:sz="4" w:space="0" w:color="auto"/>
              <w:right w:val="single" w:sz="4" w:space="0" w:color="auto"/>
            </w:tcBorders>
            <w:shd w:val="clear" w:color="auto" w:fill="auto"/>
            <w:noWrap/>
            <w:vAlign w:val="bottom"/>
            <w:hideMark/>
          </w:tcPr>
          <w:p w14:paraId="759FA1C6"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39,1</w:t>
            </w:r>
          </w:p>
        </w:tc>
        <w:tc>
          <w:tcPr>
            <w:tcW w:w="1386" w:type="dxa"/>
            <w:tcBorders>
              <w:top w:val="nil"/>
              <w:left w:val="nil"/>
              <w:bottom w:val="single" w:sz="4" w:space="0" w:color="auto"/>
              <w:right w:val="single" w:sz="4" w:space="0" w:color="auto"/>
            </w:tcBorders>
            <w:shd w:val="clear" w:color="auto" w:fill="auto"/>
            <w:noWrap/>
            <w:vAlign w:val="bottom"/>
            <w:hideMark/>
          </w:tcPr>
          <w:p w14:paraId="080E29CF"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7,9</w:t>
            </w:r>
          </w:p>
        </w:tc>
        <w:tc>
          <w:tcPr>
            <w:tcW w:w="1387" w:type="dxa"/>
            <w:tcBorders>
              <w:top w:val="nil"/>
              <w:left w:val="nil"/>
              <w:bottom w:val="single" w:sz="4" w:space="0" w:color="auto"/>
              <w:right w:val="single" w:sz="4" w:space="0" w:color="auto"/>
            </w:tcBorders>
            <w:shd w:val="clear" w:color="auto" w:fill="auto"/>
            <w:noWrap/>
            <w:vAlign w:val="bottom"/>
            <w:hideMark/>
          </w:tcPr>
          <w:p w14:paraId="2266ADDD"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10,5</w:t>
            </w:r>
          </w:p>
        </w:tc>
      </w:tr>
      <w:tr w:rsidR="00E46F33" w:rsidRPr="00E46F33" w14:paraId="7824CA8E" w14:textId="77777777" w:rsidTr="001758ED">
        <w:trPr>
          <w:trHeight w:val="113"/>
          <w:jc w:val="center"/>
        </w:trPr>
        <w:tc>
          <w:tcPr>
            <w:tcW w:w="1386" w:type="dxa"/>
            <w:tcBorders>
              <w:top w:val="nil"/>
              <w:left w:val="single" w:sz="4" w:space="0" w:color="auto"/>
              <w:bottom w:val="single" w:sz="4" w:space="0" w:color="auto"/>
              <w:right w:val="single" w:sz="4" w:space="0" w:color="auto"/>
            </w:tcBorders>
            <w:shd w:val="clear" w:color="auto" w:fill="auto"/>
            <w:noWrap/>
            <w:vAlign w:val="bottom"/>
            <w:hideMark/>
          </w:tcPr>
          <w:p w14:paraId="2B4B6B17" w14:textId="77777777" w:rsidR="00E46F33" w:rsidRPr="00E46F33" w:rsidRDefault="00E46F33" w:rsidP="00504ADE">
            <w:pPr>
              <w:rPr>
                <w:rFonts w:ascii="Calibri" w:hAnsi="Calibri"/>
                <w:color w:val="000000"/>
                <w:sz w:val="16"/>
                <w:szCs w:val="22"/>
              </w:rPr>
            </w:pPr>
            <w:r w:rsidRPr="00E46F33">
              <w:rPr>
                <w:rFonts w:ascii="Calibri" w:hAnsi="Calibri"/>
                <w:color w:val="000000"/>
                <w:sz w:val="16"/>
                <w:szCs w:val="22"/>
              </w:rPr>
              <w:t>Rakovník</w:t>
            </w:r>
          </w:p>
        </w:tc>
        <w:tc>
          <w:tcPr>
            <w:tcW w:w="1386" w:type="dxa"/>
            <w:tcBorders>
              <w:top w:val="nil"/>
              <w:left w:val="nil"/>
              <w:bottom w:val="single" w:sz="4" w:space="0" w:color="auto"/>
              <w:right w:val="single" w:sz="4" w:space="0" w:color="auto"/>
            </w:tcBorders>
            <w:shd w:val="clear" w:color="auto" w:fill="auto"/>
            <w:noWrap/>
            <w:vAlign w:val="bottom"/>
            <w:hideMark/>
          </w:tcPr>
          <w:p w14:paraId="075823C8"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18,2</w:t>
            </w:r>
          </w:p>
        </w:tc>
        <w:tc>
          <w:tcPr>
            <w:tcW w:w="1386" w:type="dxa"/>
            <w:tcBorders>
              <w:top w:val="nil"/>
              <w:left w:val="nil"/>
              <w:bottom w:val="single" w:sz="4" w:space="0" w:color="auto"/>
              <w:right w:val="single" w:sz="4" w:space="0" w:color="auto"/>
            </w:tcBorders>
            <w:shd w:val="clear" w:color="auto" w:fill="auto"/>
            <w:noWrap/>
            <w:vAlign w:val="bottom"/>
            <w:hideMark/>
          </w:tcPr>
          <w:p w14:paraId="5B615BA3"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21,9</w:t>
            </w:r>
          </w:p>
        </w:tc>
        <w:tc>
          <w:tcPr>
            <w:tcW w:w="1386" w:type="dxa"/>
            <w:tcBorders>
              <w:top w:val="nil"/>
              <w:left w:val="nil"/>
              <w:bottom w:val="single" w:sz="4" w:space="0" w:color="auto"/>
              <w:right w:val="single" w:sz="4" w:space="0" w:color="auto"/>
            </w:tcBorders>
            <w:shd w:val="clear" w:color="auto" w:fill="auto"/>
            <w:noWrap/>
            <w:vAlign w:val="bottom"/>
            <w:hideMark/>
          </w:tcPr>
          <w:p w14:paraId="41056DF5"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39,6</w:t>
            </w:r>
          </w:p>
        </w:tc>
        <w:tc>
          <w:tcPr>
            <w:tcW w:w="1386" w:type="dxa"/>
            <w:tcBorders>
              <w:top w:val="nil"/>
              <w:left w:val="nil"/>
              <w:bottom w:val="single" w:sz="4" w:space="0" w:color="auto"/>
              <w:right w:val="single" w:sz="4" w:space="0" w:color="auto"/>
            </w:tcBorders>
            <w:shd w:val="clear" w:color="auto" w:fill="auto"/>
            <w:noWrap/>
            <w:vAlign w:val="bottom"/>
            <w:hideMark/>
          </w:tcPr>
          <w:p w14:paraId="08581F82"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8,5</w:t>
            </w:r>
          </w:p>
        </w:tc>
        <w:tc>
          <w:tcPr>
            <w:tcW w:w="1387" w:type="dxa"/>
            <w:tcBorders>
              <w:top w:val="nil"/>
              <w:left w:val="nil"/>
              <w:bottom w:val="single" w:sz="4" w:space="0" w:color="auto"/>
              <w:right w:val="single" w:sz="4" w:space="0" w:color="auto"/>
            </w:tcBorders>
            <w:shd w:val="clear" w:color="auto" w:fill="auto"/>
            <w:noWrap/>
            <w:vAlign w:val="bottom"/>
            <w:hideMark/>
          </w:tcPr>
          <w:p w14:paraId="37BD66FD" w14:textId="77777777" w:rsidR="00E46F33" w:rsidRPr="00E46F33" w:rsidRDefault="00E46F33" w:rsidP="00504ADE">
            <w:pPr>
              <w:jc w:val="right"/>
              <w:rPr>
                <w:rFonts w:ascii="Calibri" w:hAnsi="Calibri"/>
                <w:color w:val="000000"/>
                <w:sz w:val="16"/>
                <w:szCs w:val="22"/>
              </w:rPr>
            </w:pPr>
            <w:r w:rsidRPr="00E46F33">
              <w:rPr>
                <w:rFonts w:ascii="Calibri" w:hAnsi="Calibri"/>
                <w:color w:val="000000"/>
                <w:sz w:val="16"/>
                <w:szCs w:val="22"/>
              </w:rPr>
              <w:t>11,8</w:t>
            </w:r>
          </w:p>
        </w:tc>
      </w:tr>
    </w:tbl>
    <w:p w14:paraId="367B90D7" w14:textId="77777777" w:rsidR="00792FB3" w:rsidRDefault="00294C1C" w:rsidP="00792FB3">
      <w:pPr>
        <w:tabs>
          <w:tab w:val="left" w:pos="1896"/>
        </w:tabs>
        <w:jc w:val="center"/>
        <w:rPr>
          <w:sz w:val="22"/>
          <w:szCs w:val="22"/>
        </w:rPr>
      </w:pPr>
      <w:r>
        <w:rPr>
          <w:sz w:val="22"/>
          <w:szCs w:val="22"/>
        </w:rPr>
        <w:t>Tabulka 11</w:t>
      </w:r>
      <w:r w:rsidR="00792FB3">
        <w:rPr>
          <w:sz w:val="22"/>
          <w:szCs w:val="22"/>
        </w:rPr>
        <w:t xml:space="preserve"> Míra nezaměstnanosti dle sektorů</w:t>
      </w:r>
    </w:p>
    <w:p w14:paraId="3D704745" w14:textId="77777777" w:rsidR="00551FFE" w:rsidRPr="00744039" w:rsidRDefault="00E46F33" w:rsidP="000556F6">
      <w:pPr>
        <w:jc w:val="both"/>
        <w:rPr>
          <w:sz w:val="22"/>
          <w:szCs w:val="22"/>
        </w:rPr>
      </w:pPr>
      <w:r w:rsidRPr="00792FB3">
        <w:rPr>
          <w:sz w:val="22"/>
          <w:szCs w:val="22"/>
        </w:rPr>
        <w:br w:type="page"/>
      </w:r>
      <w:r w:rsidR="00551FFE" w:rsidRPr="00551FFE">
        <w:rPr>
          <w:sz w:val="22"/>
          <w:szCs w:val="22"/>
        </w:rPr>
        <w:lastRenderedPageBreak/>
        <w:t xml:space="preserve">K 31. 12. 2013 bylo v rámci okresu Rakovník evidováno 3 030 dosažitelných uchazečů o zaměstnání (5 % dosažitelných uchazečů </w:t>
      </w:r>
      <w:r w:rsidR="00CC7D26">
        <w:rPr>
          <w:sz w:val="22"/>
          <w:szCs w:val="22"/>
        </w:rPr>
        <w:t xml:space="preserve">Středočeského </w:t>
      </w:r>
      <w:r w:rsidR="00551FFE" w:rsidRPr="00551FFE">
        <w:rPr>
          <w:sz w:val="22"/>
          <w:szCs w:val="22"/>
        </w:rPr>
        <w:t>kraje). Podíl nezaměstnaných osob (tj. podíl počtu dosažitelných uchazečů o zaměstnání ve věku 15-64 let na obyvatelstvu celkem ve stejném věku) činil 7,97 %, což představuje šestou nejnižší nezaměstnanost mezi okresy kraje.</w:t>
      </w:r>
      <w:r w:rsidR="00CC7D26">
        <w:rPr>
          <w:sz w:val="22"/>
          <w:szCs w:val="22"/>
        </w:rPr>
        <w:t xml:space="preserve"> Z grafu uvedeného níže vyplývá, že na území MAS Rakovnicko představují největší podíl nezaměstnanosti ženy, a to 42%, poté muži 39%. Podíl zdravotně postižených je 13%, nejméně uchazečů o zaměstnání je z řad absolventů a mladistvých, tedy 6%.</w:t>
      </w:r>
    </w:p>
    <w:p w14:paraId="176B00A1" w14:textId="77777777" w:rsidR="000556F6" w:rsidRDefault="000556F6" w:rsidP="000556F6"/>
    <w:p w14:paraId="7F03DCCD" w14:textId="77777777" w:rsidR="000556F6" w:rsidRDefault="005C7EA6" w:rsidP="000556F6">
      <w:pPr>
        <w:jc w:val="center"/>
      </w:pPr>
      <w:r w:rsidRPr="00BE55B5">
        <w:rPr>
          <w:noProof/>
        </w:rPr>
        <w:drawing>
          <wp:inline distT="0" distB="0" distL="0" distR="0" wp14:anchorId="0EC55C0A" wp14:editId="4468ADCB">
            <wp:extent cx="4566285" cy="2737485"/>
            <wp:effectExtent l="0" t="0" r="5715" b="5715"/>
            <wp:docPr id="11" name="Graf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23AAD24" w14:textId="77777777" w:rsidR="000556F6" w:rsidRDefault="000556F6" w:rsidP="000556F6">
      <w:pPr>
        <w:jc w:val="center"/>
      </w:pPr>
    </w:p>
    <w:p w14:paraId="301123E8" w14:textId="77777777" w:rsidR="000556F6" w:rsidRDefault="002F7B4B" w:rsidP="000556F6">
      <w:pPr>
        <w:jc w:val="center"/>
      </w:pPr>
      <w:r>
        <w:t>Graf</w:t>
      </w:r>
      <w:r w:rsidR="008B5A2B">
        <w:t xml:space="preserve"> 6</w:t>
      </w:r>
      <w:r w:rsidR="000556F6">
        <w:t xml:space="preserve"> Uchazeči o zaměstnání na úze</w:t>
      </w:r>
      <w:r>
        <w:t>mí MAS Rakovnicko k 31. 12. 2013</w:t>
      </w:r>
    </w:p>
    <w:p w14:paraId="1C9B4F5A" w14:textId="77777777" w:rsidR="002F7B4B" w:rsidRDefault="000556F6" w:rsidP="002F7B4B">
      <w:pPr>
        <w:jc w:val="center"/>
      </w:pPr>
      <w:r w:rsidRPr="00120410">
        <w:t>Zdroj: ČSÚ,</w:t>
      </w:r>
      <w:r>
        <w:t xml:space="preserve"> Zaměstnanost - </w:t>
      </w:r>
      <w:hyperlink r:id="rId51" w:anchor="_blank" w:tooltip="Informace k prvku [nové okno]" w:history="1">
        <w:r w:rsidR="002F7B4B" w:rsidRPr="002F7B4B">
          <w:t>Neumístění uchazeči o zaměstnání</w:t>
        </w:r>
      </w:hyperlink>
      <w:hyperlink r:id="rId52" w:anchor="pozn1" w:history="1">
        <w:r w:rsidR="002F7B4B" w:rsidRPr="002F7B4B">
          <w:t>1</w:t>
        </w:r>
      </w:hyperlink>
      <w:r w:rsidR="002F7B4B">
        <w:t> (</w:t>
      </w:r>
      <w:r w:rsidR="002F7B4B" w:rsidRPr="002F7B4B">
        <w:t>PRA5012PU_OK</w:t>
      </w:r>
      <w:r w:rsidR="002F7B4B">
        <w:t>)</w:t>
      </w:r>
    </w:p>
    <w:p w14:paraId="0D4001E5" w14:textId="77777777" w:rsidR="000556F6" w:rsidRDefault="000556F6" w:rsidP="000556F6">
      <w:pPr>
        <w:jc w:val="center"/>
      </w:pPr>
    </w:p>
    <w:p w14:paraId="6B956BA1" w14:textId="77777777" w:rsidR="00AC364F" w:rsidRPr="00744039" w:rsidRDefault="00AC364F" w:rsidP="00AC364F">
      <w:pPr>
        <w:jc w:val="both"/>
        <w:rPr>
          <w:sz w:val="22"/>
          <w:szCs w:val="22"/>
        </w:rPr>
      </w:pPr>
      <w:r>
        <w:rPr>
          <w:sz w:val="22"/>
          <w:szCs w:val="22"/>
        </w:rPr>
        <w:t>Pro území reg</w:t>
      </w:r>
      <w:r w:rsidR="002E54DA">
        <w:rPr>
          <w:sz w:val="22"/>
          <w:szCs w:val="22"/>
        </w:rPr>
        <w:t>ionu</w:t>
      </w:r>
      <w:r w:rsidRPr="00744039">
        <w:rPr>
          <w:sz w:val="22"/>
          <w:szCs w:val="22"/>
        </w:rPr>
        <w:t xml:space="preserve"> MAS Rakovnicko </w:t>
      </w:r>
      <w:r>
        <w:rPr>
          <w:sz w:val="22"/>
          <w:szCs w:val="22"/>
        </w:rPr>
        <w:t>je charakteristické, že na území na jedné stra</w:t>
      </w:r>
      <w:r w:rsidR="002E54DA">
        <w:rPr>
          <w:sz w:val="22"/>
          <w:szCs w:val="22"/>
        </w:rPr>
        <w:t>ně existuje pouze jedno přiroze</w:t>
      </w:r>
      <w:r>
        <w:rPr>
          <w:sz w:val="22"/>
          <w:szCs w:val="22"/>
        </w:rPr>
        <w:t xml:space="preserve">né centrum zaměstnanosti – Rakovník, které je také hlavním místem dojížďky </w:t>
      </w:r>
      <w:r w:rsidR="00F9065B">
        <w:rPr>
          <w:sz w:val="22"/>
          <w:szCs w:val="22"/>
        </w:rPr>
        <w:br/>
      </w:r>
      <w:r>
        <w:rPr>
          <w:sz w:val="22"/>
          <w:szCs w:val="22"/>
        </w:rPr>
        <w:t>do zaměstnání</w:t>
      </w:r>
      <w:r w:rsidR="00054811">
        <w:rPr>
          <w:sz w:val="22"/>
          <w:szCs w:val="22"/>
        </w:rPr>
        <w:t>.</w:t>
      </w:r>
      <w:r>
        <w:rPr>
          <w:sz w:val="22"/>
          <w:szCs w:val="22"/>
        </w:rPr>
        <w:t xml:space="preserve"> Na druhou stranu relativní dostupnost Prahy a celého metropolitního regionu vyvolává také velmi vysokou vyjížďku z Rakovníka i z dalších obcí nejen v blízkosti komunikace R6, resp. I/6 do centra. MAS Rakovnicko tak ztrácí především potenciál kv</w:t>
      </w:r>
      <w:r w:rsidR="002E54DA">
        <w:rPr>
          <w:sz w:val="22"/>
          <w:szCs w:val="22"/>
        </w:rPr>
        <w:t>alifikované pracovní síly, kter</w:t>
      </w:r>
      <w:r>
        <w:rPr>
          <w:sz w:val="22"/>
          <w:szCs w:val="22"/>
        </w:rPr>
        <w:t xml:space="preserve">á vyjíždí za Prací a také vyššími výdělky do metropole. </w:t>
      </w:r>
      <w:r w:rsidRPr="00744039">
        <w:rPr>
          <w:sz w:val="22"/>
          <w:szCs w:val="22"/>
        </w:rPr>
        <w:t xml:space="preserve"> Počet dojíždějících zaměstnaných za prací má klesající tendenci. Počet vyjíždějících za prací je v průběhu let 1991 - 2011 kolísavý a kulminoval v roce 2001. </w:t>
      </w:r>
    </w:p>
    <w:p w14:paraId="5E4EFD97" w14:textId="77777777" w:rsidR="000556F6" w:rsidRDefault="000556F6" w:rsidP="000556F6">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73"/>
        <w:gridCol w:w="2262"/>
        <w:gridCol w:w="2262"/>
      </w:tblGrid>
      <w:tr w:rsidR="000556F6" w:rsidRPr="007B7AE8" w14:paraId="07042DDD" w14:textId="77777777" w:rsidTr="007B7AE8">
        <w:tc>
          <w:tcPr>
            <w:tcW w:w="2303" w:type="dxa"/>
            <w:tcBorders>
              <w:top w:val="single" w:sz="12" w:space="0" w:color="auto"/>
              <w:left w:val="single" w:sz="12" w:space="0" w:color="auto"/>
              <w:bottom w:val="single" w:sz="4" w:space="0" w:color="auto"/>
            </w:tcBorders>
            <w:vAlign w:val="center"/>
          </w:tcPr>
          <w:p w14:paraId="17637EAC" w14:textId="77777777" w:rsidR="000556F6" w:rsidRPr="00B63AE8" w:rsidRDefault="000556F6" w:rsidP="007B7AE8">
            <w:pPr>
              <w:jc w:val="center"/>
            </w:pPr>
          </w:p>
        </w:tc>
        <w:tc>
          <w:tcPr>
            <w:tcW w:w="2303" w:type="dxa"/>
            <w:tcBorders>
              <w:top w:val="single" w:sz="12" w:space="0" w:color="auto"/>
              <w:bottom w:val="single" w:sz="12" w:space="0" w:color="auto"/>
            </w:tcBorders>
            <w:vAlign w:val="center"/>
          </w:tcPr>
          <w:p w14:paraId="5EFF46C7" w14:textId="77777777" w:rsidR="000556F6" w:rsidRPr="007B7AE8" w:rsidRDefault="000556F6" w:rsidP="007B7AE8">
            <w:pPr>
              <w:jc w:val="center"/>
              <w:rPr>
                <w:b/>
              </w:rPr>
            </w:pPr>
            <w:r w:rsidRPr="007B7AE8">
              <w:rPr>
                <w:b/>
              </w:rPr>
              <w:t>počet EA zaměstnaných</w:t>
            </w:r>
          </w:p>
        </w:tc>
        <w:tc>
          <w:tcPr>
            <w:tcW w:w="2303" w:type="dxa"/>
            <w:tcBorders>
              <w:top w:val="single" w:sz="12" w:space="0" w:color="auto"/>
              <w:bottom w:val="single" w:sz="12" w:space="0" w:color="auto"/>
            </w:tcBorders>
            <w:vAlign w:val="center"/>
          </w:tcPr>
          <w:p w14:paraId="024B2646" w14:textId="77777777" w:rsidR="000556F6" w:rsidRPr="007B7AE8" w:rsidRDefault="000556F6" w:rsidP="007B7AE8">
            <w:pPr>
              <w:jc w:val="center"/>
              <w:rPr>
                <w:b/>
              </w:rPr>
            </w:pPr>
            <w:r w:rsidRPr="007B7AE8">
              <w:rPr>
                <w:b/>
              </w:rPr>
              <w:t>dojíždějící za prací</w:t>
            </w:r>
          </w:p>
        </w:tc>
        <w:tc>
          <w:tcPr>
            <w:tcW w:w="2303" w:type="dxa"/>
            <w:tcBorders>
              <w:top w:val="single" w:sz="12" w:space="0" w:color="auto"/>
              <w:bottom w:val="single" w:sz="12" w:space="0" w:color="auto"/>
              <w:right w:val="single" w:sz="12" w:space="0" w:color="auto"/>
            </w:tcBorders>
            <w:vAlign w:val="center"/>
          </w:tcPr>
          <w:p w14:paraId="18080713" w14:textId="77777777" w:rsidR="000556F6" w:rsidRPr="007B7AE8" w:rsidRDefault="000556F6" w:rsidP="007B7AE8">
            <w:pPr>
              <w:jc w:val="center"/>
              <w:rPr>
                <w:b/>
              </w:rPr>
            </w:pPr>
            <w:r w:rsidRPr="007B7AE8">
              <w:rPr>
                <w:b/>
              </w:rPr>
              <w:t>vyjíždějící za prací</w:t>
            </w:r>
          </w:p>
        </w:tc>
      </w:tr>
      <w:tr w:rsidR="000556F6" w:rsidRPr="00B63AE8" w14:paraId="2CFA63E4" w14:textId="77777777" w:rsidTr="007B7AE8">
        <w:tc>
          <w:tcPr>
            <w:tcW w:w="2303" w:type="dxa"/>
            <w:tcBorders>
              <w:left w:val="single" w:sz="12" w:space="0" w:color="auto"/>
              <w:right w:val="single" w:sz="12" w:space="0" w:color="auto"/>
            </w:tcBorders>
            <w:vAlign w:val="center"/>
          </w:tcPr>
          <w:p w14:paraId="4660261E" w14:textId="77777777" w:rsidR="000556F6" w:rsidRPr="007B7AE8" w:rsidRDefault="000556F6" w:rsidP="007B7AE8">
            <w:pPr>
              <w:jc w:val="center"/>
              <w:rPr>
                <w:b/>
              </w:rPr>
            </w:pPr>
            <w:r w:rsidRPr="007B7AE8">
              <w:rPr>
                <w:b/>
              </w:rPr>
              <w:t>1991</w:t>
            </w:r>
          </w:p>
        </w:tc>
        <w:tc>
          <w:tcPr>
            <w:tcW w:w="2303" w:type="dxa"/>
            <w:tcBorders>
              <w:top w:val="single" w:sz="12" w:space="0" w:color="auto"/>
              <w:left w:val="single" w:sz="12" w:space="0" w:color="auto"/>
            </w:tcBorders>
            <w:vAlign w:val="center"/>
          </w:tcPr>
          <w:p w14:paraId="71A31487" w14:textId="77777777" w:rsidR="000556F6" w:rsidRPr="00B63AE8" w:rsidRDefault="000556F6" w:rsidP="007B7AE8">
            <w:pPr>
              <w:jc w:val="center"/>
            </w:pPr>
            <w:r w:rsidRPr="00B63AE8">
              <w:t>27 204</w:t>
            </w:r>
          </w:p>
        </w:tc>
        <w:tc>
          <w:tcPr>
            <w:tcW w:w="2303" w:type="dxa"/>
            <w:tcBorders>
              <w:top w:val="single" w:sz="12" w:space="0" w:color="auto"/>
            </w:tcBorders>
            <w:vAlign w:val="center"/>
          </w:tcPr>
          <w:p w14:paraId="185771C3" w14:textId="77777777" w:rsidR="000556F6" w:rsidRPr="00B63AE8" w:rsidRDefault="000556F6" w:rsidP="007B7AE8">
            <w:pPr>
              <w:jc w:val="center"/>
            </w:pPr>
            <w:r>
              <w:t>10 319</w:t>
            </w:r>
          </w:p>
        </w:tc>
        <w:tc>
          <w:tcPr>
            <w:tcW w:w="2303" w:type="dxa"/>
            <w:tcBorders>
              <w:top w:val="single" w:sz="12" w:space="0" w:color="auto"/>
              <w:right w:val="single" w:sz="12" w:space="0" w:color="auto"/>
            </w:tcBorders>
            <w:vAlign w:val="center"/>
          </w:tcPr>
          <w:p w14:paraId="6DB3FCE9" w14:textId="77777777" w:rsidR="000556F6" w:rsidRPr="00B63AE8" w:rsidRDefault="000556F6" w:rsidP="007B7AE8">
            <w:pPr>
              <w:jc w:val="center"/>
            </w:pPr>
            <w:r>
              <w:t>11 806</w:t>
            </w:r>
          </w:p>
        </w:tc>
      </w:tr>
      <w:tr w:rsidR="000556F6" w:rsidRPr="00B63AE8" w14:paraId="5135C72D" w14:textId="77777777" w:rsidTr="007B7AE8">
        <w:tc>
          <w:tcPr>
            <w:tcW w:w="2303" w:type="dxa"/>
            <w:tcBorders>
              <w:left w:val="single" w:sz="12" w:space="0" w:color="auto"/>
              <w:right w:val="single" w:sz="12" w:space="0" w:color="auto"/>
            </w:tcBorders>
            <w:vAlign w:val="center"/>
          </w:tcPr>
          <w:p w14:paraId="1CD6F560" w14:textId="77777777" w:rsidR="000556F6" w:rsidRPr="007B7AE8" w:rsidRDefault="000556F6" w:rsidP="007B7AE8">
            <w:pPr>
              <w:jc w:val="center"/>
              <w:rPr>
                <w:b/>
              </w:rPr>
            </w:pPr>
            <w:r w:rsidRPr="007B7AE8">
              <w:rPr>
                <w:b/>
              </w:rPr>
              <w:t>2001</w:t>
            </w:r>
          </w:p>
        </w:tc>
        <w:tc>
          <w:tcPr>
            <w:tcW w:w="2303" w:type="dxa"/>
            <w:tcBorders>
              <w:left w:val="single" w:sz="12" w:space="0" w:color="auto"/>
            </w:tcBorders>
            <w:vAlign w:val="center"/>
          </w:tcPr>
          <w:p w14:paraId="7D902BA7" w14:textId="77777777" w:rsidR="000556F6" w:rsidRPr="00B63AE8" w:rsidRDefault="000556F6" w:rsidP="007B7AE8">
            <w:pPr>
              <w:jc w:val="center"/>
            </w:pPr>
            <w:r w:rsidRPr="00B63AE8">
              <w:t>24 233</w:t>
            </w:r>
          </w:p>
        </w:tc>
        <w:tc>
          <w:tcPr>
            <w:tcW w:w="2303" w:type="dxa"/>
            <w:vAlign w:val="center"/>
          </w:tcPr>
          <w:p w14:paraId="1EE7A652" w14:textId="77777777" w:rsidR="000556F6" w:rsidRPr="00B63AE8" w:rsidRDefault="000556F6" w:rsidP="007B7AE8">
            <w:pPr>
              <w:jc w:val="center"/>
            </w:pPr>
            <w:r>
              <w:t>9 618</w:t>
            </w:r>
          </w:p>
        </w:tc>
        <w:tc>
          <w:tcPr>
            <w:tcW w:w="2303" w:type="dxa"/>
            <w:tcBorders>
              <w:right w:val="single" w:sz="12" w:space="0" w:color="auto"/>
            </w:tcBorders>
            <w:vAlign w:val="center"/>
          </w:tcPr>
          <w:p w14:paraId="37E46CFC" w14:textId="77777777" w:rsidR="000556F6" w:rsidRPr="00B63AE8" w:rsidRDefault="000556F6" w:rsidP="007B7AE8">
            <w:pPr>
              <w:jc w:val="center"/>
            </w:pPr>
            <w:r>
              <w:t>12 635</w:t>
            </w:r>
          </w:p>
        </w:tc>
      </w:tr>
      <w:tr w:rsidR="000556F6" w:rsidRPr="00B63AE8" w14:paraId="43136764" w14:textId="77777777" w:rsidTr="007B7AE8">
        <w:tc>
          <w:tcPr>
            <w:tcW w:w="2303" w:type="dxa"/>
            <w:tcBorders>
              <w:left w:val="single" w:sz="12" w:space="0" w:color="auto"/>
              <w:bottom w:val="single" w:sz="12" w:space="0" w:color="auto"/>
              <w:right w:val="single" w:sz="12" w:space="0" w:color="auto"/>
            </w:tcBorders>
            <w:vAlign w:val="center"/>
          </w:tcPr>
          <w:p w14:paraId="1726FC11" w14:textId="77777777" w:rsidR="000556F6" w:rsidRPr="007B7AE8" w:rsidRDefault="000556F6" w:rsidP="007B7AE8">
            <w:pPr>
              <w:jc w:val="center"/>
              <w:rPr>
                <w:b/>
              </w:rPr>
            </w:pPr>
            <w:r w:rsidRPr="007B7AE8">
              <w:rPr>
                <w:b/>
              </w:rPr>
              <w:t>2011</w:t>
            </w:r>
          </w:p>
        </w:tc>
        <w:tc>
          <w:tcPr>
            <w:tcW w:w="2303" w:type="dxa"/>
            <w:tcBorders>
              <w:left w:val="single" w:sz="12" w:space="0" w:color="auto"/>
              <w:bottom w:val="single" w:sz="12" w:space="0" w:color="auto"/>
            </w:tcBorders>
            <w:vAlign w:val="center"/>
          </w:tcPr>
          <w:p w14:paraId="4DA0CF2C" w14:textId="77777777" w:rsidR="000556F6" w:rsidRPr="00B63AE8" w:rsidRDefault="000556F6" w:rsidP="003E5B08">
            <w:pPr>
              <w:jc w:val="center"/>
            </w:pPr>
            <w:r w:rsidRPr="00B63AE8">
              <w:t>23 697</w:t>
            </w:r>
          </w:p>
        </w:tc>
        <w:tc>
          <w:tcPr>
            <w:tcW w:w="2303" w:type="dxa"/>
            <w:tcBorders>
              <w:bottom w:val="single" w:sz="12" w:space="0" w:color="auto"/>
            </w:tcBorders>
            <w:vAlign w:val="center"/>
          </w:tcPr>
          <w:p w14:paraId="2D38B143" w14:textId="77777777" w:rsidR="000556F6" w:rsidRPr="00B63AE8" w:rsidRDefault="000556F6" w:rsidP="007B7AE8">
            <w:pPr>
              <w:jc w:val="center"/>
            </w:pPr>
            <w:r>
              <w:t>5 619</w:t>
            </w:r>
          </w:p>
        </w:tc>
        <w:tc>
          <w:tcPr>
            <w:tcW w:w="2303" w:type="dxa"/>
            <w:tcBorders>
              <w:bottom w:val="single" w:sz="12" w:space="0" w:color="auto"/>
              <w:right w:val="single" w:sz="12" w:space="0" w:color="auto"/>
            </w:tcBorders>
            <w:vAlign w:val="center"/>
          </w:tcPr>
          <w:p w14:paraId="72F52EDA" w14:textId="77777777" w:rsidR="000556F6" w:rsidRPr="00B63AE8" w:rsidRDefault="000556F6" w:rsidP="007B7AE8">
            <w:pPr>
              <w:jc w:val="center"/>
            </w:pPr>
            <w:r>
              <w:t>11 325</w:t>
            </w:r>
          </w:p>
        </w:tc>
      </w:tr>
    </w:tbl>
    <w:p w14:paraId="5A724D74" w14:textId="77777777" w:rsidR="000556F6" w:rsidRDefault="000556F6" w:rsidP="000556F6">
      <w:pPr>
        <w:jc w:val="both"/>
      </w:pPr>
    </w:p>
    <w:p w14:paraId="6E124B15" w14:textId="77777777" w:rsidR="000556F6" w:rsidRDefault="008B5A2B" w:rsidP="000556F6">
      <w:pPr>
        <w:jc w:val="center"/>
      </w:pPr>
      <w:r>
        <w:t>Tabulka 13</w:t>
      </w:r>
      <w:r w:rsidR="000556F6" w:rsidRPr="00E645E1">
        <w:t xml:space="preserve"> Charakter</w:t>
      </w:r>
      <w:r w:rsidR="000556F6">
        <w:t xml:space="preserve"> pracovního trhu MAS Rakovnicko v letech 1991 - 2011</w:t>
      </w:r>
    </w:p>
    <w:p w14:paraId="4ED74CB4" w14:textId="77777777" w:rsidR="000556F6" w:rsidRDefault="000556F6" w:rsidP="000556F6">
      <w:pPr>
        <w:jc w:val="center"/>
      </w:pPr>
      <w:r>
        <w:t>Zdroj: ČSÚ, SLDB 1991, 2001, 2011</w:t>
      </w:r>
    </w:p>
    <w:p w14:paraId="34A67AC5" w14:textId="77777777" w:rsidR="000556F6" w:rsidRDefault="000556F6" w:rsidP="000556F6">
      <w:pPr>
        <w:jc w:val="center"/>
      </w:pPr>
    </w:p>
    <w:p w14:paraId="71C0A830" w14:textId="77777777" w:rsidR="000556F6" w:rsidRPr="00744039" w:rsidRDefault="000556F6" w:rsidP="000556F6">
      <w:pPr>
        <w:jc w:val="both"/>
        <w:rPr>
          <w:sz w:val="22"/>
          <w:szCs w:val="22"/>
        </w:rPr>
      </w:pPr>
      <w:r w:rsidRPr="00744039">
        <w:rPr>
          <w:sz w:val="22"/>
          <w:szCs w:val="22"/>
        </w:rPr>
        <w:t>Průmysl je ekonomických odvětvím, které na území MAS Rakovnicko zaměstnává nejvíce obyvatel. Mezi nejvýznamnější zaměstnavatele patří organizace:</w:t>
      </w:r>
    </w:p>
    <w:p w14:paraId="0701245D" w14:textId="77777777" w:rsidR="000556F6" w:rsidRPr="00744039" w:rsidRDefault="000556F6" w:rsidP="00055399">
      <w:pPr>
        <w:numPr>
          <w:ilvl w:val="0"/>
          <w:numId w:val="4"/>
        </w:numPr>
        <w:jc w:val="both"/>
        <w:rPr>
          <w:sz w:val="22"/>
          <w:szCs w:val="22"/>
        </w:rPr>
      </w:pPr>
      <w:r w:rsidRPr="00744039">
        <w:rPr>
          <w:sz w:val="22"/>
          <w:szCs w:val="22"/>
        </w:rPr>
        <w:t>Valeo Autoklimatizace k.</w:t>
      </w:r>
      <w:r w:rsidR="00112E72">
        <w:rPr>
          <w:sz w:val="22"/>
          <w:szCs w:val="22"/>
        </w:rPr>
        <w:t xml:space="preserve"> </w:t>
      </w:r>
      <w:r w:rsidRPr="00744039">
        <w:rPr>
          <w:sz w:val="22"/>
          <w:szCs w:val="22"/>
        </w:rPr>
        <w:t xml:space="preserve">s. - design, výroba a prodej systémů, modulů a komponentů </w:t>
      </w:r>
      <w:r w:rsidR="00F9065B">
        <w:rPr>
          <w:sz w:val="22"/>
          <w:szCs w:val="22"/>
        </w:rPr>
        <w:br/>
      </w:r>
      <w:r w:rsidRPr="00744039">
        <w:rPr>
          <w:sz w:val="22"/>
          <w:szCs w:val="22"/>
        </w:rPr>
        <w:t>pro automobilový průmysl</w:t>
      </w:r>
    </w:p>
    <w:p w14:paraId="51DCBF0D" w14:textId="77777777" w:rsidR="000556F6" w:rsidRPr="00744039" w:rsidRDefault="000556F6" w:rsidP="00055399">
      <w:pPr>
        <w:numPr>
          <w:ilvl w:val="0"/>
          <w:numId w:val="4"/>
        </w:numPr>
        <w:jc w:val="both"/>
        <w:rPr>
          <w:sz w:val="22"/>
          <w:szCs w:val="22"/>
        </w:rPr>
      </w:pPr>
      <w:r w:rsidRPr="00744039">
        <w:rPr>
          <w:sz w:val="22"/>
          <w:szCs w:val="22"/>
        </w:rPr>
        <w:t>Procter &amp; Gamble - Rakona s.</w:t>
      </w:r>
      <w:r w:rsidR="00112E72">
        <w:rPr>
          <w:sz w:val="22"/>
          <w:szCs w:val="22"/>
        </w:rPr>
        <w:t xml:space="preserve"> </w:t>
      </w:r>
      <w:r w:rsidRPr="00744039">
        <w:rPr>
          <w:sz w:val="22"/>
          <w:szCs w:val="22"/>
        </w:rPr>
        <w:t>r.</w:t>
      </w:r>
      <w:r w:rsidR="00112E72">
        <w:rPr>
          <w:sz w:val="22"/>
          <w:szCs w:val="22"/>
        </w:rPr>
        <w:t xml:space="preserve"> </w:t>
      </w:r>
      <w:r w:rsidRPr="00744039">
        <w:rPr>
          <w:sz w:val="22"/>
          <w:szCs w:val="22"/>
        </w:rPr>
        <w:t>o. - výroba spotřebního zboží (zejména prací prášky, aviváže)</w:t>
      </w:r>
    </w:p>
    <w:p w14:paraId="1C9A4990" w14:textId="77777777" w:rsidR="000556F6" w:rsidRPr="00744039" w:rsidRDefault="000556F6" w:rsidP="00055399">
      <w:pPr>
        <w:numPr>
          <w:ilvl w:val="0"/>
          <w:numId w:val="4"/>
        </w:numPr>
        <w:jc w:val="both"/>
        <w:rPr>
          <w:sz w:val="22"/>
          <w:szCs w:val="22"/>
        </w:rPr>
      </w:pPr>
      <w:r w:rsidRPr="00744039">
        <w:rPr>
          <w:sz w:val="22"/>
          <w:szCs w:val="22"/>
        </w:rPr>
        <w:t>Ebersprächer spol</w:t>
      </w:r>
      <w:r w:rsidR="00112E72">
        <w:rPr>
          <w:sz w:val="22"/>
          <w:szCs w:val="22"/>
        </w:rPr>
        <w:t>.</w:t>
      </w:r>
      <w:r w:rsidRPr="00744039">
        <w:rPr>
          <w:sz w:val="22"/>
          <w:szCs w:val="22"/>
        </w:rPr>
        <w:t xml:space="preserve"> s r.</w:t>
      </w:r>
      <w:r w:rsidR="00112E72">
        <w:rPr>
          <w:sz w:val="22"/>
          <w:szCs w:val="22"/>
        </w:rPr>
        <w:t xml:space="preserve"> </w:t>
      </w:r>
      <w:r w:rsidRPr="00744039">
        <w:rPr>
          <w:sz w:val="22"/>
          <w:szCs w:val="22"/>
        </w:rPr>
        <w:t xml:space="preserve">o. - </w:t>
      </w:r>
      <w:r>
        <w:rPr>
          <w:sz w:val="22"/>
          <w:szCs w:val="22"/>
        </w:rPr>
        <w:t xml:space="preserve">výroba výfukových systémů </w:t>
      </w:r>
    </w:p>
    <w:p w14:paraId="6604EC1B" w14:textId="77777777" w:rsidR="000556F6" w:rsidRPr="00744039" w:rsidRDefault="000556F6" w:rsidP="000556F6">
      <w:pPr>
        <w:jc w:val="both"/>
        <w:rPr>
          <w:sz w:val="22"/>
          <w:szCs w:val="22"/>
        </w:rPr>
      </w:pPr>
    </w:p>
    <w:p w14:paraId="65E2BCFF" w14:textId="77777777" w:rsidR="000556F6" w:rsidRPr="00744039" w:rsidRDefault="000556F6" w:rsidP="000556F6">
      <w:pPr>
        <w:jc w:val="both"/>
        <w:rPr>
          <w:sz w:val="22"/>
          <w:szCs w:val="22"/>
        </w:rPr>
      </w:pPr>
      <w:r w:rsidRPr="00744039">
        <w:rPr>
          <w:sz w:val="22"/>
          <w:szCs w:val="22"/>
        </w:rPr>
        <w:t>Poměrně rovnocenné zastoupení, jakožto zaměstnavatele mají poté velkoobchod, maloobchod, opravy motorových vozidel, stavebnictví a doprava. Do této kategorie lze zahrnout společnosti:</w:t>
      </w:r>
    </w:p>
    <w:p w14:paraId="46795FC6" w14:textId="77777777" w:rsidR="00A61DA1" w:rsidRPr="00A61DA1" w:rsidRDefault="00A61DA1" w:rsidP="00055399">
      <w:pPr>
        <w:numPr>
          <w:ilvl w:val="0"/>
          <w:numId w:val="5"/>
        </w:numPr>
        <w:jc w:val="both"/>
        <w:rPr>
          <w:bCs/>
          <w:sz w:val="22"/>
          <w:szCs w:val="22"/>
        </w:rPr>
      </w:pPr>
    </w:p>
    <w:p w14:paraId="395C004D" w14:textId="77777777" w:rsidR="00A61DA1" w:rsidRPr="00A61DA1" w:rsidRDefault="00A61DA1" w:rsidP="00A61DA1">
      <w:pPr>
        <w:numPr>
          <w:ilvl w:val="0"/>
          <w:numId w:val="5"/>
        </w:numPr>
        <w:jc w:val="both"/>
        <w:rPr>
          <w:bCs/>
          <w:sz w:val="22"/>
          <w:szCs w:val="22"/>
        </w:rPr>
      </w:pPr>
      <w:r>
        <w:rPr>
          <w:bCs/>
          <w:sz w:val="22"/>
          <w:szCs w:val="22"/>
        </w:rPr>
        <w:lastRenderedPageBreak/>
        <w:t>Anexia s. r. o. – zajišťuje veřejnou dopravu v regionu, vnitrostátní i mezinárodní nákladní dopravu, logistiku a servis (460 zaměstnanců)</w:t>
      </w:r>
    </w:p>
    <w:p w14:paraId="19846DDB" w14:textId="77777777" w:rsidR="000556F6" w:rsidRPr="00744039" w:rsidRDefault="000556F6" w:rsidP="00055399">
      <w:pPr>
        <w:numPr>
          <w:ilvl w:val="0"/>
          <w:numId w:val="5"/>
        </w:numPr>
        <w:jc w:val="both"/>
        <w:rPr>
          <w:rStyle w:val="Siln"/>
          <w:b w:val="0"/>
          <w:sz w:val="22"/>
          <w:szCs w:val="22"/>
        </w:rPr>
      </w:pPr>
      <w:r w:rsidRPr="00744039">
        <w:rPr>
          <w:sz w:val="22"/>
          <w:szCs w:val="22"/>
        </w:rPr>
        <w:t>Rakotrans Doprava CZ s.</w:t>
      </w:r>
      <w:r w:rsidR="00112E72">
        <w:rPr>
          <w:sz w:val="22"/>
          <w:szCs w:val="22"/>
        </w:rPr>
        <w:t xml:space="preserve"> </w:t>
      </w:r>
      <w:r w:rsidRPr="00744039">
        <w:rPr>
          <w:sz w:val="22"/>
          <w:szCs w:val="22"/>
        </w:rPr>
        <w:t>r.</w:t>
      </w:r>
      <w:r w:rsidR="00112E72">
        <w:rPr>
          <w:sz w:val="22"/>
          <w:szCs w:val="22"/>
        </w:rPr>
        <w:t xml:space="preserve"> </w:t>
      </w:r>
      <w:r w:rsidRPr="00744039">
        <w:rPr>
          <w:sz w:val="22"/>
          <w:szCs w:val="22"/>
        </w:rPr>
        <w:t xml:space="preserve">o. </w:t>
      </w:r>
      <w:r w:rsidRPr="00744039">
        <w:rPr>
          <w:b/>
          <w:sz w:val="22"/>
          <w:szCs w:val="22"/>
        </w:rPr>
        <w:t xml:space="preserve">- </w:t>
      </w:r>
      <w:r w:rsidRPr="00744039">
        <w:rPr>
          <w:rStyle w:val="Siln"/>
          <w:b w:val="0"/>
          <w:sz w:val="22"/>
          <w:szCs w:val="22"/>
        </w:rPr>
        <w:t xml:space="preserve">vnitrostátní i mezinárodní nákladní doprava, spedice </w:t>
      </w:r>
      <w:r w:rsidR="00F9065B">
        <w:rPr>
          <w:rStyle w:val="Siln"/>
          <w:b w:val="0"/>
          <w:sz w:val="22"/>
          <w:szCs w:val="22"/>
        </w:rPr>
        <w:br/>
      </w:r>
      <w:r w:rsidRPr="00744039">
        <w:rPr>
          <w:rStyle w:val="Siln"/>
          <w:b w:val="0"/>
          <w:sz w:val="22"/>
          <w:szCs w:val="22"/>
        </w:rPr>
        <w:t>a logistika</w:t>
      </w:r>
      <w:r w:rsidR="00A61DA1">
        <w:rPr>
          <w:rStyle w:val="Siln"/>
          <w:b w:val="0"/>
          <w:sz w:val="22"/>
          <w:szCs w:val="22"/>
        </w:rPr>
        <w:t xml:space="preserve"> (109 zaměstnanců)</w:t>
      </w:r>
    </w:p>
    <w:p w14:paraId="087722E9" w14:textId="77777777" w:rsidR="000556F6" w:rsidRPr="00744039" w:rsidRDefault="000556F6" w:rsidP="00055399">
      <w:pPr>
        <w:numPr>
          <w:ilvl w:val="0"/>
          <w:numId w:val="5"/>
        </w:numPr>
        <w:jc w:val="both"/>
        <w:rPr>
          <w:rStyle w:val="Siln"/>
          <w:b w:val="0"/>
          <w:sz w:val="22"/>
          <w:szCs w:val="22"/>
        </w:rPr>
      </w:pPr>
      <w:r w:rsidRPr="00744039">
        <w:rPr>
          <w:rStyle w:val="Siln"/>
          <w:b w:val="0"/>
          <w:sz w:val="22"/>
          <w:szCs w:val="22"/>
        </w:rPr>
        <w:t>SALK s.</w:t>
      </w:r>
      <w:r w:rsidR="00112E72">
        <w:rPr>
          <w:rStyle w:val="Siln"/>
          <w:b w:val="0"/>
          <w:sz w:val="22"/>
          <w:szCs w:val="22"/>
        </w:rPr>
        <w:t xml:space="preserve"> </w:t>
      </w:r>
      <w:r w:rsidRPr="00744039">
        <w:rPr>
          <w:rStyle w:val="Siln"/>
          <w:b w:val="0"/>
          <w:sz w:val="22"/>
          <w:szCs w:val="22"/>
        </w:rPr>
        <w:t>r.</w:t>
      </w:r>
      <w:r w:rsidR="00112E72">
        <w:rPr>
          <w:rStyle w:val="Siln"/>
          <w:b w:val="0"/>
          <w:sz w:val="22"/>
          <w:szCs w:val="22"/>
        </w:rPr>
        <w:t xml:space="preserve"> </w:t>
      </w:r>
      <w:r w:rsidRPr="00744039">
        <w:rPr>
          <w:rStyle w:val="Siln"/>
          <w:b w:val="0"/>
          <w:sz w:val="22"/>
          <w:szCs w:val="22"/>
        </w:rPr>
        <w:t>o. - realizace různých druhů staveb</w:t>
      </w:r>
    </w:p>
    <w:p w14:paraId="5D82E889" w14:textId="77777777" w:rsidR="000556F6" w:rsidRPr="00744039" w:rsidRDefault="000556F6" w:rsidP="00055399">
      <w:pPr>
        <w:numPr>
          <w:ilvl w:val="0"/>
          <w:numId w:val="5"/>
        </w:numPr>
        <w:jc w:val="both"/>
        <w:rPr>
          <w:rStyle w:val="Siln"/>
          <w:b w:val="0"/>
          <w:sz w:val="22"/>
          <w:szCs w:val="22"/>
        </w:rPr>
      </w:pPr>
      <w:r w:rsidRPr="00744039">
        <w:rPr>
          <w:rStyle w:val="Siln"/>
          <w:b w:val="0"/>
          <w:sz w:val="22"/>
          <w:szCs w:val="22"/>
        </w:rPr>
        <w:t>Elektro - viola s.</w:t>
      </w:r>
      <w:r w:rsidR="00112E72">
        <w:rPr>
          <w:rStyle w:val="Siln"/>
          <w:b w:val="0"/>
          <w:sz w:val="22"/>
          <w:szCs w:val="22"/>
        </w:rPr>
        <w:t xml:space="preserve"> </w:t>
      </w:r>
      <w:r w:rsidRPr="00744039">
        <w:rPr>
          <w:rStyle w:val="Siln"/>
          <w:b w:val="0"/>
          <w:sz w:val="22"/>
          <w:szCs w:val="22"/>
        </w:rPr>
        <w:t>r.</w:t>
      </w:r>
      <w:r w:rsidR="00112E72">
        <w:rPr>
          <w:rStyle w:val="Siln"/>
          <w:b w:val="0"/>
          <w:sz w:val="22"/>
          <w:szCs w:val="22"/>
        </w:rPr>
        <w:t xml:space="preserve"> </w:t>
      </w:r>
      <w:r w:rsidRPr="00744039">
        <w:rPr>
          <w:rStyle w:val="Siln"/>
          <w:b w:val="0"/>
          <w:sz w:val="22"/>
          <w:szCs w:val="22"/>
        </w:rPr>
        <w:t>o. - elektrotechnický velkoobchod a maloobchod</w:t>
      </w:r>
    </w:p>
    <w:p w14:paraId="021FA9D6" w14:textId="77777777" w:rsidR="000556F6" w:rsidRPr="00744039" w:rsidRDefault="000556F6" w:rsidP="000556F6">
      <w:pPr>
        <w:jc w:val="both"/>
        <w:rPr>
          <w:sz w:val="22"/>
          <w:szCs w:val="22"/>
        </w:rPr>
      </w:pPr>
      <w:r w:rsidRPr="00744039">
        <w:rPr>
          <w:sz w:val="22"/>
          <w:szCs w:val="22"/>
        </w:rPr>
        <w:t xml:space="preserve"> </w:t>
      </w:r>
    </w:p>
    <w:p w14:paraId="13C336F5" w14:textId="77777777" w:rsidR="000556F6" w:rsidRPr="00273AD8" w:rsidRDefault="005C7EA6" w:rsidP="000556F6">
      <w:pPr>
        <w:jc w:val="both"/>
        <w:rPr>
          <w:sz w:val="24"/>
          <w:szCs w:val="24"/>
        </w:rPr>
      </w:pPr>
      <w:r>
        <w:rPr>
          <w:noProof/>
        </w:rPr>
        <w:drawing>
          <wp:anchor distT="0" distB="0" distL="114300" distR="114300" simplePos="0" relativeHeight="251655168" behindDoc="1" locked="0" layoutInCell="1" allowOverlap="1" wp14:anchorId="7EE02D7E" wp14:editId="793E386D">
            <wp:simplePos x="0" y="0"/>
            <wp:positionH relativeFrom="column">
              <wp:posOffset>0</wp:posOffset>
            </wp:positionH>
            <wp:positionV relativeFrom="paragraph">
              <wp:posOffset>99060</wp:posOffset>
            </wp:positionV>
            <wp:extent cx="5372100" cy="3009900"/>
            <wp:effectExtent l="0" t="0" r="0" b="0"/>
            <wp:wrapTight wrapText="bothSides">
              <wp:wrapPolygon edited="0">
                <wp:start x="0" y="0"/>
                <wp:lineTo x="0" y="21509"/>
                <wp:lineTo x="21549" y="21509"/>
                <wp:lineTo x="21549" y="0"/>
                <wp:lineTo x="0" y="0"/>
              </wp:wrapPolygon>
            </wp:wrapTight>
            <wp:docPr id="74"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72100"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556F6">
        <w:rPr>
          <w:sz w:val="24"/>
          <w:szCs w:val="24"/>
        </w:rPr>
        <w:t xml:space="preserve"> </w:t>
      </w:r>
    </w:p>
    <w:p w14:paraId="43202208" w14:textId="77777777" w:rsidR="000556F6" w:rsidRDefault="000556F6" w:rsidP="000556F6">
      <w:pPr>
        <w:jc w:val="both"/>
        <w:rPr>
          <w:sz w:val="24"/>
          <w:szCs w:val="24"/>
        </w:rPr>
      </w:pPr>
    </w:p>
    <w:p w14:paraId="42C67342" w14:textId="77777777" w:rsidR="000556F6" w:rsidRPr="00273AD8" w:rsidRDefault="000556F6" w:rsidP="000556F6">
      <w:pPr>
        <w:jc w:val="both"/>
        <w:rPr>
          <w:sz w:val="24"/>
          <w:szCs w:val="24"/>
        </w:rPr>
      </w:pPr>
    </w:p>
    <w:p w14:paraId="52408976" w14:textId="77777777" w:rsidR="000556F6" w:rsidRDefault="00294C1C" w:rsidP="000556F6">
      <w:pPr>
        <w:jc w:val="center"/>
      </w:pPr>
      <w:r>
        <w:t>Obrázek 7</w:t>
      </w:r>
      <w:r w:rsidR="000556F6" w:rsidRPr="005A74DE">
        <w:t xml:space="preserve"> Struktura</w:t>
      </w:r>
      <w:r w:rsidR="000556F6" w:rsidRPr="00273AD8">
        <w:t xml:space="preserve"> zaměstnaného obyvatelstva MAS Rakovnicko dle ekonomických sekt</w:t>
      </w:r>
      <w:r w:rsidR="000556F6">
        <w:t>o</w:t>
      </w:r>
      <w:r w:rsidR="00B94787">
        <w:t>rů v roce 2013</w:t>
      </w:r>
    </w:p>
    <w:p w14:paraId="10E64F95" w14:textId="77777777" w:rsidR="000556F6" w:rsidRDefault="00B94787" w:rsidP="000556F6">
      <w:pPr>
        <w:jc w:val="center"/>
      </w:pPr>
      <w:r>
        <w:t>Zdroj: ČSÚ, SLDB 2011 (Vybrané ukazatele za správní obvod Rakovník v letech 2001 – 2013)</w:t>
      </w:r>
    </w:p>
    <w:p w14:paraId="6E87C731" w14:textId="77777777" w:rsidR="002F47F9" w:rsidRDefault="002F47F9" w:rsidP="002F47F9"/>
    <w:p w14:paraId="69F18840" w14:textId="77777777" w:rsidR="002F47F9" w:rsidRDefault="002F47F9" w:rsidP="002F47F9">
      <w:pPr>
        <w:jc w:val="both"/>
        <w:rPr>
          <w:sz w:val="22"/>
          <w:szCs w:val="22"/>
        </w:rPr>
      </w:pPr>
      <w:r w:rsidRPr="003772E9">
        <w:rPr>
          <w:sz w:val="22"/>
          <w:szCs w:val="22"/>
        </w:rPr>
        <w:t xml:space="preserve">Z pohledu rozdělení počtu ekonomických subjektů dle oblasti jejich podnikání jich nejvíce podniká v terciárním sektoru (služby) na druhém místě to je sekundární sektor (výroba a průmysl), na třetím </w:t>
      </w:r>
      <w:r w:rsidR="00F9065B">
        <w:rPr>
          <w:sz w:val="22"/>
          <w:szCs w:val="22"/>
        </w:rPr>
        <w:br/>
      </w:r>
      <w:r w:rsidRPr="003772E9">
        <w:rPr>
          <w:sz w:val="22"/>
          <w:szCs w:val="22"/>
        </w:rPr>
        <w:t>je primární sektor (suroviny) a zhruba 4% zůstávají jako nezařazené</w:t>
      </w:r>
      <w:r>
        <w:rPr>
          <w:sz w:val="22"/>
          <w:szCs w:val="22"/>
        </w:rPr>
        <w:t xml:space="preserve">. </w:t>
      </w:r>
      <w:r w:rsidRPr="003772E9">
        <w:rPr>
          <w:sz w:val="22"/>
          <w:szCs w:val="22"/>
        </w:rPr>
        <w:t xml:space="preserve">Z primárního sektoru je nejvíce zastoupeno zemědělství, ze sekundárního to je stavebnictví a zpracovatelský průmysl, z terciérního </w:t>
      </w:r>
      <w:r w:rsidR="00F9065B">
        <w:rPr>
          <w:sz w:val="22"/>
          <w:szCs w:val="22"/>
        </w:rPr>
        <w:br/>
      </w:r>
      <w:r w:rsidRPr="003772E9">
        <w:rPr>
          <w:sz w:val="22"/>
          <w:szCs w:val="22"/>
        </w:rPr>
        <w:t xml:space="preserve">to je velkoobchod, maloobchod, opravy a údržby motorových vozidel. </w:t>
      </w:r>
    </w:p>
    <w:p w14:paraId="7204FD5A" w14:textId="7AA8B144" w:rsidR="000E2AAF" w:rsidRDefault="000E2AAF" w:rsidP="002F47F9">
      <w:pPr>
        <w:jc w:val="both"/>
        <w:rPr>
          <w:sz w:val="22"/>
          <w:szCs w:val="22"/>
        </w:rPr>
      </w:pPr>
      <w:r>
        <w:rPr>
          <w:sz w:val="22"/>
          <w:szCs w:val="22"/>
        </w:rPr>
        <w:br w:type="page"/>
      </w:r>
    </w:p>
    <w:p w14:paraId="34A58267" w14:textId="77777777" w:rsidR="002F47F9" w:rsidRDefault="002F47F9" w:rsidP="002F47F9">
      <w:pPr>
        <w:jc w:val="both"/>
        <w:rPr>
          <w:sz w:val="22"/>
          <w:szCs w:val="22"/>
        </w:rPr>
      </w:pPr>
    </w:p>
    <w:p w14:paraId="44785A6F" w14:textId="707E0AFB" w:rsidR="002F47F9" w:rsidRPr="00273AD8" w:rsidRDefault="00D1289A" w:rsidP="002F47F9">
      <w:pPr>
        <w:jc w:val="both"/>
      </w:pPr>
      <w:r>
        <w:rPr>
          <w:noProof/>
        </w:rPr>
        <w:drawing>
          <wp:inline distT="0" distB="0" distL="0" distR="0" wp14:anchorId="2E782503" wp14:editId="6A16139E">
            <wp:extent cx="5486400" cy="3200400"/>
            <wp:effectExtent l="0" t="0" r="12700" b="12700"/>
            <wp:docPr id="31" name="Graf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8322E29" w14:textId="77777777" w:rsidR="002F47F9" w:rsidRDefault="00294C1C" w:rsidP="002F47F9">
      <w:pPr>
        <w:jc w:val="center"/>
      </w:pPr>
      <w:r>
        <w:t>Obrázek 8</w:t>
      </w:r>
      <w:r w:rsidR="002F47F9" w:rsidRPr="005A74DE">
        <w:t xml:space="preserve"> </w:t>
      </w:r>
      <w:r w:rsidR="002F47F9">
        <w:t xml:space="preserve">Zastoupení jednotlivých sektorů Národního hospodářství dle členění ekonomické činnosti ekonomických subjektů </w:t>
      </w:r>
      <w:r w:rsidR="002F47F9" w:rsidRPr="00273AD8">
        <w:t>MAS Rakovnicko dle ekonomických sekt</w:t>
      </w:r>
      <w:r w:rsidR="002F47F9">
        <w:t>orů v roce 2014</w:t>
      </w:r>
    </w:p>
    <w:p w14:paraId="1821D2EF" w14:textId="77777777" w:rsidR="00CA35AB" w:rsidRDefault="002F47F9" w:rsidP="002F47F9">
      <w:r>
        <w:t>Zdroj: ČSÚ, Regionální statistiky (Vybrané ukazatele za území MAS Rakovnicko v roce 2014)</w:t>
      </w:r>
    </w:p>
    <w:p w14:paraId="64A5CDD9" w14:textId="77777777" w:rsidR="002F47F9" w:rsidRDefault="002F47F9"/>
    <w:p w14:paraId="47D6F26C" w14:textId="77777777" w:rsidR="002F68D9" w:rsidRPr="00990E47" w:rsidRDefault="002F68D9" w:rsidP="00406C1B">
      <w:pPr>
        <w:pStyle w:val="Strat2"/>
        <w:numPr>
          <w:ilvl w:val="1"/>
          <w:numId w:val="31"/>
        </w:numPr>
      </w:pPr>
      <w:bookmarkStart w:id="97" w:name="_Toc455057450"/>
      <w:r w:rsidRPr="00990E47">
        <w:t>Zemědělství</w:t>
      </w:r>
      <w:bookmarkEnd w:id="97"/>
    </w:p>
    <w:p w14:paraId="1C1EE4FD" w14:textId="77777777" w:rsidR="002F68D9" w:rsidRPr="004E284D" w:rsidRDefault="002F68D9" w:rsidP="002F68D9">
      <w:pPr>
        <w:jc w:val="both"/>
        <w:rPr>
          <w:sz w:val="22"/>
          <w:szCs w:val="22"/>
        </w:rPr>
      </w:pPr>
      <w:r w:rsidRPr="004A7F7B">
        <w:rPr>
          <w:sz w:val="22"/>
          <w:szCs w:val="22"/>
        </w:rPr>
        <w:t xml:space="preserve">Podle struktury zaměstnaných obyvatel </w:t>
      </w:r>
      <w:r w:rsidR="00977746" w:rsidRPr="004A7F7B">
        <w:rPr>
          <w:sz w:val="22"/>
          <w:szCs w:val="22"/>
        </w:rPr>
        <w:t>má</w:t>
      </w:r>
      <w:r w:rsidRPr="004A7F7B">
        <w:rPr>
          <w:sz w:val="22"/>
          <w:szCs w:val="22"/>
        </w:rPr>
        <w:t xml:space="preserve"> zemědělství spíše minoritní</w:t>
      </w:r>
      <w:r w:rsidR="00AC364F">
        <w:rPr>
          <w:sz w:val="22"/>
          <w:szCs w:val="22"/>
        </w:rPr>
        <w:t>, ale přesto stále relativně velký podstatný</w:t>
      </w:r>
      <w:r w:rsidRPr="004A7F7B">
        <w:rPr>
          <w:sz w:val="22"/>
          <w:szCs w:val="22"/>
        </w:rPr>
        <w:t xml:space="preserve"> význam. Odvětví zemědělství je pracovním působištěm 7 % obyvatel území MAS Rakovnicko. Zemědělská půda ovšem představuje 54 % celkového rozlohy území MAS, přičemž největší část tvoří orná půda, následně louky a pastviny, chmelnice a ostatní plochy. Menší soukromí zemědělci obhospodařují 40 % půdy, zemědělská družstva a společnosti pak 60 %. Na největší části zemědělské půdy - orná půda - jsou pěstovány především obiloviny (65 %) a řepka (24 %).</w:t>
      </w:r>
      <w:r w:rsidRPr="004E284D">
        <w:rPr>
          <w:sz w:val="22"/>
          <w:szCs w:val="22"/>
        </w:rPr>
        <w:t xml:space="preserve"> </w:t>
      </w:r>
    </w:p>
    <w:p w14:paraId="684389E3" w14:textId="77777777" w:rsidR="002F68D9" w:rsidRDefault="002F68D9" w:rsidP="002F68D9">
      <w:pPr>
        <w:jc w:val="both"/>
        <w:rPr>
          <w:sz w:val="24"/>
          <w:szCs w:val="24"/>
        </w:rPr>
      </w:pPr>
    </w:p>
    <w:p w14:paraId="020DAA5A" w14:textId="77777777" w:rsidR="002F68D9" w:rsidRDefault="005C7EA6" w:rsidP="002F68D9">
      <w:pPr>
        <w:jc w:val="both"/>
        <w:rPr>
          <w:sz w:val="24"/>
          <w:szCs w:val="24"/>
        </w:rPr>
      </w:pPr>
      <w:r w:rsidRPr="00877CBD">
        <w:rPr>
          <w:rFonts w:ascii="Vodafone Lt" w:hAnsi="Vodafone Lt"/>
          <w:noProof/>
        </w:rPr>
        <w:lastRenderedPageBreak/>
        <w:drawing>
          <wp:inline distT="0" distB="0" distL="0" distR="0" wp14:anchorId="24AC555A" wp14:editId="02532A5A">
            <wp:extent cx="5120640" cy="5271135"/>
            <wp:effectExtent l="0" t="0" r="0" b="0"/>
            <wp:docPr id="13" name="obrázek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20640" cy="5271135"/>
                    </a:xfrm>
                    <a:prstGeom prst="rect">
                      <a:avLst/>
                    </a:prstGeom>
                    <a:noFill/>
                    <a:ln>
                      <a:noFill/>
                    </a:ln>
                  </pic:spPr>
                </pic:pic>
              </a:graphicData>
            </a:graphic>
          </wp:inline>
        </w:drawing>
      </w:r>
    </w:p>
    <w:p w14:paraId="614CECD9" w14:textId="77777777" w:rsidR="002F68D9" w:rsidRPr="00B82C01" w:rsidRDefault="00294C1C" w:rsidP="002F68D9">
      <w:pPr>
        <w:jc w:val="center"/>
      </w:pPr>
      <w:r>
        <w:t>Obrázek 9</w:t>
      </w:r>
      <w:r w:rsidR="002F68D9" w:rsidRPr="00B82C01">
        <w:t xml:space="preserve"> Rozdělení zemědělské půdy na území MAS Rakovnicko</w:t>
      </w:r>
    </w:p>
    <w:p w14:paraId="5F273CD7" w14:textId="77777777" w:rsidR="002F68D9" w:rsidRPr="00B82C01" w:rsidRDefault="002F68D9" w:rsidP="002F68D9">
      <w:pPr>
        <w:jc w:val="center"/>
      </w:pPr>
      <w:r w:rsidRPr="004E284D">
        <w:t>Zdroj: ČSÚ</w:t>
      </w:r>
    </w:p>
    <w:p w14:paraId="7F55E62F" w14:textId="77777777" w:rsidR="002F68D9" w:rsidRDefault="002F68D9" w:rsidP="002F68D9">
      <w:pPr>
        <w:jc w:val="both"/>
        <w:rPr>
          <w:sz w:val="24"/>
          <w:szCs w:val="24"/>
        </w:rPr>
      </w:pPr>
    </w:p>
    <w:p w14:paraId="1D6C905D" w14:textId="77777777" w:rsidR="002F47F9" w:rsidRPr="004E284D" w:rsidRDefault="002F47F9" w:rsidP="002F47F9">
      <w:pPr>
        <w:jc w:val="both"/>
        <w:rPr>
          <w:sz w:val="22"/>
          <w:szCs w:val="22"/>
        </w:rPr>
      </w:pPr>
      <w:r w:rsidRPr="004A7F7B">
        <w:rPr>
          <w:sz w:val="22"/>
          <w:szCs w:val="22"/>
        </w:rPr>
        <w:t xml:space="preserve">Vzhledem k tomu, že území MAS Rakovnicko navazuje na chmelařskou oblast Žatecka a Lounska, </w:t>
      </w:r>
      <w:r w:rsidR="00F9065B">
        <w:rPr>
          <w:sz w:val="22"/>
          <w:szCs w:val="22"/>
        </w:rPr>
        <w:br/>
      </w:r>
      <w:r w:rsidRPr="004A7F7B">
        <w:rPr>
          <w:sz w:val="22"/>
          <w:szCs w:val="22"/>
        </w:rPr>
        <w:t>je pro něj pěstování chmele specifickou činností</w:t>
      </w:r>
      <w:r>
        <w:rPr>
          <w:sz w:val="22"/>
          <w:szCs w:val="22"/>
        </w:rPr>
        <w:t xml:space="preserve"> a vychází z mnohasetleté tradice pěstování této plodiny. Pro tuto činnost byla v Rakovníku v druhé polovině 19. století založena veřejná škola pro hospodáře a rolníky z celé republiky, známá jako Rolnická a chmelařská škola v Rakovníku</w:t>
      </w:r>
      <w:r w:rsidRPr="004A7F7B">
        <w:rPr>
          <w:sz w:val="22"/>
          <w:szCs w:val="22"/>
        </w:rPr>
        <w:t xml:space="preserve">. </w:t>
      </w:r>
      <w:r>
        <w:rPr>
          <w:sz w:val="22"/>
          <w:szCs w:val="22"/>
        </w:rPr>
        <w:t>Dodnes tato škola působí a vzdělává mládež v oblasti zemědělství. Rozsáhlejší chmelařská</w:t>
      </w:r>
      <w:r w:rsidRPr="004A7F7B">
        <w:rPr>
          <w:sz w:val="22"/>
          <w:szCs w:val="22"/>
        </w:rPr>
        <w:t xml:space="preserve"> oblast</w:t>
      </w:r>
      <w:r>
        <w:rPr>
          <w:sz w:val="22"/>
          <w:szCs w:val="22"/>
        </w:rPr>
        <w:t xml:space="preserve"> zasahující </w:t>
      </w:r>
      <w:r w:rsidR="00F9065B">
        <w:rPr>
          <w:sz w:val="22"/>
          <w:szCs w:val="22"/>
        </w:rPr>
        <w:br/>
      </w:r>
      <w:r>
        <w:rPr>
          <w:sz w:val="22"/>
          <w:szCs w:val="22"/>
        </w:rPr>
        <w:t>na území MAS Rakovnicko</w:t>
      </w:r>
      <w:r w:rsidRPr="004A7F7B">
        <w:rPr>
          <w:sz w:val="22"/>
          <w:szCs w:val="22"/>
        </w:rPr>
        <w:t xml:space="preserve"> je zaměřena nejen na samotné pěstování chmele</w:t>
      </w:r>
      <w:r>
        <w:rPr>
          <w:sz w:val="22"/>
          <w:szCs w:val="22"/>
        </w:rPr>
        <w:t>, kterému se zde daří díky výskytu červenice (sever a střed okresu)</w:t>
      </w:r>
      <w:r w:rsidRPr="004A7F7B">
        <w:rPr>
          <w:sz w:val="22"/>
          <w:szCs w:val="22"/>
        </w:rPr>
        <w:t xml:space="preserve">, ale i na jeho sklizeň a tudíž může v sezóně nabídnout časově omezené pracovní příležitosti. Typickými obcemi zabývající se pěstováním chmele jsou Kolešovice, Mutějovice, Nesuchyně, Kněževes. I přesto, že na </w:t>
      </w:r>
      <w:r>
        <w:rPr>
          <w:sz w:val="22"/>
          <w:szCs w:val="22"/>
        </w:rPr>
        <w:t xml:space="preserve">severozápadním a severním </w:t>
      </w:r>
      <w:r w:rsidRPr="004A7F7B">
        <w:rPr>
          <w:sz w:val="22"/>
          <w:szCs w:val="22"/>
        </w:rPr>
        <w:t xml:space="preserve">území MAS jsou dobré půdní podmínky - zejména pro pěstování chmele, potýká se území s poklesem pěstování této plodiny. Jedním z důvodů je vážný nedostatek srážek způsobený srážkovým stínem Krušných hor, který </w:t>
      </w:r>
      <w:r w:rsidR="00F9065B">
        <w:rPr>
          <w:sz w:val="22"/>
          <w:szCs w:val="22"/>
        </w:rPr>
        <w:br/>
      </w:r>
      <w:r w:rsidRPr="004A7F7B">
        <w:rPr>
          <w:sz w:val="22"/>
          <w:szCs w:val="22"/>
        </w:rPr>
        <w:t xml:space="preserve">se projevuje podstatným nedostatkem vody a pro zemědělce se pěstování stává náročnějším. </w:t>
      </w:r>
    </w:p>
    <w:p w14:paraId="68EAF9DA" w14:textId="77777777" w:rsidR="002F68D9" w:rsidRPr="004E284D" w:rsidRDefault="002F68D9" w:rsidP="002F68D9">
      <w:pPr>
        <w:jc w:val="both"/>
        <w:rPr>
          <w:sz w:val="22"/>
          <w:szCs w:val="22"/>
        </w:rPr>
      </w:pPr>
    </w:p>
    <w:p w14:paraId="198017A2" w14:textId="77777777" w:rsidR="002F68D9" w:rsidRPr="004E284D" w:rsidRDefault="002F68D9" w:rsidP="002F68D9">
      <w:pPr>
        <w:jc w:val="both"/>
        <w:rPr>
          <w:sz w:val="22"/>
          <w:szCs w:val="22"/>
        </w:rPr>
      </w:pPr>
      <w:r w:rsidRPr="004E284D">
        <w:rPr>
          <w:sz w:val="22"/>
          <w:szCs w:val="22"/>
        </w:rPr>
        <w:t>Oblast zemědělství by mohla představovat větší množství obsazovaných pracovních míst</w:t>
      </w:r>
      <w:r>
        <w:rPr>
          <w:sz w:val="22"/>
          <w:szCs w:val="22"/>
        </w:rPr>
        <w:t xml:space="preserve"> </w:t>
      </w:r>
      <w:r w:rsidR="00F9065B">
        <w:rPr>
          <w:sz w:val="22"/>
          <w:szCs w:val="22"/>
        </w:rPr>
        <w:br/>
      </w:r>
      <w:r>
        <w:rPr>
          <w:sz w:val="22"/>
          <w:szCs w:val="22"/>
        </w:rPr>
        <w:t xml:space="preserve">za předpokladu, že dojde k podstatně vyšší diverzifikaci činnosti zemědělských podniků směrem </w:t>
      </w:r>
      <w:r w:rsidR="00F9065B">
        <w:rPr>
          <w:sz w:val="22"/>
          <w:szCs w:val="22"/>
        </w:rPr>
        <w:br/>
      </w:r>
      <w:r>
        <w:rPr>
          <w:sz w:val="22"/>
          <w:szCs w:val="22"/>
        </w:rPr>
        <w:t>ke zpracování primární produkce (toto se daří kozí farmě v obci Skryje) či poskytování služeb v turismu (pohostinství, ubytování)</w:t>
      </w:r>
      <w:r w:rsidRPr="004E284D">
        <w:rPr>
          <w:sz w:val="22"/>
          <w:szCs w:val="22"/>
        </w:rPr>
        <w:t xml:space="preserve">. </w:t>
      </w:r>
      <w:r>
        <w:rPr>
          <w:sz w:val="22"/>
          <w:szCs w:val="22"/>
        </w:rPr>
        <w:t>Prozatím však zemědělství nabízí</w:t>
      </w:r>
      <w:r w:rsidRPr="004E284D">
        <w:rPr>
          <w:sz w:val="22"/>
          <w:szCs w:val="22"/>
        </w:rPr>
        <w:t xml:space="preserve"> práce sezónní, kdy zaměstnanci nejsou na plný úvazek využiti mimo sezónu a podnikatele či družstva tato situace nutí osoby najímat pouze na daný úsek roku. </w:t>
      </w:r>
    </w:p>
    <w:p w14:paraId="621769DB" w14:textId="77777777" w:rsidR="002F68D9" w:rsidRPr="004E284D" w:rsidRDefault="002F68D9" w:rsidP="002F68D9">
      <w:pPr>
        <w:jc w:val="both"/>
        <w:rPr>
          <w:sz w:val="22"/>
          <w:szCs w:val="22"/>
        </w:rPr>
      </w:pPr>
    </w:p>
    <w:p w14:paraId="3744E5C1" w14:textId="77777777" w:rsidR="002F68D9" w:rsidRDefault="005C7EA6" w:rsidP="002F68D9">
      <w:pPr>
        <w:jc w:val="both"/>
      </w:pPr>
      <w:r>
        <w:rPr>
          <w:noProof/>
        </w:rPr>
        <w:drawing>
          <wp:inline distT="0" distB="0" distL="0" distR="0" wp14:anchorId="4B8C6B34" wp14:editId="64F97FAF">
            <wp:extent cx="5734050" cy="3764915"/>
            <wp:effectExtent l="0" t="0" r="0" b="0"/>
            <wp:docPr id="14" name="obrázek 14" descr="Rakovnicko_ret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Rakovnicko_retence"/>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4050" cy="3764915"/>
                    </a:xfrm>
                    <a:prstGeom prst="rect">
                      <a:avLst/>
                    </a:prstGeom>
                    <a:noFill/>
                    <a:ln>
                      <a:noFill/>
                    </a:ln>
                  </pic:spPr>
                </pic:pic>
              </a:graphicData>
            </a:graphic>
          </wp:inline>
        </w:drawing>
      </w:r>
    </w:p>
    <w:p w14:paraId="692EE5DE" w14:textId="77777777" w:rsidR="002F68D9" w:rsidRDefault="002F68D9" w:rsidP="002F68D9">
      <w:pPr>
        <w:jc w:val="both"/>
        <w:rPr>
          <w:sz w:val="24"/>
          <w:szCs w:val="24"/>
        </w:rPr>
      </w:pPr>
    </w:p>
    <w:p w14:paraId="47355DCC" w14:textId="77777777" w:rsidR="002F68D9" w:rsidRDefault="00294C1C" w:rsidP="002F68D9">
      <w:pPr>
        <w:jc w:val="center"/>
      </w:pPr>
      <w:r>
        <w:t>Obrázek 10</w:t>
      </w:r>
      <w:r w:rsidR="002F68D9" w:rsidRPr="009959D5">
        <w:t xml:space="preserve"> Vyhodnocení</w:t>
      </w:r>
      <w:r w:rsidR="002F68D9">
        <w:t xml:space="preserve"> potenciální vodní retence a lokalizace vysychavých půd</w:t>
      </w:r>
    </w:p>
    <w:p w14:paraId="655C4761" w14:textId="77777777" w:rsidR="002F68D9" w:rsidRDefault="00B02F93" w:rsidP="00B02F93">
      <w:pPr>
        <w:tabs>
          <w:tab w:val="center" w:pos="4536"/>
          <w:tab w:val="left" w:pos="6288"/>
        </w:tabs>
      </w:pPr>
      <w:r>
        <w:tab/>
      </w:r>
      <w:r w:rsidR="002F68D9">
        <w:t>v povodí Rakovnického potoka</w:t>
      </w:r>
      <w:r>
        <w:tab/>
      </w:r>
    </w:p>
    <w:p w14:paraId="202B4023" w14:textId="77777777" w:rsidR="00065072" w:rsidRPr="00011190" w:rsidRDefault="00F4231C" w:rsidP="002F68D9">
      <w:pPr>
        <w:jc w:val="center"/>
      </w:pPr>
      <w:r>
        <w:t xml:space="preserve">Zdroj: </w:t>
      </w:r>
      <w:r w:rsidR="00BF16E7">
        <w:t>Okresní agrární komora Rakovník</w:t>
      </w:r>
    </w:p>
    <w:p w14:paraId="364847C5" w14:textId="77777777" w:rsidR="002D582D" w:rsidRDefault="002D582D" w:rsidP="002F68D9">
      <w:pPr>
        <w:jc w:val="both"/>
        <w:rPr>
          <w:sz w:val="24"/>
          <w:szCs w:val="24"/>
        </w:rPr>
      </w:pPr>
    </w:p>
    <w:p w14:paraId="0DF62E3B" w14:textId="77777777" w:rsidR="00934F0C" w:rsidRDefault="00934F0C" w:rsidP="00934F0C">
      <w:pPr>
        <w:jc w:val="both"/>
        <w:rPr>
          <w:sz w:val="22"/>
          <w:szCs w:val="22"/>
        </w:rPr>
      </w:pPr>
      <w:r w:rsidRPr="009C0CEB">
        <w:rPr>
          <w:sz w:val="22"/>
          <w:szCs w:val="22"/>
        </w:rPr>
        <w:t xml:space="preserve">Ekologické </w:t>
      </w:r>
      <w:r>
        <w:rPr>
          <w:sz w:val="22"/>
          <w:szCs w:val="22"/>
        </w:rPr>
        <w:t xml:space="preserve">zemědělství není na území MAS příliš rozšířeno. Nejvyšší podíl zemědělské půdy zařazený v systému ekologického hospodaření je </w:t>
      </w:r>
      <w:r w:rsidRPr="009C0CEB">
        <w:rPr>
          <w:sz w:val="22"/>
          <w:szCs w:val="22"/>
        </w:rPr>
        <w:t xml:space="preserve">v obcích Žďár a Hracholusky, </w:t>
      </w:r>
      <w:r>
        <w:rPr>
          <w:sz w:val="22"/>
          <w:szCs w:val="22"/>
        </w:rPr>
        <w:t xml:space="preserve">a dále jsou ekologické farmy také zastoupeny v obcích </w:t>
      </w:r>
      <w:r w:rsidRPr="009C0CEB">
        <w:rPr>
          <w:sz w:val="22"/>
          <w:szCs w:val="22"/>
        </w:rPr>
        <w:t>Srbeč, Pavlíkov, Velká Buková, Pavlíkov a Slabce.</w:t>
      </w:r>
      <w:r>
        <w:rPr>
          <w:sz w:val="22"/>
          <w:szCs w:val="22"/>
        </w:rPr>
        <w:t xml:space="preserve"> Prvním krokem k rozšíření ekologického zemědělství v regionu je osvěta a spolupráce subjektů zastřešujících zemědělské subjekty se subjektem realizujícím EVVO (environmentální výchova, vzdělání a osvěta). V regionu se nachází jedno regionální středisko EVVO a tím je Informační středisko CHKO Křivoklátsko – Křivoklát se sídlem v městysi Křivoklát. Pro školy, obce, širokou i odbornou veřejnost pořádá výchovně-vzdělávací programy, přednášky, kurzy a exkurze. </w:t>
      </w:r>
    </w:p>
    <w:p w14:paraId="385842DC" w14:textId="77777777" w:rsidR="002F68D9" w:rsidRPr="0098092A" w:rsidRDefault="005C7EA6" w:rsidP="00934F0C">
      <w:pPr>
        <w:jc w:val="center"/>
      </w:pPr>
      <w:r w:rsidRPr="00EF7D13">
        <w:rPr>
          <w:noProof/>
          <w:sz w:val="24"/>
          <w:szCs w:val="24"/>
        </w:rPr>
        <w:lastRenderedPageBreak/>
        <w:drawing>
          <wp:inline distT="0" distB="0" distL="0" distR="0" wp14:anchorId="52A44C97" wp14:editId="041B2BE7">
            <wp:extent cx="5712460" cy="4044950"/>
            <wp:effectExtent l="0" t="0" r="0" b="0"/>
            <wp:docPr id="15" name="obrázek 15" descr="471_EKOZEMEDELSTV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471_EKOZEMEDELSTVI"/>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12460" cy="4044950"/>
                    </a:xfrm>
                    <a:prstGeom prst="rect">
                      <a:avLst/>
                    </a:prstGeom>
                    <a:noFill/>
                    <a:ln>
                      <a:noFill/>
                    </a:ln>
                  </pic:spPr>
                </pic:pic>
              </a:graphicData>
            </a:graphic>
          </wp:inline>
        </w:drawing>
      </w:r>
      <w:r w:rsidR="002F68D9" w:rsidRPr="009959D5">
        <w:t xml:space="preserve">Kartogram </w:t>
      </w:r>
      <w:r w:rsidR="00B02F93">
        <w:t>12</w:t>
      </w:r>
      <w:r w:rsidR="002F68D9" w:rsidRPr="009959D5">
        <w:t xml:space="preserve"> Ekologické</w:t>
      </w:r>
      <w:r w:rsidR="002F68D9">
        <w:t xml:space="preserve"> zemědělství na území MAS Rakovnicko</w:t>
      </w:r>
    </w:p>
    <w:p w14:paraId="2D09B8F5" w14:textId="77777777" w:rsidR="002D582D" w:rsidRDefault="002D582D" w:rsidP="002F68D9">
      <w:pPr>
        <w:jc w:val="both"/>
        <w:rPr>
          <w:sz w:val="22"/>
          <w:szCs w:val="22"/>
        </w:rPr>
      </w:pPr>
    </w:p>
    <w:p w14:paraId="690949F8" w14:textId="77777777" w:rsidR="002F68D9" w:rsidRPr="009C0CEB" w:rsidRDefault="002F68D9" w:rsidP="002F68D9">
      <w:pPr>
        <w:jc w:val="both"/>
        <w:rPr>
          <w:sz w:val="22"/>
          <w:szCs w:val="22"/>
        </w:rPr>
      </w:pPr>
      <w:r w:rsidRPr="009C0CEB">
        <w:rPr>
          <w:sz w:val="22"/>
          <w:szCs w:val="22"/>
        </w:rPr>
        <w:t>Ekologicky hospodařící zemědělské subjekty se sídlem na území MAS se specializují na chov skotu, ovcí či koní na trvale travnatých porostech. Ke dni 31. 12. 2011 se jednalo o 2 zemědělce.</w:t>
      </w:r>
    </w:p>
    <w:p w14:paraId="2467AD6D" w14:textId="77777777" w:rsidR="002F68D9" w:rsidRDefault="002F68D9" w:rsidP="002F68D9">
      <w:pPr>
        <w:jc w:val="both"/>
        <w:rPr>
          <w:sz w:val="24"/>
          <w:szCs w:val="24"/>
        </w:rPr>
      </w:pPr>
    </w:p>
    <w:p w14:paraId="3874EB84" w14:textId="77777777" w:rsidR="002F68D9" w:rsidRDefault="005C7EA6" w:rsidP="002F68D9">
      <w:pPr>
        <w:jc w:val="center"/>
      </w:pPr>
      <w:r w:rsidRPr="00627A02">
        <w:rPr>
          <w:noProof/>
        </w:rPr>
        <w:drawing>
          <wp:inline distT="0" distB="0" distL="0" distR="0" wp14:anchorId="216FF7BD" wp14:editId="5F7FD7B0">
            <wp:extent cx="5755640" cy="3205480"/>
            <wp:effectExtent l="0" t="0" r="0" b="0"/>
            <wp:docPr id="16" name="obrázek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5640" cy="3205480"/>
                    </a:xfrm>
                    <a:prstGeom prst="rect">
                      <a:avLst/>
                    </a:prstGeom>
                    <a:noFill/>
                    <a:ln>
                      <a:noFill/>
                    </a:ln>
                  </pic:spPr>
                </pic:pic>
              </a:graphicData>
            </a:graphic>
          </wp:inline>
        </w:drawing>
      </w:r>
    </w:p>
    <w:p w14:paraId="787BF447" w14:textId="77777777" w:rsidR="002F68D9" w:rsidRPr="00963792" w:rsidRDefault="002E02FF" w:rsidP="002F68D9">
      <w:pPr>
        <w:jc w:val="center"/>
      </w:pPr>
      <w:r>
        <w:t>Tabulka 14</w:t>
      </w:r>
      <w:r w:rsidR="002F68D9" w:rsidRPr="009959D5">
        <w:t xml:space="preserve"> Ekologicky</w:t>
      </w:r>
      <w:r w:rsidR="002F68D9" w:rsidRPr="00963792">
        <w:t xml:space="preserve"> hospodařící zemědělské subjekty se sídlem na území MAS Rakovnicko k 31. 12. 2011</w:t>
      </w:r>
    </w:p>
    <w:p w14:paraId="46573304" w14:textId="77777777" w:rsidR="002F68D9" w:rsidRPr="00963792" w:rsidRDefault="002F68D9" w:rsidP="002F68D9">
      <w:pPr>
        <w:jc w:val="center"/>
      </w:pPr>
      <w:r w:rsidRPr="00963792">
        <w:t>Zdroj: Seznam ekologicky hospodařících zemědělců k 31. 12. 2011, Ministerstvo zemědělství ČR</w:t>
      </w:r>
    </w:p>
    <w:p w14:paraId="1A4CF799" w14:textId="77777777" w:rsidR="002F68D9" w:rsidRDefault="002F68D9"/>
    <w:p w14:paraId="15C36594" w14:textId="77777777" w:rsidR="00ED32BF" w:rsidRDefault="00ED32BF"/>
    <w:p w14:paraId="041C8CB3" w14:textId="77777777" w:rsidR="00DB18A0" w:rsidRPr="00990E47" w:rsidRDefault="00DB18A0" w:rsidP="00406C1B">
      <w:pPr>
        <w:pStyle w:val="Strat2"/>
        <w:numPr>
          <w:ilvl w:val="1"/>
          <w:numId w:val="31"/>
        </w:numPr>
      </w:pPr>
      <w:r>
        <w:br w:type="page"/>
      </w:r>
      <w:bookmarkStart w:id="98" w:name="_Toc455057451"/>
      <w:r w:rsidRPr="00990E47">
        <w:lastRenderedPageBreak/>
        <w:t>Technická infrastruktura</w:t>
      </w:r>
      <w:bookmarkEnd w:id="98"/>
    </w:p>
    <w:p w14:paraId="564E6FC4" w14:textId="77777777" w:rsidR="00DB18A0" w:rsidRPr="00E13E68" w:rsidRDefault="00DB18A0" w:rsidP="00406C1B">
      <w:pPr>
        <w:pStyle w:val="Strat2"/>
        <w:numPr>
          <w:ilvl w:val="2"/>
          <w:numId w:val="31"/>
        </w:numPr>
      </w:pPr>
      <w:bookmarkStart w:id="99" w:name="_Toc455057452"/>
      <w:r w:rsidRPr="00E13E68">
        <w:t>Kanalizace a vodovody</w:t>
      </w:r>
      <w:bookmarkEnd w:id="99"/>
    </w:p>
    <w:p w14:paraId="1A2289A6" w14:textId="77777777" w:rsidR="00A535B1" w:rsidRDefault="00A535B1" w:rsidP="00A535B1">
      <w:pPr>
        <w:jc w:val="both"/>
        <w:rPr>
          <w:sz w:val="22"/>
          <w:szCs w:val="22"/>
        </w:rPr>
      </w:pPr>
      <w:r w:rsidRPr="00E13E68">
        <w:rPr>
          <w:sz w:val="22"/>
          <w:szCs w:val="22"/>
        </w:rPr>
        <w:t xml:space="preserve">Kanalizační síť </w:t>
      </w:r>
      <w:r w:rsidR="00D0716B" w:rsidRPr="00E13E68">
        <w:rPr>
          <w:sz w:val="22"/>
          <w:szCs w:val="22"/>
        </w:rPr>
        <w:t xml:space="preserve">pro odvod odpadních vod </w:t>
      </w:r>
      <w:r w:rsidRPr="00E13E68">
        <w:rPr>
          <w:sz w:val="22"/>
          <w:szCs w:val="22"/>
        </w:rPr>
        <w:t>je</w:t>
      </w:r>
      <w:r w:rsidR="00AA469D" w:rsidRPr="00E13E68">
        <w:rPr>
          <w:sz w:val="22"/>
          <w:szCs w:val="22"/>
        </w:rPr>
        <w:t xml:space="preserve"> k 31. 12. 201</w:t>
      </w:r>
      <w:r w:rsidR="00E13E68" w:rsidRPr="00E13E68">
        <w:rPr>
          <w:sz w:val="22"/>
          <w:szCs w:val="22"/>
        </w:rPr>
        <w:t>4</w:t>
      </w:r>
      <w:r w:rsidRPr="00E13E68">
        <w:rPr>
          <w:sz w:val="22"/>
          <w:szCs w:val="22"/>
        </w:rPr>
        <w:t xml:space="preserve"> vy</w:t>
      </w:r>
      <w:r w:rsidR="00E13E68" w:rsidRPr="00E13E68">
        <w:rPr>
          <w:sz w:val="22"/>
          <w:szCs w:val="22"/>
        </w:rPr>
        <w:t>budována ve 25</w:t>
      </w:r>
      <w:r w:rsidR="00AA469D" w:rsidRPr="00E13E68">
        <w:rPr>
          <w:sz w:val="22"/>
          <w:szCs w:val="22"/>
        </w:rPr>
        <w:t xml:space="preserve"> obcích, tj. ve 28</w:t>
      </w:r>
      <w:r w:rsidRPr="00E13E68">
        <w:rPr>
          <w:sz w:val="22"/>
          <w:szCs w:val="22"/>
        </w:rPr>
        <w:t xml:space="preserve"> % obcích na území MAS Rakovnicko.</w:t>
      </w:r>
      <w:r w:rsidR="00AA469D" w:rsidRPr="00E13E68">
        <w:rPr>
          <w:rStyle w:val="Znakapoznpodarou"/>
          <w:sz w:val="22"/>
          <w:szCs w:val="22"/>
        </w:rPr>
        <w:footnoteReference w:id="16"/>
      </w:r>
      <w:r w:rsidR="00E13E68" w:rsidRPr="00E13E68">
        <w:rPr>
          <w:sz w:val="22"/>
          <w:szCs w:val="22"/>
        </w:rPr>
        <w:t xml:space="preserve"> Ze zmiňovaných 25</w:t>
      </w:r>
      <w:r w:rsidRPr="00E13E68">
        <w:rPr>
          <w:sz w:val="22"/>
          <w:szCs w:val="22"/>
        </w:rPr>
        <w:t xml:space="preserve"> obcích je </w:t>
      </w:r>
      <w:r w:rsidR="00E13E68" w:rsidRPr="00E13E68">
        <w:rPr>
          <w:sz w:val="22"/>
          <w:szCs w:val="22"/>
        </w:rPr>
        <w:t xml:space="preserve">kanalizace plně vybudována v 21 </w:t>
      </w:r>
      <w:r w:rsidRPr="00E13E68">
        <w:rPr>
          <w:sz w:val="22"/>
          <w:szCs w:val="22"/>
        </w:rPr>
        <w:t>z nich. V</w:t>
      </w:r>
      <w:r w:rsidR="00D0716B" w:rsidRPr="00E13E68">
        <w:rPr>
          <w:sz w:val="22"/>
          <w:szCs w:val="22"/>
        </w:rPr>
        <w:t xml:space="preserve"> Mšeckých </w:t>
      </w:r>
      <w:r w:rsidR="00E13E68" w:rsidRPr="00E13E68">
        <w:rPr>
          <w:sz w:val="22"/>
          <w:szCs w:val="22"/>
        </w:rPr>
        <w:t>Žehrovicích</w:t>
      </w:r>
      <w:r w:rsidRPr="00E13E68">
        <w:rPr>
          <w:sz w:val="22"/>
          <w:szCs w:val="22"/>
        </w:rPr>
        <w:t xml:space="preserve"> je realizována pouze v části se záměrem rozšířit ji po </w:t>
      </w:r>
      <w:r w:rsidR="00E13E68" w:rsidRPr="00E13E68">
        <w:rPr>
          <w:sz w:val="22"/>
          <w:szCs w:val="22"/>
        </w:rPr>
        <w:t>celé</w:t>
      </w:r>
      <w:r w:rsidRPr="00E13E68">
        <w:rPr>
          <w:sz w:val="22"/>
          <w:szCs w:val="22"/>
        </w:rPr>
        <w:t xml:space="preserve"> </w:t>
      </w:r>
      <w:r w:rsidR="00E13E68" w:rsidRPr="00E13E68">
        <w:rPr>
          <w:sz w:val="22"/>
          <w:szCs w:val="22"/>
        </w:rPr>
        <w:t>obci.</w:t>
      </w:r>
      <w:r w:rsidRPr="00E13E68">
        <w:rPr>
          <w:sz w:val="22"/>
          <w:szCs w:val="22"/>
        </w:rPr>
        <w:t xml:space="preserve"> V roce 2015 se kanalizační řady s čistírnami odpadních vod budují ve sku</w:t>
      </w:r>
      <w:r w:rsidR="00A77D5C" w:rsidRPr="00E13E68">
        <w:rPr>
          <w:sz w:val="22"/>
          <w:szCs w:val="22"/>
        </w:rPr>
        <w:t>pině obcí v jižní části regionu</w:t>
      </w:r>
      <w:r w:rsidR="00632B44" w:rsidRPr="00E13E68">
        <w:rPr>
          <w:sz w:val="22"/>
          <w:szCs w:val="22"/>
        </w:rPr>
        <w:t>.</w:t>
      </w:r>
    </w:p>
    <w:p w14:paraId="3A0757CF" w14:textId="77777777" w:rsidR="0046605F" w:rsidRDefault="0046605F" w:rsidP="00A535B1">
      <w:pPr>
        <w:jc w:val="both"/>
        <w:rPr>
          <w:sz w:val="22"/>
          <w:szCs w:val="22"/>
        </w:rPr>
      </w:pPr>
    </w:p>
    <w:p w14:paraId="46C06402" w14:textId="77777777" w:rsidR="00A535B1" w:rsidRDefault="00A535B1" w:rsidP="00A535B1">
      <w:pPr>
        <w:jc w:val="both"/>
        <w:rPr>
          <w:sz w:val="22"/>
          <w:szCs w:val="22"/>
        </w:rPr>
      </w:pPr>
      <w:r>
        <w:rPr>
          <w:sz w:val="22"/>
          <w:szCs w:val="22"/>
        </w:rPr>
        <w:t xml:space="preserve">Především na území obcí, které se nacházejí v rámci CHKO Křivoklátsko je nutné dále z důvodu ochrany životního prostředí řešit bezproblémovou likvidaci odpadních vod z domácností </w:t>
      </w:r>
      <w:r w:rsidR="00F9065B">
        <w:rPr>
          <w:sz w:val="22"/>
          <w:szCs w:val="22"/>
        </w:rPr>
        <w:br/>
      </w:r>
      <w:r>
        <w:rPr>
          <w:sz w:val="22"/>
          <w:szCs w:val="22"/>
        </w:rPr>
        <w:t>a ze z</w:t>
      </w:r>
      <w:r w:rsidR="0046605F">
        <w:rPr>
          <w:sz w:val="22"/>
          <w:szCs w:val="22"/>
        </w:rPr>
        <w:t xml:space="preserve">emědělských a dalších provozů. </w:t>
      </w:r>
      <w:r w:rsidRPr="00A82E6A">
        <w:rPr>
          <w:sz w:val="22"/>
          <w:szCs w:val="22"/>
        </w:rPr>
        <w:t xml:space="preserve">Projekty na budování kanalizace se rozvíjí především v oblasti obce Křivoklát a v severozápadní části území, zároveň některé obce </w:t>
      </w:r>
      <w:r>
        <w:rPr>
          <w:sz w:val="22"/>
          <w:szCs w:val="22"/>
        </w:rPr>
        <w:t>pracují na přípravě projektů</w:t>
      </w:r>
      <w:r w:rsidRPr="00A82E6A">
        <w:rPr>
          <w:sz w:val="22"/>
          <w:szCs w:val="22"/>
        </w:rPr>
        <w:t xml:space="preserve"> kanalizace</w:t>
      </w:r>
      <w:r>
        <w:rPr>
          <w:sz w:val="22"/>
          <w:szCs w:val="22"/>
        </w:rPr>
        <w:t xml:space="preserve"> a ČOV</w:t>
      </w:r>
      <w:r w:rsidRPr="00A82E6A">
        <w:rPr>
          <w:sz w:val="22"/>
          <w:szCs w:val="22"/>
        </w:rPr>
        <w:t xml:space="preserve"> - například </w:t>
      </w:r>
      <w:r>
        <w:rPr>
          <w:sz w:val="22"/>
          <w:szCs w:val="22"/>
        </w:rPr>
        <w:t xml:space="preserve">městys </w:t>
      </w:r>
      <w:r w:rsidRPr="00A82E6A">
        <w:rPr>
          <w:sz w:val="22"/>
          <w:szCs w:val="22"/>
        </w:rPr>
        <w:t xml:space="preserve">Mšec. </w:t>
      </w:r>
    </w:p>
    <w:p w14:paraId="5DC98953" w14:textId="77777777" w:rsidR="00E14E49" w:rsidRPr="00A82E6A" w:rsidRDefault="00E14E49" w:rsidP="00DB18A0">
      <w:pPr>
        <w:jc w:val="both"/>
        <w:rPr>
          <w:sz w:val="22"/>
          <w:szCs w:val="22"/>
        </w:rPr>
      </w:pPr>
    </w:p>
    <w:p w14:paraId="17A624E0" w14:textId="77777777" w:rsidR="00DB18A0" w:rsidRDefault="00DB18A0" w:rsidP="00DB18A0">
      <w:pPr>
        <w:jc w:val="both"/>
        <w:rPr>
          <w:sz w:val="22"/>
          <w:szCs w:val="22"/>
        </w:rPr>
      </w:pPr>
      <w:r w:rsidRPr="00E14E49">
        <w:rPr>
          <w:sz w:val="22"/>
          <w:szCs w:val="22"/>
        </w:rPr>
        <w:t xml:space="preserve">Odpadní vody se přes kanalizační sítě jednotlivých obcí odvádí do jejich </w:t>
      </w:r>
      <w:r w:rsidR="00BA264B" w:rsidRPr="00E14E49">
        <w:rPr>
          <w:sz w:val="22"/>
          <w:szCs w:val="22"/>
        </w:rPr>
        <w:t>ČOV</w:t>
      </w:r>
      <w:r w:rsidRPr="00E14E49">
        <w:rPr>
          <w:sz w:val="22"/>
          <w:szCs w:val="22"/>
        </w:rPr>
        <w:t xml:space="preserve">. Z 22 obcí, které </w:t>
      </w:r>
      <w:r w:rsidR="004A7F7B" w:rsidRPr="00E14E49">
        <w:rPr>
          <w:sz w:val="22"/>
          <w:szCs w:val="22"/>
        </w:rPr>
        <w:t>mají</w:t>
      </w:r>
      <w:r w:rsidRPr="00E14E49">
        <w:rPr>
          <w:sz w:val="22"/>
          <w:szCs w:val="22"/>
        </w:rPr>
        <w:t xml:space="preserve"> kanalizací, disponuje 18 z nich i vlastní </w:t>
      </w:r>
      <w:r w:rsidR="00BA264B" w:rsidRPr="00E14E49">
        <w:rPr>
          <w:sz w:val="22"/>
          <w:szCs w:val="22"/>
        </w:rPr>
        <w:t>ČOV</w:t>
      </w:r>
      <w:r w:rsidRPr="00E14E49">
        <w:rPr>
          <w:sz w:val="22"/>
          <w:szCs w:val="22"/>
        </w:rPr>
        <w:t xml:space="preserve">. Zbylé </w:t>
      </w:r>
      <w:r w:rsidR="00F062B2" w:rsidRPr="00E14E49">
        <w:rPr>
          <w:sz w:val="22"/>
          <w:szCs w:val="22"/>
        </w:rPr>
        <w:t>tři obce - Krušovice</w:t>
      </w:r>
      <w:r w:rsidRPr="00E14E49">
        <w:rPr>
          <w:sz w:val="22"/>
          <w:szCs w:val="22"/>
        </w:rPr>
        <w:t>, Mšecké Žehrovice, Lubná</w:t>
      </w:r>
      <w:r w:rsidR="00F062B2" w:rsidRPr="00E14E49">
        <w:rPr>
          <w:sz w:val="22"/>
          <w:szCs w:val="22"/>
        </w:rPr>
        <w:t xml:space="preserve"> </w:t>
      </w:r>
      <w:r w:rsidR="00F9065B">
        <w:rPr>
          <w:sz w:val="22"/>
          <w:szCs w:val="22"/>
        </w:rPr>
        <w:br/>
      </w:r>
      <w:r w:rsidR="00F062B2" w:rsidRPr="00E14E49">
        <w:rPr>
          <w:sz w:val="22"/>
          <w:szCs w:val="22"/>
        </w:rPr>
        <w:t>a městys Senomaty</w:t>
      </w:r>
      <w:r w:rsidR="004A7F7B" w:rsidRPr="00E14E49">
        <w:rPr>
          <w:sz w:val="22"/>
          <w:szCs w:val="22"/>
        </w:rPr>
        <w:t xml:space="preserve">, jsou vybaveny kanalizacemi, kterými jsou splaškové vody odváděny </w:t>
      </w:r>
      <w:r w:rsidR="00F9065B">
        <w:rPr>
          <w:sz w:val="22"/>
          <w:szCs w:val="22"/>
        </w:rPr>
        <w:br/>
      </w:r>
      <w:r w:rsidRPr="00E14E49">
        <w:rPr>
          <w:sz w:val="22"/>
          <w:szCs w:val="22"/>
        </w:rPr>
        <w:t xml:space="preserve">do spádových </w:t>
      </w:r>
      <w:r w:rsidR="00BA264B" w:rsidRPr="00E14E49">
        <w:rPr>
          <w:sz w:val="22"/>
          <w:szCs w:val="22"/>
        </w:rPr>
        <w:t>ČOV</w:t>
      </w:r>
      <w:r w:rsidRPr="00E14E49">
        <w:rPr>
          <w:sz w:val="22"/>
          <w:szCs w:val="22"/>
        </w:rPr>
        <w:t xml:space="preserve">. Obec Krušovice </w:t>
      </w:r>
      <w:r w:rsidR="00BF16E7" w:rsidRPr="00E14E49">
        <w:rPr>
          <w:sz w:val="22"/>
          <w:szCs w:val="22"/>
        </w:rPr>
        <w:t xml:space="preserve">je připojena na ČOV </w:t>
      </w:r>
      <w:r w:rsidRPr="00E14E49">
        <w:rPr>
          <w:sz w:val="22"/>
          <w:szCs w:val="22"/>
        </w:rPr>
        <w:t>pivovaru</w:t>
      </w:r>
      <w:r w:rsidR="00BF16E7" w:rsidRPr="00E14E49">
        <w:rPr>
          <w:sz w:val="22"/>
          <w:szCs w:val="22"/>
        </w:rPr>
        <w:t xml:space="preserve"> Krušovice</w:t>
      </w:r>
      <w:r w:rsidRPr="00E14E49">
        <w:rPr>
          <w:sz w:val="22"/>
          <w:szCs w:val="22"/>
        </w:rPr>
        <w:t xml:space="preserve"> v obci, Mšecké Žehrovice </w:t>
      </w:r>
      <w:r w:rsidR="004A7F7B" w:rsidRPr="00E14E49">
        <w:rPr>
          <w:sz w:val="22"/>
          <w:szCs w:val="22"/>
        </w:rPr>
        <w:t>na ČOV Nové Strašecí a městys</w:t>
      </w:r>
      <w:r w:rsidR="00BF16E7" w:rsidRPr="00E14E49">
        <w:rPr>
          <w:sz w:val="22"/>
          <w:szCs w:val="22"/>
        </w:rPr>
        <w:t xml:space="preserve"> Senoma</w:t>
      </w:r>
      <w:r w:rsidRPr="00E14E49">
        <w:rPr>
          <w:sz w:val="22"/>
          <w:szCs w:val="22"/>
        </w:rPr>
        <w:t xml:space="preserve">ty a </w:t>
      </w:r>
      <w:r w:rsidR="004A7F7B" w:rsidRPr="00E14E49">
        <w:rPr>
          <w:sz w:val="22"/>
          <w:szCs w:val="22"/>
        </w:rPr>
        <w:t xml:space="preserve">obec </w:t>
      </w:r>
      <w:r w:rsidRPr="00E14E49">
        <w:rPr>
          <w:sz w:val="22"/>
          <w:szCs w:val="22"/>
        </w:rPr>
        <w:t>Lubná jso</w:t>
      </w:r>
      <w:r w:rsidR="004A7F7B" w:rsidRPr="00E14E49">
        <w:rPr>
          <w:sz w:val="22"/>
          <w:szCs w:val="22"/>
        </w:rPr>
        <w:t>u na</w:t>
      </w:r>
      <w:r w:rsidR="00BF422D" w:rsidRPr="00E14E49">
        <w:rPr>
          <w:sz w:val="22"/>
          <w:szCs w:val="22"/>
        </w:rPr>
        <w:t xml:space="preserve">pojeny na ČOV Rakovník. </w:t>
      </w:r>
      <w:r w:rsidR="004A7F7B" w:rsidRPr="00E14E49">
        <w:rPr>
          <w:sz w:val="22"/>
          <w:szCs w:val="22"/>
        </w:rPr>
        <w:t>Městys</w:t>
      </w:r>
      <w:r w:rsidR="006618E4" w:rsidRPr="00E14E49">
        <w:rPr>
          <w:sz w:val="22"/>
          <w:szCs w:val="22"/>
        </w:rPr>
        <w:t xml:space="preserve"> Kněževes</w:t>
      </w:r>
      <w:r w:rsidRPr="00E14E49">
        <w:rPr>
          <w:sz w:val="22"/>
          <w:szCs w:val="22"/>
        </w:rPr>
        <w:t xml:space="preserve"> </w:t>
      </w:r>
      <w:r w:rsidR="006618E4" w:rsidRPr="00E14E49">
        <w:rPr>
          <w:sz w:val="22"/>
          <w:szCs w:val="22"/>
        </w:rPr>
        <w:t>má</w:t>
      </w:r>
      <w:r w:rsidR="004A7F7B" w:rsidRPr="00E14E49">
        <w:rPr>
          <w:sz w:val="22"/>
          <w:szCs w:val="22"/>
        </w:rPr>
        <w:t xml:space="preserve"> kanalizaci </w:t>
      </w:r>
      <w:r w:rsidRPr="00E14E49">
        <w:rPr>
          <w:sz w:val="22"/>
          <w:szCs w:val="22"/>
        </w:rPr>
        <w:t xml:space="preserve">ve výstavbě. </w:t>
      </w:r>
    </w:p>
    <w:p w14:paraId="5BE1522E" w14:textId="77777777" w:rsidR="00E14E49" w:rsidRPr="00E14E49" w:rsidRDefault="00E14E49" w:rsidP="00DB18A0">
      <w:pPr>
        <w:jc w:val="both"/>
        <w:rPr>
          <w:sz w:val="22"/>
          <w:szCs w:val="22"/>
        </w:rPr>
      </w:pPr>
    </w:p>
    <w:p w14:paraId="6E1AA060" w14:textId="77777777" w:rsidR="00DB18A0" w:rsidRDefault="00E14E49" w:rsidP="00DB18A0">
      <w:pPr>
        <w:jc w:val="both"/>
        <w:rPr>
          <w:sz w:val="22"/>
          <w:szCs w:val="22"/>
        </w:rPr>
      </w:pPr>
      <w:r w:rsidRPr="00E14E49">
        <w:rPr>
          <w:sz w:val="22"/>
          <w:szCs w:val="22"/>
        </w:rPr>
        <w:t>V 61</w:t>
      </w:r>
      <w:r w:rsidR="00DB18A0" w:rsidRPr="00E14E49">
        <w:rPr>
          <w:sz w:val="22"/>
          <w:szCs w:val="22"/>
        </w:rPr>
        <w:t xml:space="preserve"> obcí</w:t>
      </w:r>
      <w:r w:rsidRPr="00E14E49">
        <w:rPr>
          <w:sz w:val="22"/>
          <w:szCs w:val="22"/>
        </w:rPr>
        <w:t xml:space="preserve">ch jsou odpadní vody </w:t>
      </w:r>
      <w:r>
        <w:rPr>
          <w:sz w:val="22"/>
          <w:szCs w:val="22"/>
        </w:rPr>
        <w:t>převážně akumulovány</w:t>
      </w:r>
      <w:r w:rsidRPr="00E14E49">
        <w:rPr>
          <w:sz w:val="22"/>
          <w:szCs w:val="22"/>
        </w:rPr>
        <w:t xml:space="preserve"> do jímek, odkud jsou podle možností odváženy na ČOV v území MAS.</w:t>
      </w:r>
      <w:r>
        <w:rPr>
          <w:sz w:val="22"/>
          <w:szCs w:val="22"/>
        </w:rPr>
        <w:t xml:space="preserve"> Podíl domovních čistíren odpadních vod na likvidaci splaškových vod je nízký.  </w:t>
      </w:r>
    </w:p>
    <w:p w14:paraId="0E8771C6" w14:textId="77777777" w:rsidR="00E14E49" w:rsidRDefault="00E14E49" w:rsidP="00DB18A0">
      <w:pPr>
        <w:jc w:val="both"/>
        <w:rPr>
          <w:sz w:val="24"/>
          <w:szCs w:val="24"/>
        </w:rPr>
      </w:pPr>
    </w:p>
    <w:p w14:paraId="7D2465CF" w14:textId="77777777" w:rsidR="00DB18A0" w:rsidRDefault="005C7EA6" w:rsidP="00DB18A0">
      <w:pPr>
        <w:jc w:val="both"/>
        <w:rPr>
          <w:sz w:val="24"/>
          <w:szCs w:val="24"/>
        </w:rPr>
      </w:pPr>
      <w:r w:rsidRPr="00EF7D13">
        <w:rPr>
          <w:noProof/>
          <w:sz w:val="24"/>
          <w:szCs w:val="24"/>
        </w:rPr>
        <w:drawing>
          <wp:inline distT="0" distB="0" distL="0" distR="0" wp14:anchorId="46826676" wp14:editId="13A18972">
            <wp:extent cx="5712460" cy="4055745"/>
            <wp:effectExtent l="0" t="0" r="0" b="0"/>
            <wp:docPr id="17" name="obrázek 17" descr="323_KANALIZ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323_KANALIZACE"/>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12460" cy="4055745"/>
                    </a:xfrm>
                    <a:prstGeom prst="rect">
                      <a:avLst/>
                    </a:prstGeom>
                    <a:noFill/>
                    <a:ln>
                      <a:noFill/>
                    </a:ln>
                  </pic:spPr>
                </pic:pic>
              </a:graphicData>
            </a:graphic>
          </wp:inline>
        </w:drawing>
      </w:r>
    </w:p>
    <w:p w14:paraId="7862AED5" w14:textId="77777777" w:rsidR="00DB18A0" w:rsidRPr="00A82E6A" w:rsidRDefault="002E02FF" w:rsidP="002E02FF">
      <w:pPr>
        <w:ind w:left="-567" w:hanging="567"/>
        <w:jc w:val="center"/>
        <w:rPr>
          <w:sz w:val="22"/>
          <w:szCs w:val="22"/>
        </w:rPr>
      </w:pPr>
      <w:r>
        <w:rPr>
          <w:sz w:val="22"/>
          <w:szCs w:val="22"/>
        </w:rPr>
        <w:t>Kartogram 13 Obyvatelé žijící v trvale obydlených bytech napojených na veřejnou kanalizaci</w:t>
      </w:r>
    </w:p>
    <w:p w14:paraId="7CDA0C4C" w14:textId="77777777" w:rsidR="0046605F" w:rsidRDefault="0046605F" w:rsidP="0046605F">
      <w:pPr>
        <w:jc w:val="both"/>
        <w:rPr>
          <w:sz w:val="22"/>
          <w:szCs w:val="22"/>
        </w:rPr>
      </w:pPr>
      <w:r w:rsidRPr="00554FF2">
        <w:rPr>
          <w:sz w:val="22"/>
          <w:szCs w:val="22"/>
        </w:rPr>
        <w:t>Vodovodní síť má vybudováno podstatně více obcí než síť kanalizační. Celkově má vodovodní síť zkonstruováno 80 % obcí, tj. 66 obcí. Realizace vodovodu probíhá v </w:t>
      </w:r>
      <w:r>
        <w:rPr>
          <w:sz w:val="22"/>
          <w:szCs w:val="22"/>
        </w:rPr>
        <w:t>devíti</w:t>
      </w:r>
      <w:r w:rsidRPr="00554FF2">
        <w:rPr>
          <w:sz w:val="22"/>
          <w:szCs w:val="22"/>
        </w:rPr>
        <w:t xml:space="preserve"> ze zmiňovaných</w:t>
      </w:r>
      <w:r>
        <w:rPr>
          <w:sz w:val="22"/>
          <w:szCs w:val="22"/>
        </w:rPr>
        <w:t xml:space="preserve"> 66 obcí - Břežany, Hřebečníky, Koz</w:t>
      </w:r>
      <w:r w:rsidRPr="00554FF2">
        <w:rPr>
          <w:sz w:val="22"/>
          <w:szCs w:val="22"/>
        </w:rPr>
        <w:t xml:space="preserve">ojedy, Křivoklát, Lašovice, Řeřichy, Svojetín, </w:t>
      </w:r>
      <w:r>
        <w:rPr>
          <w:sz w:val="22"/>
          <w:szCs w:val="22"/>
        </w:rPr>
        <w:t>Kněževes</w:t>
      </w:r>
      <w:r w:rsidRPr="00554FF2">
        <w:rPr>
          <w:sz w:val="22"/>
          <w:szCs w:val="22"/>
        </w:rPr>
        <w:t>, Všesulov</w:t>
      </w:r>
      <w:r>
        <w:rPr>
          <w:sz w:val="22"/>
          <w:szCs w:val="22"/>
        </w:rPr>
        <w:t xml:space="preserve"> </w:t>
      </w:r>
      <w:r w:rsidR="00F9065B">
        <w:rPr>
          <w:sz w:val="22"/>
          <w:szCs w:val="22"/>
        </w:rPr>
        <w:br/>
      </w:r>
      <w:r>
        <w:rPr>
          <w:sz w:val="22"/>
          <w:szCs w:val="22"/>
        </w:rPr>
        <w:lastRenderedPageBreak/>
        <w:t>a připravuje se projekt vybudování vodovodního řadu Rakovník Jih, který zajistí dodávku kvalitní pitné vody pro obce leží</w:t>
      </w:r>
      <w:r w:rsidR="00B47864">
        <w:rPr>
          <w:sz w:val="22"/>
          <w:szCs w:val="22"/>
        </w:rPr>
        <w:t>cí</w:t>
      </w:r>
      <w:r>
        <w:rPr>
          <w:sz w:val="22"/>
          <w:szCs w:val="22"/>
        </w:rPr>
        <w:t xml:space="preserve"> podél silnice II/233 směrem na Panoší Újezd a Slabce. </w:t>
      </w:r>
      <w:r w:rsidRPr="00554FF2">
        <w:rPr>
          <w:sz w:val="22"/>
          <w:szCs w:val="22"/>
        </w:rPr>
        <w:t xml:space="preserve">Kompletní napojení na vodovod obyvatel žijících v trvale obydlených bytech je ve 22 obcích. </w:t>
      </w:r>
      <w:r>
        <w:rPr>
          <w:sz w:val="22"/>
          <w:szCs w:val="22"/>
        </w:rPr>
        <w:t xml:space="preserve">Stejně jako u kanalizací </w:t>
      </w:r>
      <w:r w:rsidR="00F9065B">
        <w:rPr>
          <w:sz w:val="22"/>
          <w:szCs w:val="22"/>
        </w:rPr>
        <w:br/>
      </w:r>
      <w:r>
        <w:rPr>
          <w:sz w:val="22"/>
          <w:szCs w:val="22"/>
        </w:rPr>
        <w:t xml:space="preserve">a ČOV je v přípravě řada projektů veřejných vodovodů. </w:t>
      </w:r>
    </w:p>
    <w:p w14:paraId="5416C79A" w14:textId="77777777" w:rsidR="00E14E49" w:rsidRDefault="00E14E49" w:rsidP="00E14E49">
      <w:pPr>
        <w:jc w:val="both"/>
        <w:rPr>
          <w:sz w:val="24"/>
          <w:szCs w:val="24"/>
        </w:rPr>
      </w:pPr>
    </w:p>
    <w:p w14:paraId="08F452DD" w14:textId="77777777" w:rsidR="00DB18A0" w:rsidRDefault="005C7EA6" w:rsidP="00DB18A0">
      <w:pPr>
        <w:rPr>
          <w:sz w:val="24"/>
          <w:szCs w:val="24"/>
        </w:rPr>
      </w:pPr>
      <w:r w:rsidRPr="00EF7D13">
        <w:rPr>
          <w:noProof/>
          <w:sz w:val="24"/>
          <w:szCs w:val="24"/>
        </w:rPr>
        <w:drawing>
          <wp:inline distT="0" distB="0" distL="0" distR="0" wp14:anchorId="3722A651" wp14:editId="47534B57">
            <wp:extent cx="5712460" cy="4044950"/>
            <wp:effectExtent l="0" t="0" r="0" b="0"/>
            <wp:docPr id="18" name="obrázek 18" descr="321_VODOVO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321_VODOVOD"/>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12460" cy="4044950"/>
                    </a:xfrm>
                    <a:prstGeom prst="rect">
                      <a:avLst/>
                    </a:prstGeom>
                    <a:noFill/>
                    <a:ln>
                      <a:noFill/>
                    </a:ln>
                  </pic:spPr>
                </pic:pic>
              </a:graphicData>
            </a:graphic>
          </wp:inline>
        </w:drawing>
      </w:r>
    </w:p>
    <w:p w14:paraId="201B9BB0" w14:textId="77777777" w:rsidR="00DB18A0" w:rsidRDefault="00055AD4" w:rsidP="00DB18A0">
      <w:pPr>
        <w:jc w:val="center"/>
      </w:pPr>
      <w:r>
        <w:t>Kartogram 14</w:t>
      </w:r>
      <w:r w:rsidR="00DB18A0" w:rsidRPr="00554FF2">
        <w:t xml:space="preserve"> Obyvatelé žijící v trvale obydlených bytech napojených na vodovod</w:t>
      </w:r>
    </w:p>
    <w:p w14:paraId="5E3079A4" w14:textId="77777777" w:rsidR="00DB18A0" w:rsidRPr="00A50E5F" w:rsidRDefault="00055AD4" w:rsidP="00055AD4">
      <w:pPr>
        <w:tabs>
          <w:tab w:val="center" w:pos="4536"/>
          <w:tab w:val="left" w:pos="6816"/>
        </w:tabs>
      </w:pPr>
      <w:r>
        <w:tab/>
      </w:r>
      <w:r w:rsidR="00DB18A0">
        <w:t>na území MAS Rakovnicko</w:t>
      </w:r>
      <w:r>
        <w:tab/>
      </w:r>
    </w:p>
    <w:p w14:paraId="04B76618" w14:textId="77777777" w:rsidR="00DB18A0" w:rsidRDefault="00DB18A0" w:rsidP="00DB18A0">
      <w:pPr>
        <w:rPr>
          <w:b/>
          <w:sz w:val="24"/>
          <w:szCs w:val="24"/>
        </w:rPr>
      </w:pPr>
    </w:p>
    <w:p w14:paraId="0AD44E36" w14:textId="77777777" w:rsidR="00DB18A0" w:rsidRPr="00990E47" w:rsidRDefault="00DB18A0" w:rsidP="00406C1B">
      <w:pPr>
        <w:pStyle w:val="Strat2"/>
        <w:numPr>
          <w:ilvl w:val="2"/>
          <w:numId w:val="31"/>
        </w:numPr>
      </w:pPr>
      <w:bookmarkStart w:id="100" w:name="_Toc455057453"/>
      <w:r w:rsidRPr="00990E47">
        <w:t>Zásobování plynem</w:t>
      </w:r>
      <w:bookmarkEnd w:id="100"/>
    </w:p>
    <w:p w14:paraId="0DC91688" w14:textId="77777777" w:rsidR="0009314B" w:rsidRPr="00554FF2" w:rsidRDefault="00DB18A0" w:rsidP="0009314B">
      <w:pPr>
        <w:jc w:val="both"/>
        <w:rPr>
          <w:sz w:val="22"/>
          <w:szCs w:val="22"/>
        </w:rPr>
      </w:pPr>
      <w:r w:rsidRPr="00554FF2">
        <w:rPr>
          <w:sz w:val="22"/>
          <w:szCs w:val="22"/>
        </w:rPr>
        <w:t xml:space="preserve">K 31. 12. 2013 disponovalo připojením na plynovod 17 obcí na území MAS Rakovnicko. Všichni obyvatelé těchto obcí mají stoprocentní možnost připojení plynovodu, až na obec Kněževes, </w:t>
      </w:r>
      <w:r w:rsidR="00F9065B">
        <w:rPr>
          <w:sz w:val="22"/>
          <w:szCs w:val="22"/>
        </w:rPr>
        <w:br/>
      </w:r>
      <w:r w:rsidRPr="00554FF2">
        <w:rPr>
          <w:sz w:val="22"/>
          <w:szCs w:val="22"/>
        </w:rPr>
        <w:t xml:space="preserve">kde se plynovod nachází pouze v části obce. </w:t>
      </w:r>
      <w:r w:rsidR="0009314B" w:rsidRPr="00554FF2">
        <w:rPr>
          <w:sz w:val="22"/>
          <w:szCs w:val="22"/>
        </w:rPr>
        <w:t xml:space="preserve">Plynovod je zbudován v obcích ležících převážně </w:t>
      </w:r>
      <w:r w:rsidR="00F9065B">
        <w:rPr>
          <w:sz w:val="22"/>
          <w:szCs w:val="22"/>
        </w:rPr>
        <w:br/>
      </w:r>
      <w:r w:rsidR="0009314B" w:rsidRPr="00554FF2">
        <w:rPr>
          <w:sz w:val="22"/>
          <w:szCs w:val="22"/>
        </w:rPr>
        <w:t>ve středu území MAS a zhruba 70 % obyvatel obcí</w:t>
      </w:r>
      <w:r w:rsidR="0009314B">
        <w:rPr>
          <w:sz w:val="22"/>
          <w:szCs w:val="22"/>
        </w:rPr>
        <w:t xml:space="preserve">, kde je vybudována středotlaková síť, </w:t>
      </w:r>
      <w:r w:rsidR="00F9065B">
        <w:rPr>
          <w:sz w:val="22"/>
          <w:szCs w:val="22"/>
        </w:rPr>
        <w:br/>
      </w:r>
      <w:r w:rsidR="0009314B" w:rsidRPr="00554FF2">
        <w:rPr>
          <w:sz w:val="22"/>
          <w:szCs w:val="22"/>
        </w:rPr>
        <w:t xml:space="preserve">je k plynovodu připojeno. Devadesát procent obyvatel je k plynovodu připojeno pouze v obci Rakovník, přibližně 75 % pak v obcích Senec a Lišany. </w:t>
      </w:r>
    </w:p>
    <w:p w14:paraId="7672199F" w14:textId="77777777" w:rsidR="00DB18A0" w:rsidRDefault="00DB18A0" w:rsidP="00DB18A0">
      <w:pPr>
        <w:jc w:val="both"/>
        <w:rPr>
          <w:sz w:val="24"/>
          <w:szCs w:val="24"/>
        </w:rPr>
      </w:pPr>
    </w:p>
    <w:p w14:paraId="124DEE23" w14:textId="77777777" w:rsidR="00DB18A0" w:rsidRDefault="005C7EA6" w:rsidP="00DB18A0">
      <w:pPr>
        <w:jc w:val="both"/>
        <w:rPr>
          <w:sz w:val="24"/>
          <w:szCs w:val="24"/>
        </w:rPr>
      </w:pPr>
      <w:r w:rsidRPr="00EF7D13">
        <w:rPr>
          <w:noProof/>
          <w:sz w:val="24"/>
          <w:szCs w:val="24"/>
        </w:rPr>
        <w:lastRenderedPageBreak/>
        <w:drawing>
          <wp:inline distT="0" distB="0" distL="0" distR="0" wp14:anchorId="617E213E" wp14:editId="3ECE4328">
            <wp:extent cx="5712460" cy="4034155"/>
            <wp:effectExtent l="0" t="0" r="0" b="0"/>
            <wp:docPr id="19" name="obrázek 19" descr="322_PLYNOVO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322_PLYNOVOD"/>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2460" cy="4034155"/>
                    </a:xfrm>
                    <a:prstGeom prst="rect">
                      <a:avLst/>
                    </a:prstGeom>
                    <a:noFill/>
                    <a:ln>
                      <a:noFill/>
                    </a:ln>
                  </pic:spPr>
                </pic:pic>
              </a:graphicData>
            </a:graphic>
          </wp:inline>
        </w:drawing>
      </w:r>
    </w:p>
    <w:p w14:paraId="52B5747A" w14:textId="77777777" w:rsidR="00DB18A0" w:rsidRDefault="00DB18A0" w:rsidP="00DB18A0">
      <w:pPr>
        <w:jc w:val="center"/>
      </w:pPr>
      <w:r w:rsidRPr="00561A3E">
        <w:t xml:space="preserve">Kartogram </w:t>
      </w:r>
      <w:r w:rsidR="00055AD4">
        <w:t>15</w:t>
      </w:r>
      <w:r w:rsidRPr="00561A3E">
        <w:t xml:space="preserve"> Obyvatelé</w:t>
      </w:r>
      <w:r>
        <w:t xml:space="preserve"> žijící v trvale obydlených bytech napojených na plynovod</w:t>
      </w:r>
    </w:p>
    <w:p w14:paraId="16425C44" w14:textId="77777777" w:rsidR="00DB18A0" w:rsidRPr="00E444EB" w:rsidRDefault="00DB18A0" w:rsidP="00DB18A0">
      <w:pPr>
        <w:jc w:val="center"/>
      </w:pPr>
      <w:r>
        <w:t>na území MAS Rakovnicko</w:t>
      </w:r>
    </w:p>
    <w:p w14:paraId="0ADA5E6B" w14:textId="77777777" w:rsidR="00DB18A0" w:rsidRDefault="00DB18A0" w:rsidP="00DB18A0">
      <w:pPr>
        <w:rPr>
          <w:sz w:val="24"/>
          <w:szCs w:val="24"/>
        </w:rPr>
      </w:pPr>
    </w:p>
    <w:p w14:paraId="7664EDCF" w14:textId="77777777" w:rsidR="00DB18A0" w:rsidRPr="00990E47" w:rsidRDefault="00DB18A0" w:rsidP="00406C1B">
      <w:pPr>
        <w:pStyle w:val="Strat2"/>
        <w:numPr>
          <w:ilvl w:val="2"/>
          <w:numId w:val="31"/>
        </w:numPr>
      </w:pPr>
      <w:bookmarkStart w:id="101" w:name="_Toc455057454"/>
      <w:r w:rsidRPr="00990E47">
        <w:t xml:space="preserve">Veřejné osvětlení, </w:t>
      </w:r>
      <w:r w:rsidR="00C97572" w:rsidRPr="00990E47">
        <w:t xml:space="preserve">veřejný </w:t>
      </w:r>
      <w:r w:rsidRPr="00990E47">
        <w:t>rozhlas</w:t>
      </w:r>
      <w:bookmarkEnd w:id="101"/>
    </w:p>
    <w:p w14:paraId="19040E38" w14:textId="77777777" w:rsidR="00D870CE" w:rsidRPr="00561A3E" w:rsidRDefault="00D870CE" w:rsidP="00D870CE">
      <w:pPr>
        <w:jc w:val="both"/>
        <w:rPr>
          <w:sz w:val="22"/>
          <w:szCs w:val="22"/>
        </w:rPr>
      </w:pPr>
      <w:r w:rsidRPr="00561A3E">
        <w:rPr>
          <w:sz w:val="22"/>
          <w:szCs w:val="22"/>
        </w:rPr>
        <w:t>Veřejným osvětlením disponují všechny obce v působnosti MAS Rakovnicko. Ve většině z nich je ale využíván</w:t>
      </w:r>
      <w:r w:rsidR="00733C1A">
        <w:rPr>
          <w:sz w:val="22"/>
          <w:szCs w:val="22"/>
        </w:rPr>
        <w:t>o pouze po omezenou noční či ra</w:t>
      </w:r>
      <w:r w:rsidR="00B53122">
        <w:rPr>
          <w:sz w:val="22"/>
          <w:szCs w:val="22"/>
        </w:rPr>
        <w:t>n</w:t>
      </w:r>
      <w:r w:rsidRPr="00561A3E">
        <w:rPr>
          <w:sz w:val="22"/>
          <w:szCs w:val="22"/>
        </w:rPr>
        <w:t xml:space="preserve">í dobu. </w:t>
      </w:r>
      <w:r w:rsidR="005D3331">
        <w:rPr>
          <w:sz w:val="22"/>
          <w:szCs w:val="22"/>
        </w:rPr>
        <w:t>Některé obce využívají</w:t>
      </w:r>
      <w:r w:rsidRPr="00561A3E">
        <w:rPr>
          <w:sz w:val="22"/>
          <w:szCs w:val="22"/>
        </w:rPr>
        <w:t xml:space="preserve"> veřejné osvětlení zpravidla do půlnoci a v rámci úspory elektrické energie jej uvádí znovu do provozu kolem čtvrté hodiny ranní. Rozšířenost </w:t>
      </w:r>
      <w:r>
        <w:rPr>
          <w:sz w:val="22"/>
          <w:szCs w:val="22"/>
        </w:rPr>
        <w:t xml:space="preserve">veřejného </w:t>
      </w:r>
      <w:r w:rsidRPr="00561A3E">
        <w:rPr>
          <w:sz w:val="22"/>
          <w:szCs w:val="22"/>
        </w:rPr>
        <w:t xml:space="preserve">rozhlasu mírně pokulhává za rozšířeností veřejného osvětlení. </w:t>
      </w:r>
      <w:r>
        <w:rPr>
          <w:sz w:val="22"/>
          <w:szCs w:val="22"/>
        </w:rPr>
        <w:t>Veřejný r</w:t>
      </w:r>
      <w:r w:rsidRPr="00561A3E">
        <w:rPr>
          <w:sz w:val="22"/>
          <w:szCs w:val="22"/>
        </w:rPr>
        <w:t xml:space="preserve">ozhlas lze nalézt v 64, tj. v 77 % obcích. </w:t>
      </w:r>
      <w:r>
        <w:rPr>
          <w:sz w:val="22"/>
          <w:szCs w:val="22"/>
        </w:rPr>
        <w:t xml:space="preserve">Toto komunikační medium </w:t>
      </w:r>
      <w:r w:rsidRPr="00561A3E">
        <w:rPr>
          <w:sz w:val="22"/>
          <w:szCs w:val="22"/>
        </w:rPr>
        <w:t>není zřízen</w:t>
      </w:r>
      <w:r>
        <w:rPr>
          <w:sz w:val="22"/>
          <w:szCs w:val="22"/>
        </w:rPr>
        <w:t>o</w:t>
      </w:r>
      <w:r w:rsidRPr="00561A3E">
        <w:rPr>
          <w:sz w:val="22"/>
          <w:szCs w:val="22"/>
        </w:rPr>
        <w:t xml:space="preserve"> zpravidla v obcích, které patří co do roz</w:t>
      </w:r>
      <w:r>
        <w:rPr>
          <w:sz w:val="22"/>
          <w:szCs w:val="22"/>
        </w:rPr>
        <w:t>lohy k obcím nejmenším. Z obcí</w:t>
      </w:r>
      <w:r w:rsidRPr="00561A3E">
        <w:rPr>
          <w:sz w:val="22"/>
          <w:szCs w:val="22"/>
        </w:rPr>
        <w:t>, které patří rozlohou k větším, nedisponují rozhlasem Senomaty, Křivoklát a Kněževes.</w:t>
      </w:r>
    </w:p>
    <w:p w14:paraId="4BA24319" w14:textId="77777777" w:rsidR="00DB18A0" w:rsidRDefault="00DB18A0" w:rsidP="00DB18A0">
      <w:pPr>
        <w:jc w:val="both"/>
        <w:rPr>
          <w:sz w:val="24"/>
          <w:szCs w:val="24"/>
        </w:rPr>
      </w:pPr>
    </w:p>
    <w:p w14:paraId="2AF4FE3C" w14:textId="77777777" w:rsidR="00DB18A0" w:rsidRPr="00990E47" w:rsidRDefault="00DB18A0" w:rsidP="00406C1B">
      <w:pPr>
        <w:pStyle w:val="Strat2"/>
        <w:numPr>
          <w:ilvl w:val="2"/>
          <w:numId w:val="31"/>
        </w:numPr>
      </w:pPr>
      <w:bookmarkStart w:id="102" w:name="_Toc455057455"/>
      <w:r w:rsidRPr="00990E47">
        <w:t>Fotovoltaické a vodní elektrárny</w:t>
      </w:r>
      <w:bookmarkEnd w:id="102"/>
    </w:p>
    <w:p w14:paraId="13CA09B5" w14:textId="77777777" w:rsidR="00DB453C" w:rsidRPr="0063197A" w:rsidRDefault="00DB453C" w:rsidP="00DB453C">
      <w:pPr>
        <w:jc w:val="both"/>
        <w:rPr>
          <w:sz w:val="22"/>
          <w:szCs w:val="22"/>
        </w:rPr>
      </w:pPr>
      <w:r w:rsidRPr="0063197A">
        <w:rPr>
          <w:sz w:val="22"/>
          <w:szCs w:val="22"/>
        </w:rPr>
        <w:t>Ve Středočeském kraji se nachází 82 fotovoltaických elektráren, z toho 7 na území MAS Rakovnicko. Rozlohou největší elektrárna je vystavěna v obci Krupá (40 250 m</w:t>
      </w:r>
      <w:r w:rsidRPr="0063197A">
        <w:rPr>
          <w:sz w:val="22"/>
          <w:szCs w:val="22"/>
          <w:vertAlign w:val="superscript"/>
        </w:rPr>
        <w:t>2</w:t>
      </w:r>
      <w:r w:rsidRPr="0063197A">
        <w:rPr>
          <w:sz w:val="22"/>
          <w:szCs w:val="22"/>
        </w:rPr>
        <w:t>), rozlohou</w:t>
      </w:r>
      <w:r>
        <w:rPr>
          <w:sz w:val="22"/>
          <w:szCs w:val="22"/>
        </w:rPr>
        <w:t xml:space="preserve"> sestupně následují elektrárny Senomaty, </w:t>
      </w:r>
      <w:r w:rsidRPr="0063197A">
        <w:rPr>
          <w:sz w:val="22"/>
          <w:szCs w:val="22"/>
        </w:rPr>
        <w:t>Pavlíkov, Mutějovice, Rud</w:t>
      </w:r>
      <w:r>
        <w:rPr>
          <w:sz w:val="22"/>
          <w:szCs w:val="22"/>
        </w:rPr>
        <w:t xml:space="preserve">a, Nové Strašecí a Kolešovice. </w:t>
      </w:r>
      <w:r w:rsidRPr="0063197A">
        <w:rPr>
          <w:sz w:val="22"/>
          <w:szCs w:val="22"/>
        </w:rPr>
        <w:t>Vodní elektrárny lze na území MAS nalézt 4, a to v obcích Hřebečníky</w:t>
      </w:r>
      <w:r>
        <w:rPr>
          <w:sz w:val="22"/>
          <w:szCs w:val="22"/>
        </w:rPr>
        <w:t xml:space="preserve"> (Šlovice)</w:t>
      </w:r>
      <w:r w:rsidRPr="0063197A">
        <w:rPr>
          <w:sz w:val="22"/>
          <w:szCs w:val="22"/>
        </w:rPr>
        <w:t>, Nezabudice, Roztoky a Sýkořice</w:t>
      </w:r>
      <w:r>
        <w:rPr>
          <w:sz w:val="22"/>
          <w:szCs w:val="22"/>
        </w:rPr>
        <w:t>, některé z nich patří historický a t</w:t>
      </w:r>
      <w:r w:rsidR="0004691C">
        <w:rPr>
          <w:sz w:val="22"/>
          <w:szCs w:val="22"/>
        </w:rPr>
        <w:t xml:space="preserve">uristicky navštěvovaný skanzen </w:t>
      </w:r>
      <w:r>
        <w:rPr>
          <w:sz w:val="22"/>
          <w:szCs w:val="22"/>
        </w:rPr>
        <w:t>výroby elektrické energie (Čechův mlýn - Šlovice).</w:t>
      </w:r>
    </w:p>
    <w:p w14:paraId="48E32A4A" w14:textId="77777777" w:rsidR="00DB18A0" w:rsidRPr="0063197A" w:rsidRDefault="00DB18A0" w:rsidP="00DB18A0">
      <w:pPr>
        <w:jc w:val="both"/>
        <w:rPr>
          <w:sz w:val="22"/>
          <w:szCs w:val="22"/>
        </w:rPr>
      </w:pPr>
    </w:p>
    <w:p w14:paraId="4DDA21F0" w14:textId="77777777" w:rsidR="000C5A92" w:rsidRPr="00990E47" w:rsidRDefault="000C5A92" w:rsidP="00406C1B">
      <w:pPr>
        <w:pStyle w:val="Strat2"/>
        <w:numPr>
          <w:ilvl w:val="1"/>
          <w:numId w:val="31"/>
        </w:numPr>
      </w:pPr>
      <w:r>
        <w:br w:type="page"/>
      </w:r>
      <w:bookmarkStart w:id="103" w:name="_Toc455057456"/>
      <w:r w:rsidRPr="00990E47">
        <w:lastRenderedPageBreak/>
        <w:t>Životní prostředí</w:t>
      </w:r>
      <w:bookmarkEnd w:id="103"/>
    </w:p>
    <w:p w14:paraId="4454D1D9" w14:textId="77777777" w:rsidR="000C5A92" w:rsidRPr="00990E47" w:rsidRDefault="000C5A92" w:rsidP="00406C1B">
      <w:pPr>
        <w:pStyle w:val="Strat2"/>
        <w:numPr>
          <w:ilvl w:val="2"/>
          <w:numId w:val="31"/>
        </w:numPr>
      </w:pPr>
      <w:bookmarkStart w:id="104" w:name="_Toc455057457"/>
      <w:r w:rsidRPr="00990E47">
        <w:t>Ochrana přírody a stabilita krajiny</w:t>
      </w:r>
      <w:bookmarkEnd w:id="104"/>
    </w:p>
    <w:p w14:paraId="05034DA0" w14:textId="77777777" w:rsidR="00A81A9A" w:rsidRPr="00A81A9A" w:rsidRDefault="000C5A92" w:rsidP="00A81A9A">
      <w:pPr>
        <w:jc w:val="both"/>
        <w:rPr>
          <w:sz w:val="22"/>
          <w:szCs w:val="22"/>
        </w:rPr>
      </w:pPr>
      <w:r w:rsidRPr="00D30C2B">
        <w:rPr>
          <w:sz w:val="22"/>
          <w:szCs w:val="22"/>
        </w:rPr>
        <w:t>Geograficky se území MAS Rakovnicko nachází zhruba ze své poloviny ve zvlášť chráněném území. Největší část pak tvoří CHKO Křivoklátsko, které je svým potenciálem spojeno s rozvojem rekreace, turismu a naopak určitým omezením pro výstavbu nových bytových domů.</w:t>
      </w:r>
      <w:r w:rsidR="00A81A9A">
        <w:rPr>
          <w:sz w:val="22"/>
          <w:szCs w:val="22"/>
        </w:rPr>
        <w:t xml:space="preserve"> </w:t>
      </w:r>
      <w:r w:rsidR="00A81A9A" w:rsidRPr="00A81A9A">
        <w:rPr>
          <w:sz w:val="22"/>
          <w:szCs w:val="22"/>
        </w:rPr>
        <w:t>Chráněná krajinná oblast leží na západním okraji středních Čech a zabírá téměř celý geomorfologický celek Křivoklátské vrchoviny a severní cíp Plaské pahorkatiny. Pro své vysoké přírodní</w:t>
      </w:r>
      <w:r w:rsidR="00A81A9A">
        <w:rPr>
          <w:sz w:val="22"/>
          <w:szCs w:val="22"/>
        </w:rPr>
        <w:t xml:space="preserve"> hodnoty bylo toto území uznáno </w:t>
      </w:r>
      <w:r w:rsidR="00A81A9A" w:rsidRPr="00A81A9A">
        <w:rPr>
          <w:sz w:val="22"/>
          <w:szCs w:val="22"/>
        </w:rPr>
        <w:t>1.</w:t>
      </w:r>
      <w:r w:rsidR="00A81A9A">
        <w:rPr>
          <w:sz w:val="22"/>
          <w:szCs w:val="22"/>
        </w:rPr>
        <w:t xml:space="preserve"> </w:t>
      </w:r>
      <w:r w:rsidR="00A81A9A" w:rsidRPr="00A81A9A">
        <w:rPr>
          <w:sz w:val="22"/>
          <w:szCs w:val="22"/>
        </w:rPr>
        <w:t xml:space="preserve">března 1977 organizací UNESCO jako biosférická rezervace v rámci programu MaB – člověk </w:t>
      </w:r>
      <w:r w:rsidR="00F9065B">
        <w:rPr>
          <w:sz w:val="22"/>
          <w:szCs w:val="22"/>
        </w:rPr>
        <w:br/>
      </w:r>
      <w:r w:rsidR="00A81A9A" w:rsidRPr="00A81A9A">
        <w:rPr>
          <w:sz w:val="22"/>
          <w:szCs w:val="22"/>
        </w:rPr>
        <w:t>a biosféra (Man and Biosphere).  Dne 24.</w:t>
      </w:r>
      <w:r w:rsidR="00A81A9A">
        <w:rPr>
          <w:sz w:val="22"/>
          <w:szCs w:val="22"/>
        </w:rPr>
        <w:t xml:space="preserve"> </w:t>
      </w:r>
      <w:r w:rsidR="00A81A9A" w:rsidRPr="00A81A9A">
        <w:rPr>
          <w:sz w:val="22"/>
          <w:szCs w:val="22"/>
        </w:rPr>
        <w:t>listopadu 1978 byla výnosem Ministerstva kultury zřízena chráněná krajinná oblast Křivoklátsko.</w:t>
      </w:r>
    </w:p>
    <w:p w14:paraId="6AC593CB" w14:textId="77777777" w:rsidR="005F78FD" w:rsidRDefault="005F78FD" w:rsidP="000C5A92">
      <w:pPr>
        <w:jc w:val="both"/>
        <w:rPr>
          <w:sz w:val="22"/>
          <w:szCs w:val="22"/>
        </w:rPr>
      </w:pPr>
    </w:p>
    <w:p w14:paraId="38C3B414" w14:textId="77777777" w:rsidR="00DB453C" w:rsidRDefault="000C5A92" w:rsidP="00DB453C">
      <w:pPr>
        <w:jc w:val="both"/>
        <w:rPr>
          <w:sz w:val="22"/>
          <w:szCs w:val="22"/>
        </w:rPr>
      </w:pPr>
      <w:r w:rsidRPr="00D30C2B">
        <w:rPr>
          <w:sz w:val="22"/>
          <w:szCs w:val="22"/>
        </w:rPr>
        <w:t>Území MAS Rakovnicko je zhruba z 50 % pokryto ornou půdou, dalších bezmála 40 % je tvořeno lesními pozemky. Koeficient ekologické stability</w:t>
      </w:r>
      <w:r w:rsidRPr="00D30C2B">
        <w:rPr>
          <w:rStyle w:val="Znakapoznpodarou"/>
          <w:sz w:val="22"/>
          <w:szCs w:val="22"/>
        </w:rPr>
        <w:footnoteReference w:id="17"/>
      </w:r>
      <w:r w:rsidRPr="00D30C2B">
        <w:rPr>
          <w:sz w:val="22"/>
          <w:szCs w:val="22"/>
        </w:rPr>
        <w:t xml:space="preserve"> území činí 0,83, což je hodnota indikující neutěšený krajinný prostor, který je hodnocen jako člověkem zcela pozměněný a kde jednotlivé vazby v krajině přestávají fungovat a tyto vazby nelze jednoduchým způsobem obnovit. Jedná se tedy </w:t>
      </w:r>
      <w:r w:rsidR="00F9065B">
        <w:rPr>
          <w:sz w:val="22"/>
          <w:szCs w:val="22"/>
        </w:rPr>
        <w:br/>
      </w:r>
      <w:r w:rsidRPr="00D30C2B">
        <w:rPr>
          <w:sz w:val="22"/>
          <w:szCs w:val="22"/>
        </w:rPr>
        <w:t>o území intenzivně využívané, které ovšem vyžaduje vysoké vklady dodatkové energie.</w:t>
      </w:r>
    </w:p>
    <w:p w14:paraId="46E03B4E" w14:textId="77777777" w:rsidR="00DB453C" w:rsidRDefault="00DB453C" w:rsidP="00DB453C">
      <w:pPr>
        <w:jc w:val="both"/>
        <w:rPr>
          <w:sz w:val="22"/>
          <w:szCs w:val="22"/>
        </w:rPr>
      </w:pPr>
    </w:p>
    <w:p w14:paraId="23500996" w14:textId="77777777" w:rsidR="00DB453C" w:rsidRPr="00D30C2B" w:rsidRDefault="00DB453C" w:rsidP="00DB453C">
      <w:pPr>
        <w:jc w:val="both"/>
        <w:rPr>
          <w:sz w:val="22"/>
          <w:szCs w:val="22"/>
        </w:rPr>
      </w:pPr>
      <w:r w:rsidRPr="00D30C2B">
        <w:rPr>
          <w:sz w:val="22"/>
          <w:szCs w:val="22"/>
        </w:rPr>
        <w:t>Na území MAS Rakovnicko se nachází jedno velkoplošně chráněné území - CHKO Křivoklátsko, které je od roku 1977 vyhlášeno biosférickou rezervací UNESCO. Dále je na území možno najít několik maloplošně chráněných území - Přírodní park Jesenice, Přírodní park Džbán s megalitickou lokalitou Kounovských kamenných řad, zatopené žulové lomy atd.</w:t>
      </w:r>
    </w:p>
    <w:p w14:paraId="508C88B2" w14:textId="77777777" w:rsidR="000C5A92" w:rsidRPr="00D30C2B" w:rsidRDefault="00316281" w:rsidP="000C5A92">
      <w:pPr>
        <w:jc w:val="both"/>
        <w:rPr>
          <w:sz w:val="22"/>
          <w:szCs w:val="22"/>
        </w:rPr>
      </w:pPr>
      <w:r>
        <w:rPr>
          <w:noProof/>
        </w:rPr>
        <w:pict w14:anchorId="09F32422">
          <v:shape id="Graf 4" o:spid="_x0000_s1026" type="#_x0000_t75" alt="image001" style="position:absolute;left:0;text-align:left;margin-left:52.75pt;margin-top:6.05pt;width:310.3pt;height:334pt;z-index:-251651072;mso-wrap-edited:f;mso-width-percent:0;mso-height-percent:0;mso-width-percent:0;mso-height-percent:0" wrapcoords="-43 0 -43 21560 21600 21560 21600 0 -43 0">
            <v:imagedata r:id="rId62" o:title="image001"/>
            <w10:wrap type="tight"/>
          </v:shape>
        </w:pict>
      </w:r>
    </w:p>
    <w:p w14:paraId="3A650043" w14:textId="77777777" w:rsidR="000C5A92" w:rsidRDefault="000C5A92" w:rsidP="000C5A92">
      <w:pPr>
        <w:jc w:val="center"/>
      </w:pPr>
    </w:p>
    <w:p w14:paraId="4FC7DDE2" w14:textId="77777777" w:rsidR="000C5A92" w:rsidRDefault="000C5A92" w:rsidP="000C5A92">
      <w:pPr>
        <w:jc w:val="center"/>
      </w:pPr>
    </w:p>
    <w:p w14:paraId="4198153F" w14:textId="77777777" w:rsidR="00055AD4" w:rsidRDefault="00055AD4" w:rsidP="000C5A92">
      <w:pPr>
        <w:jc w:val="center"/>
      </w:pPr>
    </w:p>
    <w:p w14:paraId="0273EC2E" w14:textId="77777777" w:rsidR="00055AD4" w:rsidRDefault="00055AD4" w:rsidP="000C5A92">
      <w:pPr>
        <w:jc w:val="center"/>
      </w:pPr>
    </w:p>
    <w:p w14:paraId="34384F78" w14:textId="77777777" w:rsidR="00055AD4" w:rsidRDefault="00055AD4" w:rsidP="000C5A92">
      <w:pPr>
        <w:jc w:val="center"/>
      </w:pPr>
    </w:p>
    <w:p w14:paraId="6F4D6F42" w14:textId="77777777" w:rsidR="00055AD4" w:rsidRDefault="00055AD4" w:rsidP="000C5A92">
      <w:pPr>
        <w:jc w:val="center"/>
      </w:pPr>
    </w:p>
    <w:p w14:paraId="08B21E75" w14:textId="77777777" w:rsidR="00055AD4" w:rsidRDefault="00055AD4" w:rsidP="000C5A92">
      <w:pPr>
        <w:jc w:val="center"/>
      </w:pPr>
    </w:p>
    <w:p w14:paraId="34471C23" w14:textId="77777777" w:rsidR="00055AD4" w:rsidRDefault="00055AD4" w:rsidP="000C5A92">
      <w:pPr>
        <w:jc w:val="center"/>
      </w:pPr>
    </w:p>
    <w:p w14:paraId="270F35F2" w14:textId="77777777" w:rsidR="00055AD4" w:rsidRDefault="00055AD4" w:rsidP="000C5A92">
      <w:pPr>
        <w:jc w:val="center"/>
      </w:pPr>
    </w:p>
    <w:p w14:paraId="0D95467B" w14:textId="77777777" w:rsidR="00055AD4" w:rsidRDefault="00055AD4" w:rsidP="000C5A92">
      <w:pPr>
        <w:jc w:val="center"/>
      </w:pPr>
    </w:p>
    <w:p w14:paraId="32BD8DB0" w14:textId="77777777" w:rsidR="00055AD4" w:rsidRDefault="00055AD4" w:rsidP="000C5A92">
      <w:pPr>
        <w:jc w:val="center"/>
      </w:pPr>
    </w:p>
    <w:p w14:paraId="2CF16AD6" w14:textId="77777777" w:rsidR="00055AD4" w:rsidRDefault="00055AD4" w:rsidP="000C5A92">
      <w:pPr>
        <w:jc w:val="center"/>
      </w:pPr>
    </w:p>
    <w:p w14:paraId="449C5BAC" w14:textId="77777777" w:rsidR="00055AD4" w:rsidRDefault="00055AD4" w:rsidP="000C5A92">
      <w:pPr>
        <w:jc w:val="center"/>
      </w:pPr>
    </w:p>
    <w:p w14:paraId="3D75BDB6" w14:textId="77777777" w:rsidR="00055AD4" w:rsidRDefault="00055AD4" w:rsidP="000C5A92">
      <w:pPr>
        <w:jc w:val="center"/>
      </w:pPr>
    </w:p>
    <w:p w14:paraId="68FBBBFE" w14:textId="77777777" w:rsidR="00055AD4" w:rsidRDefault="00055AD4" w:rsidP="000C5A92">
      <w:pPr>
        <w:jc w:val="center"/>
      </w:pPr>
    </w:p>
    <w:p w14:paraId="1C67E70D" w14:textId="77777777" w:rsidR="00055AD4" w:rsidRDefault="00055AD4" w:rsidP="000C5A92">
      <w:pPr>
        <w:jc w:val="center"/>
      </w:pPr>
    </w:p>
    <w:p w14:paraId="5917A727" w14:textId="77777777" w:rsidR="00055AD4" w:rsidRDefault="00055AD4" w:rsidP="000C5A92">
      <w:pPr>
        <w:jc w:val="center"/>
      </w:pPr>
    </w:p>
    <w:p w14:paraId="7B745D4E" w14:textId="77777777" w:rsidR="00055AD4" w:rsidRDefault="00055AD4" w:rsidP="000C5A92">
      <w:pPr>
        <w:jc w:val="center"/>
      </w:pPr>
    </w:p>
    <w:p w14:paraId="3A2C66E2" w14:textId="77777777" w:rsidR="00055AD4" w:rsidRDefault="00055AD4" w:rsidP="000C5A92">
      <w:pPr>
        <w:jc w:val="center"/>
      </w:pPr>
    </w:p>
    <w:p w14:paraId="5473B528" w14:textId="77777777" w:rsidR="00055AD4" w:rsidRDefault="00055AD4" w:rsidP="000C5A92">
      <w:pPr>
        <w:jc w:val="center"/>
      </w:pPr>
    </w:p>
    <w:p w14:paraId="75F99D30" w14:textId="77777777" w:rsidR="00055AD4" w:rsidRDefault="00055AD4" w:rsidP="000C5A92">
      <w:pPr>
        <w:jc w:val="center"/>
      </w:pPr>
    </w:p>
    <w:p w14:paraId="04103C98" w14:textId="77777777" w:rsidR="00055AD4" w:rsidRDefault="00055AD4" w:rsidP="000C5A92">
      <w:pPr>
        <w:jc w:val="center"/>
      </w:pPr>
    </w:p>
    <w:p w14:paraId="7DF133F5" w14:textId="77777777" w:rsidR="00055AD4" w:rsidRDefault="00055AD4" w:rsidP="000C5A92">
      <w:pPr>
        <w:jc w:val="center"/>
      </w:pPr>
    </w:p>
    <w:p w14:paraId="29634CAB" w14:textId="77777777" w:rsidR="00055AD4" w:rsidRDefault="00055AD4" w:rsidP="000C5A92">
      <w:pPr>
        <w:jc w:val="center"/>
      </w:pPr>
    </w:p>
    <w:p w14:paraId="61810FF7" w14:textId="77777777" w:rsidR="00055AD4" w:rsidRDefault="00055AD4" w:rsidP="000C5A92">
      <w:pPr>
        <w:jc w:val="center"/>
      </w:pPr>
    </w:p>
    <w:p w14:paraId="2F4E5A63" w14:textId="77777777" w:rsidR="00055AD4" w:rsidRDefault="00055AD4" w:rsidP="000C5A92">
      <w:pPr>
        <w:jc w:val="center"/>
      </w:pPr>
    </w:p>
    <w:p w14:paraId="6BEE51C4" w14:textId="77777777" w:rsidR="00055AD4" w:rsidRDefault="00055AD4" w:rsidP="000C5A92">
      <w:pPr>
        <w:jc w:val="center"/>
      </w:pPr>
    </w:p>
    <w:p w14:paraId="30C3C92F" w14:textId="77777777" w:rsidR="00055AD4" w:rsidRDefault="00055AD4" w:rsidP="000C5A92">
      <w:pPr>
        <w:jc w:val="center"/>
      </w:pPr>
    </w:p>
    <w:p w14:paraId="6209E903" w14:textId="77777777" w:rsidR="00055AD4" w:rsidRDefault="00055AD4" w:rsidP="000C5A92">
      <w:pPr>
        <w:jc w:val="center"/>
      </w:pPr>
    </w:p>
    <w:p w14:paraId="313D093C" w14:textId="77777777" w:rsidR="000C5A92" w:rsidRPr="00535AB0" w:rsidRDefault="00294C1C" w:rsidP="000C5A92">
      <w:pPr>
        <w:jc w:val="center"/>
        <w:rPr>
          <w:sz w:val="24"/>
          <w:szCs w:val="24"/>
        </w:rPr>
      </w:pPr>
      <w:r>
        <w:t>Obrázek 11</w:t>
      </w:r>
      <w:r w:rsidR="000C5A92" w:rsidRPr="00535AB0">
        <w:t xml:space="preserve"> Využití ploch</w:t>
      </w:r>
      <w:r w:rsidR="00A635AC">
        <w:t xml:space="preserve"> obcí MAS Rakovnické v roce 2014</w:t>
      </w:r>
    </w:p>
    <w:p w14:paraId="0D9800EA" w14:textId="77777777" w:rsidR="000C5A92" w:rsidRDefault="000C5A92" w:rsidP="000C5A92">
      <w:pPr>
        <w:jc w:val="center"/>
      </w:pPr>
      <w:r w:rsidRPr="00535AB0">
        <w:t>Zdroj: ČSÚ</w:t>
      </w:r>
    </w:p>
    <w:p w14:paraId="1B67DABD" w14:textId="77777777" w:rsidR="000C5A92" w:rsidRPr="00990E47" w:rsidRDefault="00055AD4" w:rsidP="00406C1B">
      <w:pPr>
        <w:pStyle w:val="Strat2"/>
        <w:numPr>
          <w:ilvl w:val="2"/>
          <w:numId w:val="31"/>
        </w:numPr>
      </w:pPr>
      <w:r>
        <w:br w:type="page"/>
      </w:r>
      <w:bookmarkStart w:id="105" w:name="_Toc455057458"/>
      <w:r w:rsidR="000C5A92" w:rsidRPr="00990E47">
        <w:lastRenderedPageBreak/>
        <w:t>Ochrana ovzduší</w:t>
      </w:r>
      <w:bookmarkEnd w:id="105"/>
    </w:p>
    <w:p w14:paraId="7A3F544E" w14:textId="77777777" w:rsidR="000C5A92" w:rsidRPr="00D30C2B" w:rsidRDefault="000C5A92" w:rsidP="000C5A92">
      <w:pPr>
        <w:jc w:val="both"/>
        <w:rPr>
          <w:sz w:val="22"/>
          <w:szCs w:val="22"/>
        </w:rPr>
      </w:pPr>
      <w:r w:rsidRPr="00D30C2B">
        <w:rPr>
          <w:sz w:val="22"/>
          <w:szCs w:val="22"/>
        </w:rPr>
        <w:t xml:space="preserve">Kvalitu ovzduší na území MAS Rakovnicko lze celkově hodnotit jako dobrou. </w:t>
      </w:r>
      <w:r w:rsidR="00F9065B">
        <w:rPr>
          <w:sz w:val="22"/>
          <w:szCs w:val="22"/>
        </w:rPr>
        <w:br/>
      </w:r>
      <w:r w:rsidRPr="00D30C2B">
        <w:rPr>
          <w:sz w:val="22"/>
          <w:szCs w:val="22"/>
        </w:rPr>
        <w:t xml:space="preserve">I Český hydrometeorologický ústav hodnotí kvalitu ovzduší území MAS jako vyhovující s minimálně překročeným limitem emisních látek v ovzduší. Nenachází se žádný významný znečišťovatel ovzduší, největší znečišťovatelé jsou lokalizováni mimo region - v severních a západních Čechách. Zároveň ovšem existuje velký počet domácností topících stále ještě uhlím, a to i v obcích, kde mají domácnosti možnost připojení k plynovodu - obce Krupá, Hředle, </w:t>
      </w:r>
      <w:r w:rsidR="002F2F5A" w:rsidRPr="00E14E49">
        <w:rPr>
          <w:sz w:val="22"/>
          <w:szCs w:val="22"/>
        </w:rPr>
        <w:t>Hořesedly</w:t>
      </w:r>
      <w:r w:rsidRPr="00E14E49">
        <w:rPr>
          <w:sz w:val="22"/>
          <w:szCs w:val="22"/>
        </w:rPr>
        <w:t>,</w:t>
      </w:r>
      <w:r w:rsidRPr="00D30C2B">
        <w:rPr>
          <w:sz w:val="22"/>
          <w:szCs w:val="22"/>
        </w:rPr>
        <w:t xml:space="preserve"> Oráčov. Tento fakt téměř znemožňuje zlepšování ovzduší v těchto obcích, příp. i v dalších částech území MAS. </w:t>
      </w:r>
    </w:p>
    <w:p w14:paraId="6A9237C2" w14:textId="77777777" w:rsidR="000C5A92" w:rsidRPr="00D30C2B" w:rsidRDefault="000C5A92" w:rsidP="000C5A92">
      <w:pPr>
        <w:jc w:val="both"/>
        <w:rPr>
          <w:sz w:val="22"/>
          <w:szCs w:val="22"/>
        </w:rPr>
      </w:pPr>
      <w:r w:rsidRPr="00D30C2B">
        <w:rPr>
          <w:sz w:val="22"/>
          <w:szCs w:val="22"/>
        </w:rPr>
        <w:t xml:space="preserve">Na kvalitu ovzduší má vliv i místní doprava. Jedná se zejména o dostavbu rychlostní silnice R6 </w:t>
      </w:r>
      <w:r w:rsidR="00F9065B">
        <w:rPr>
          <w:sz w:val="22"/>
          <w:szCs w:val="22"/>
        </w:rPr>
        <w:br/>
      </w:r>
      <w:r w:rsidRPr="00D30C2B">
        <w:rPr>
          <w:sz w:val="22"/>
          <w:szCs w:val="22"/>
        </w:rPr>
        <w:t>a zbudování obchvatu města Rakovník. Snížil by se tak průjezd převážně nákladních vozidel a tudíž by došlo i ke snížení emisí v obcích Řevničov, Krušovice, Krupá, Hořesedly, Hořovičky a ve městě Rakovník.</w:t>
      </w:r>
    </w:p>
    <w:p w14:paraId="0671FE66" w14:textId="77777777" w:rsidR="000C5A92" w:rsidRDefault="000C5A92" w:rsidP="000C5A92">
      <w:pPr>
        <w:jc w:val="both"/>
        <w:rPr>
          <w:b/>
          <w:sz w:val="24"/>
          <w:szCs w:val="24"/>
        </w:rPr>
      </w:pPr>
    </w:p>
    <w:p w14:paraId="5E393844" w14:textId="77777777" w:rsidR="000C5A92" w:rsidRPr="00990E47" w:rsidRDefault="000C5A92" w:rsidP="00406C1B">
      <w:pPr>
        <w:pStyle w:val="Strat2"/>
        <w:numPr>
          <w:ilvl w:val="2"/>
          <w:numId w:val="31"/>
        </w:numPr>
      </w:pPr>
      <w:bookmarkStart w:id="106" w:name="_Toc455057459"/>
      <w:r w:rsidRPr="00990E47">
        <w:t>Nakládání s odpady</w:t>
      </w:r>
      <w:bookmarkEnd w:id="106"/>
    </w:p>
    <w:p w14:paraId="54305ECB" w14:textId="77777777" w:rsidR="000C5A92" w:rsidRPr="00D30C2B" w:rsidRDefault="000C5A92" w:rsidP="000C5A92">
      <w:pPr>
        <w:jc w:val="both"/>
        <w:rPr>
          <w:sz w:val="22"/>
          <w:szCs w:val="22"/>
        </w:rPr>
      </w:pPr>
      <w:r w:rsidRPr="00D30C2B">
        <w:rPr>
          <w:sz w:val="22"/>
          <w:szCs w:val="22"/>
        </w:rPr>
        <w:t xml:space="preserve">Na území MAS Rakovnicko se nachází 39 starých skládek komunálního odpadu, z čehož většina je již uzavřena a rekultivována. Sedm ze zmíněných 39 skládek je označeno jako vysoce rizikových - Slabce, Kolešovice, Jesenice, Mšec, Nezabudice, Pochvalov, Lišany. Lokalita Roztoky - Permon 1 </w:t>
      </w:r>
      <w:r w:rsidR="00F9065B">
        <w:rPr>
          <w:sz w:val="22"/>
          <w:szCs w:val="22"/>
        </w:rPr>
        <w:br/>
      </w:r>
      <w:r w:rsidRPr="00D30C2B">
        <w:rPr>
          <w:sz w:val="22"/>
          <w:szCs w:val="22"/>
        </w:rPr>
        <w:t>je zařazena do území se starou ekologickou zátěží do kategorie priority A3 (tzn. s potvrzeným akutním neakceptovatelným rizikem pro lidské zdraví nebo s potvrzeným šířením kontaminace hrozícím vznikem tohoto rizika</w:t>
      </w:r>
      <w:r w:rsidR="00565CBF">
        <w:rPr>
          <w:sz w:val="22"/>
          <w:szCs w:val="22"/>
        </w:rPr>
        <w:t>)</w:t>
      </w:r>
      <w:r w:rsidRPr="00D30C2B">
        <w:rPr>
          <w:sz w:val="22"/>
          <w:szCs w:val="22"/>
        </w:rPr>
        <w:t>. Nápravné opatření pro dekontaminaci tohoto území je vydáno. Na území MAS Rakovnicko působí společnost EKOLOGIE s.</w:t>
      </w:r>
      <w:r w:rsidR="006619F3">
        <w:rPr>
          <w:sz w:val="22"/>
          <w:szCs w:val="22"/>
        </w:rPr>
        <w:t xml:space="preserve"> </w:t>
      </w:r>
      <w:r w:rsidRPr="00D30C2B">
        <w:rPr>
          <w:sz w:val="22"/>
          <w:szCs w:val="22"/>
        </w:rPr>
        <w:t>r.</w:t>
      </w:r>
      <w:r w:rsidR="006619F3">
        <w:rPr>
          <w:sz w:val="22"/>
          <w:szCs w:val="22"/>
        </w:rPr>
        <w:t xml:space="preserve"> </w:t>
      </w:r>
      <w:r w:rsidRPr="00D30C2B">
        <w:rPr>
          <w:sz w:val="22"/>
          <w:szCs w:val="22"/>
        </w:rPr>
        <w:t xml:space="preserve">o., která </w:t>
      </w:r>
      <w:r w:rsidR="00463CB5">
        <w:rPr>
          <w:sz w:val="22"/>
          <w:szCs w:val="22"/>
        </w:rPr>
        <w:t>provozuje</w:t>
      </w:r>
      <w:r w:rsidRPr="00D30C2B">
        <w:rPr>
          <w:sz w:val="22"/>
          <w:szCs w:val="22"/>
        </w:rPr>
        <w:t xml:space="preserve"> moderní řízenou skládkou ležící v katastrálním území obce Rynholec. Zabývá se výrobou biopaliv, ukládáním směsného odpadu, v menší míře směsných obalů, demoličních a inertních odpadů a podílí se na likvidaci starých ekologických zátěží způsobených těžební činností.</w:t>
      </w:r>
    </w:p>
    <w:p w14:paraId="5EB186A2" w14:textId="77777777" w:rsidR="000C5A92" w:rsidRPr="00D30C2B" w:rsidRDefault="000C5A92" w:rsidP="000C5A92">
      <w:pPr>
        <w:jc w:val="both"/>
        <w:rPr>
          <w:sz w:val="22"/>
          <w:szCs w:val="22"/>
        </w:rPr>
      </w:pPr>
      <w:r w:rsidRPr="00D30C2B">
        <w:rPr>
          <w:sz w:val="22"/>
          <w:szCs w:val="22"/>
        </w:rPr>
        <w:t>V obcích MAS Rakovnicko je zpoplatnění odvozu komunálního odpadu realizováno dvěma způsoby. První způsob představuje roční poplatek za osobu, druhý pak prodej známek na jednotlivé odvozy. V obcích jsou dále k dispozici kontejnery na tříděný odpad, k likvidaci nebezpečného nebo objemného odpadu využívají obyvatelé služeb sběrných dvorů či sběrných míst.</w:t>
      </w:r>
    </w:p>
    <w:p w14:paraId="5B86DC7A" w14:textId="77777777" w:rsidR="000C5A92" w:rsidRPr="00D30C2B" w:rsidRDefault="000C5A92" w:rsidP="000C5A92">
      <w:pPr>
        <w:jc w:val="both"/>
        <w:rPr>
          <w:sz w:val="22"/>
          <w:szCs w:val="22"/>
        </w:rPr>
      </w:pPr>
      <w:r w:rsidRPr="00D30C2B">
        <w:rPr>
          <w:sz w:val="22"/>
          <w:szCs w:val="22"/>
        </w:rPr>
        <w:t>Počet sběrných dvorů na území MAS je 6, což je v závislosti na 83 obcí</w:t>
      </w:r>
      <w:r w:rsidR="00AD5729">
        <w:rPr>
          <w:sz w:val="22"/>
          <w:szCs w:val="22"/>
        </w:rPr>
        <w:t xml:space="preserve"> okresu Rakovník</w:t>
      </w:r>
      <w:r w:rsidRPr="00D30C2B">
        <w:rPr>
          <w:sz w:val="22"/>
          <w:szCs w:val="22"/>
        </w:rPr>
        <w:t xml:space="preserve"> relativně nízký počet. Sběrné dvory jsou rozmístěny po území MAS, a to v obcích - Kněževes, Kolešovice, Krušovice, Jesenice, Nové Strašecí a Rakovník. Z tohoto rozmístění vyplývá, že převážně obyvatelé jižnější části území MAS mají k nejbližšímu sběrnému dvoru dojezd přes 15 km. Tyto obce řeší problematiku objemného a nebezpečného odpadu 1 - 2 krát ročně hromadným sběrem.  </w:t>
      </w:r>
    </w:p>
    <w:p w14:paraId="5FC5162D" w14:textId="77777777" w:rsidR="000C5A92" w:rsidRDefault="000C5A92" w:rsidP="000C5A92">
      <w:pPr>
        <w:jc w:val="both"/>
        <w:rPr>
          <w:sz w:val="24"/>
          <w:szCs w:val="24"/>
        </w:rPr>
      </w:pPr>
    </w:p>
    <w:p w14:paraId="26F09EBB" w14:textId="77777777" w:rsidR="000C5A92" w:rsidRDefault="005C7EA6" w:rsidP="000C5A92">
      <w:pPr>
        <w:jc w:val="both"/>
        <w:rPr>
          <w:sz w:val="24"/>
          <w:szCs w:val="24"/>
        </w:rPr>
      </w:pPr>
      <w:r w:rsidRPr="00EF7D13">
        <w:rPr>
          <w:noProof/>
          <w:sz w:val="24"/>
          <w:szCs w:val="24"/>
        </w:rPr>
        <w:lastRenderedPageBreak/>
        <w:drawing>
          <wp:inline distT="0" distB="0" distL="0" distR="0" wp14:anchorId="4FBDF495" wp14:editId="455CD5DD">
            <wp:extent cx="5765800" cy="5002530"/>
            <wp:effectExtent l="0" t="0" r="0" b="0"/>
            <wp:docPr id="20" name="obrázek 20" descr="Mapa_Rakovnicko_2014_sberne_dvo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apa_Rakovnicko_2014_sberne_dvory"/>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5800" cy="5002530"/>
                    </a:xfrm>
                    <a:prstGeom prst="rect">
                      <a:avLst/>
                    </a:prstGeom>
                    <a:noFill/>
                    <a:ln>
                      <a:noFill/>
                    </a:ln>
                  </pic:spPr>
                </pic:pic>
              </a:graphicData>
            </a:graphic>
          </wp:inline>
        </w:drawing>
      </w:r>
    </w:p>
    <w:p w14:paraId="7806325D" w14:textId="77777777" w:rsidR="000C5A92" w:rsidRPr="00D30C2B" w:rsidRDefault="000C5A92" w:rsidP="000C5A92">
      <w:pPr>
        <w:jc w:val="center"/>
      </w:pPr>
      <w:r>
        <w:t>Obrázek 1</w:t>
      </w:r>
      <w:r w:rsidR="00294C1C">
        <w:t>2</w:t>
      </w:r>
      <w:r>
        <w:t xml:space="preserve"> Přehled sběrných dvorů na území MAS Rakovnicko</w:t>
      </w:r>
      <w:r w:rsidR="00AE2C07">
        <w:rPr>
          <w:rStyle w:val="Znakapoznpodarou"/>
        </w:rPr>
        <w:footnoteReference w:id="18"/>
      </w:r>
    </w:p>
    <w:p w14:paraId="20C71019" w14:textId="77777777" w:rsidR="000C5A92" w:rsidRDefault="000C5A92" w:rsidP="000C5A92">
      <w:pPr>
        <w:jc w:val="both"/>
        <w:rPr>
          <w:b/>
          <w:sz w:val="24"/>
          <w:szCs w:val="24"/>
        </w:rPr>
      </w:pPr>
    </w:p>
    <w:p w14:paraId="0FC161BB" w14:textId="77777777" w:rsidR="000C5A92" w:rsidRPr="00990E47" w:rsidRDefault="000C5A92" w:rsidP="00406C1B">
      <w:pPr>
        <w:pStyle w:val="Strat2"/>
        <w:numPr>
          <w:ilvl w:val="2"/>
          <w:numId w:val="31"/>
        </w:numPr>
      </w:pPr>
      <w:bookmarkStart w:id="107" w:name="_Toc455057460"/>
      <w:r w:rsidRPr="00990E47">
        <w:t>Ochrana vod</w:t>
      </w:r>
      <w:bookmarkEnd w:id="107"/>
    </w:p>
    <w:p w14:paraId="08CF03D3" w14:textId="77777777" w:rsidR="00A00FC8" w:rsidRDefault="00A00FC8" w:rsidP="00A00FC8">
      <w:pPr>
        <w:jc w:val="both"/>
        <w:rPr>
          <w:sz w:val="22"/>
          <w:szCs w:val="22"/>
        </w:rPr>
      </w:pPr>
      <w:r>
        <w:rPr>
          <w:sz w:val="22"/>
          <w:szCs w:val="22"/>
        </w:rPr>
        <w:t>N</w:t>
      </w:r>
      <w:r w:rsidRPr="009A334A">
        <w:rPr>
          <w:sz w:val="22"/>
          <w:szCs w:val="22"/>
        </w:rPr>
        <w:t>a území MAS</w:t>
      </w:r>
      <w:r w:rsidR="003F3B8D">
        <w:rPr>
          <w:sz w:val="22"/>
          <w:szCs w:val="22"/>
        </w:rPr>
        <w:t xml:space="preserve"> se</w:t>
      </w:r>
      <w:r w:rsidRPr="009A334A">
        <w:rPr>
          <w:sz w:val="22"/>
          <w:szCs w:val="22"/>
        </w:rPr>
        <w:t xml:space="preserve"> nachází jeden významný tok - řeka Berounka protékající jihovýchodní částí území</w:t>
      </w:r>
      <w:r>
        <w:rPr>
          <w:sz w:val="22"/>
          <w:szCs w:val="22"/>
        </w:rPr>
        <w:t xml:space="preserve"> </w:t>
      </w:r>
      <w:r w:rsidR="00F9065B">
        <w:rPr>
          <w:sz w:val="22"/>
          <w:szCs w:val="22"/>
        </w:rPr>
        <w:br/>
      </w:r>
      <w:r>
        <w:rPr>
          <w:sz w:val="22"/>
          <w:szCs w:val="22"/>
        </w:rPr>
        <w:t>a celé území MAS leží v povodí Berounky. Dále se na území MAS nacházejí významnější vodní toky, které tvoří levobřežní přítoky Berounky (Javornice, Rakovnický potok, Klíčava, Loděnice</w:t>
      </w:r>
      <w:r w:rsidR="001D49FB">
        <w:rPr>
          <w:sz w:val="22"/>
          <w:szCs w:val="22"/>
        </w:rPr>
        <w:t>)</w:t>
      </w:r>
      <w:r>
        <w:rPr>
          <w:sz w:val="22"/>
          <w:szCs w:val="22"/>
        </w:rPr>
        <w:t xml:space="preserve">. Na dolním toku potoka Klíčava je vybudována stejnojmenná vodní </w:t>
      </w:r>
      <w:r w:rsidR="00E248F8">
        <w:rPr>
          <w:sz w:val="22"/>
          <w:szCs w:val="22"/>
        </w:rPr>
        <w:t>nádrž, která slouží jako zdroj p</w:t>
      </w:r>
      <w:r>
        <w:rPr>
          <w:sz w:val="22"/>
          <w:szCs w:val="22"/>
        </w:rPr>
        <w:t xml:space="preserve">itné vody </w:t>
      </w:r>
      <w:r w:rsidR="00F9065B">
        <w:rPr>
          <w:sz w:val="22"/>
          <w:szCs w:val="22"/>
        </w:rPr>
        <w:br/>
      </w:r>
      <w:r>
        <w:rPr>
          <w:sz w:val="22"/>
          <w:szCs w:val="22"/>
        </w:rPr>
        <w:t xml:space="preserve">pro velkou část území Rakovnicka a zásobuje pitnou vodou i další oblasti (Kladensko). </w:t>
      </w:r>
    </w:p>
    <w:p w14:paraId="08D274AC" w14:textId="77777777" w:rsidR="00815135" w:rsidRDefault="00815135" w:rsidP="00A00FC8">
      <w:pPr>
        <w:jc w:val="both"/>
        <w:rPr>
          <w:sz w:val="22"/>
          <w:szCs w:val="22"/>
        </w:rPr>
      </w:pPr>
    </w:p>
    <w:p w14:paraId="0CD294BF" w14:textId="77777777" w:rsidR="00A00FC8" w:rsidRPr="009A334A" w:rsidRDefault="00A00FC8" w:rsidP="00A00FC8">
      <w:pPr>
        <w:jc w:val="both"/>
        <w:rPr>
          <w:sz w:val="22"/>
          <w:szCs w:val="22"/>
        </w:rPr>
      </w:pPr>
      <w:r>
        <w:rPr>
          <w:sz w:val="22"/>
          <w:szCs w:val="22"/>
        </w:rPr>
        <w:t xml:space="preserve">Lokální vodní zdroje </w:t>
      </w:r>
      <w:r w:rsidRPr="009A334A">
        <w:rPr>
          <w:sz w:val="22"/>
          <w:szCs w:val="22"/>
        </w:rPr>
        <w:t>jsou rozmístěny napříč celým územím. Vodní zdroje s nekvalitní pitnou vodou lze nalézt zejména v lokalitách s intenzivní zemědělsko</w:t>
      </w:r>
      <w:r>
        <w:rPr>
          <w:sz w:val="22"/>
          <w:szCs w:val="22"/>
        </w:rPr>
        <w:t xml:space="preserve">u výrobou, ve kterých byla </w:t>
      </w:r>
      <w:r w:rsidRPr="00E14E49">
        <w:rPr>
          <w:sz w:val="22"/>
          <w:szCs w:val="22"/>
        </w:rPr>
        <w:t>ve značné míře využívána</w:t>
      </w:r>
      <w:r w:rsidRPr="009A334A">
        <w:rPr>
          <w:sz w:val="22"/>
          <w:szCs w:val="22"/>
        </w:rPr>
        <w:t xml:space="preserve"> chemická hnojiva a postřiky (zejména chmelařská oblast Kněževes, Kolešovice, Chrášťany, Hořesedly, Hořovičky). Vzhledem k výskytu srážkového stínu Krušných hor chybí na území vodní nádrže, které by zadržovaly </w:t>
      </w:r>
      <w:r>
        <w:rPr>
          <w:sz w:val="22"/>
          <w:szCs w:val="22"/>
        </w:rPr>
        <w:t xml:space="preserve">srážkovou </w:t>
      </w:r>
      <w:r w:rsidRPr="009A334A">
        <w:rPr>
          <w:sz w:val="22"/>
          <w:szCs w:val="22"/>
        </w:rPr>
        <w:t>vodu.</w:t>
      </w:r>
      <w:r>
        <w:rPr>
          <w:sz w:val="22"/>
          <w:szCs w:val="22"/>
        </w:rPr>
        <w:t xml:space="preserve"> Větší rybníky jsou pouze na Jesenicku a slouží především pro rekreační účely (Velký rybník). </w:t>
      </w:r>
      <w:r w:rsidRPr="009A334A">
        <w:rPr>
          <w:sz w:val="22"/>
          <w:szCs w:val="22"/>
        </w:rPr>
        <w:t>O čistění odpadních vod na území MAS více v </w:t>
      </w:r>
      <w:r>
        <w:rPr>
          <w:sz w:val="22"/>
          <w:szCs w:val="22"/>
        </w:rPr>
        <w:t>oddíle</w:t>
      </w:r>
      <w:r w:rsidRPr="009A334A">
        <w:rPr>
          <w:sz w:val="22"/>
          <w:szCs w:val="22"/>
        </w:rPr>
        <w:t xml:space="preserve"> Technická infrastruktura.</w:t>
      </w:r>
    </w:p>
    <w:p w14:paraId="05A127F3" w14:textId="77777777" w:rsidR="000C5A92" w:rsidRDefault="000C5A92" w:rsidP="000C5A92">
      <w:pPr>
        <w:jc w:val="both"/>
        <w:rPr>
          <w:sz w:val="24"/>
          <w:szCs w:val="24"/>
        </w:rPr>
      </w:pPr>
    </w:p>
    <w:p w14:paraId="12865079" w14:textId="77777777" w:rsidR="000C5A92" w:rsidRDefault="005C7EA6" w:rsidP="000C5A92">
      <w:pPr>
        <w:jc w:val="both"/>
      </w:pPr>
      <w:r w:rsidRPr="000F49A9">
        <w:rPr>
          <w:noProof/>
        </w:rPr>
        <w:lastRenderedPageBreak/>
        <w:drawing>
          <wp:inline distT="0" distB="0" distL="0" distR="0" wp14:anchorId="1585620B" wp14:editId="390F02E8">
            <wp:extent cx="5734050" cy="4776470"/>
            <wp:effectExtent l="0" t="0" r="0" b="0"/>
            <wp:docPr id="21" name="obrázek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4050" cy="4776470"/>
                    </a:xfrm>
                    <a:prstGeom prst="rect">
                      <a:avLst/>
                    </a:prstGeom>
                    <a:noFill/>
                    <a:ln>
                      <a:noFill/>
                    </a:ln>
                  </pic:spPr>
                </pic:pic>
              </a:graphicData>
            </a:graphic>
          </wp:inline>
        </w:drawing>
      </w:r>
    </w:p>
    <w:p w14:paraId="45C9F877" w14:textId="77777777" w:rsidR="000C5A92" w:rsidRPr="002B785C" w:rsidRDefault="00055AD4" w:rsidP="000C5A92">
      <w:pPr>
        <w:ind w:left="-1417"/>
        <w:jc w:val="center"/>
      </w:pPr>
      <w:r>
        <w:t>Kartogram 16</w:t>
      </w:r>
      <w:r w:rsidR="000C5A92" w:rsidRPr="009A334A">
        <w:t xml:space="preserve"> Podíl</w:t>
      </w:r>
      <w:r w:rsidR="000C5A92">
        <w:t xml:space="preserve"> vodních ploch v území MAS Rakovnicko</w:t>
      </w:r>
    </w:p>
    <w:p w14:paraId="704DC425" w14:textId="77777777" w:rsidR="000C5A92" w:rsidRPr="00535AB0" w:rsidRDefault="000C5A92" w:rsidP="000C5A92">
      <w:pPr>
        <w:ind w:left="-1417"/>
        <w:jc w:val="both"/>
        <w:rPr>
          <w:sz w:val="24"/>
          <w:szCs w:val="24"/>
        </w:rPr>
      </w:pPr>
    </w:p>
    <w:p w14:paraId="726AB440" w14:textId="77777777" w:rsidR="00906169" w:rsidRPr="00990E47" w:rsidRDefault="00906169" w:rsidP="00406C1B">
      <w:pPr>
        <w:pStyle w:val="Strat2"/>
        <w:numPr>
          <w:ilvl w:val="1"/>
          <w:numId w:val="31"/>
        </w:numPr>
      </w:pPr>
      <w:bookmarkStart w:id="108" w:name="_Toc455057461"/>
      <w:r w:rsidRPr="00990E47">
        <w:t>Turismus</w:t>
      </w:r>
      <w:r w:rsidR="0066615E">
        <w:t xml:space="preserve"> a místní dědictví</w:t>
      </w:r>
      <w:bookmarkEnd w:id="108"/>
    </w:p>
    <w:p w14:paraId="0292025A" w14:textId="77777777" w:rsidR="0009064A" w:rsidRPr="00240F8B" w:rsidRDefault="00F00FD3" w:rsidP="0009064A">
      <w:pPr>
        <w:jc w:val="both"/>
        <w:rPr>
          <w:sz w:val="22"/>
          <w:szCs w:val="22"/>
        </w:rPr>
      </w:pPr>
      <w:r>
        <w:rPr>
          <w:sz w:val="22"/>
          <w:szCs w:val="22"/>
        </w:rPr>
        <w:t>Turis</w:t>
      </w:r>
      <w:r w:rsidR="006D6049">
        <w:rPr>
          <w:sz w:val="22"/>
          <w:szCs w:val="22"/>
        </w:rPr>
        <w:t>mus</w:t>
      </w:r>
      <w:r w:rsidR="0009064A">
        <w:rPr>
          <w:sz w:val="22"/>
          <w:szCs w:val="22"/>
        </w:rPr>
        <w:t xml:space="preserve"> </w:t>
      </w:r>
      <w:r w:rsidR="0009064A" w:rsidRPr="00240F8B">
        <w:rPr>
          <w:sz w:val="22"/>
          <w:szCs w:val="22"/>
        </w:rPr>
        <w:t>se v posledních letech stává možností, jak</w:t>
      </w:r>
      <w:r w:rsidR="0009064A">
        <w:rPr>
          <w:sz w:val="22"/>
          <w:szCs w:val="22"/>
        </w:rPr>
        <w:t xml:space="preserve"> podporovat </w:t>
      </w:r>
      <w:r w:rsidR="0009064A" w:rsidRPr="00240F8B">
        <w:rPr>
          <w:sz w:val="22"/>
          <w:szCs w:val="22"/>
        </w:rPr>
        <w:t>ekonomiku daného regionu. Význam turismu je na lokální úrovni často přeceňován, a to zejména vzhledem k často přeceňovanému potenciálu daného území.</w:t>
      </w:r>
    </w:p>
    <w:p w14:paraId="3670D6FE" w14:textId="77777777" w:rsidR="00906169" w:rsidRPr="00240F8B" w:rsidRDefault="00906169" w:rsidP="00906169">
      <w:pPr>
        <w:jc w:val="both"/>
        <w:rPr>
          <w:sz w:val="22"/>
          <w:szCs w:val="22"/>
        </w:rPr>
      </w:pPr>
      <w:r w:rsidRPr="00240F8B">
        <w:rPr>
          <w:sz w:val="22"/>
          <w:szCs w:val="22"/>
        </w:rPr>
        <w:t xml:space="preserve">V prvé řadě je potřebné odlišit od sebe dva pojmy, jejichž význam je mnohdy zaměňován. Jedná se </w:t>
      </w:r>
      <w:r w:rsidR="00F9065B">
        <w:rPr>
          <w:sz w:val="22"/>
          <w:szCs w:val="22"/>
        </w:rPr>
        <w:br/>
      </w:r>
      <w:r w:rsidRPr="00240F8B">
        <w:rPr>
          <w:sz w:val="22"/>
          <w:szCs w:val="22"/>
        </w:rPr>
        <w:t>o pojmové označení turismus a rekreace:</w:t>
      </w:r>
    </w:p>
    <w:p w14:paraId="21F48CC5" w14:textId="77777777" w:rsidR="00906169" w:rsidRPr="00240F8B" w:rsidRDefault="00906169" w:rsidP="00055399">
      <w:pPr>
        <w:numPr>
          <w:ilvl w:val="0"/>
          <w:numId w:val="6"/>
        </w:numPr>
        <w:tabs>
          <w:tab w:val="left" w:pos="3060"/>
        </w:tabs>
        <w:jc w:val="both"/>
        <w:rPr>
          <w:sz w:val="22"/>
          <w:szCs w:val="22"/>
        </w:rPr>
      </w:pPr>
      <w:r w:rsidRPr="00240F8B">
        <w:rPr>
          <w:sz w:val="22"/>
          <w:szCs w:val="22"/>
        </w:rPr>
        <w:t>turismus (= cestovní ruch)</w:t>
      </w:r>
      <w:r w:rsidRPr="00240F8B">
        <w:rPr>
          <w:sz w:val="22"/>
          <w:szCs w:val="22"/>
        </w:rPr>
        <w:tab/>
      </w:r>
    </w:p>
    <w:p w14:paraId="3DC9186A" w14:textId="77777777" w:rsidR="00906169" w:rsidRPr="00240F8B" w:rsidRDefault="00906169" w:rsidP="00906169">
      <w:pPr>
        <w:tabs>
          <w:tab w:val="left" w:pos="720"/>
          <w:tab w:val="left" w:pos="3060"/>
        </w:tabs>
        <w:ind w:left="360"/>
        <w:jc w:val="both"/>
        <w:rPr>
          <w:sz w:val="22"/>
          <w:szCs w:val="22"/>
        </w:rPr>
      </w:pPr>
      <w:r w:rsidRPr="00240F8B">
        <w:rPr>
          <w:sz w:val="22"/>
          <w:szCs w:val="22"/>
        </w:rPr>
        <w:tab/>
        <w:t xml:space="preserve">- souhrn aktivit osob cestujících do míst, ve kterých obvykle nebydlí a zároveň </w:t>
      </w:r>
      <w:r w:rsidRPr="00240F8B">
        <w:rPr>
          <w:sz w:val="22"/>
          <w:szCs w:val="22"/>
        </w:rPr>
        <w:tab/>
      </w:r>
      <w:r>
        <w:rPr>
          <w:sz w:val="22"/>
          <w:szCs w:val="22"/>
        </w:rPr>
        <w:t xml:space="preserve">v těchto </w:t>
      </w:r>
      <w:r>
        <w:rPr>
          <w:sz w:val="22"/>
          <w:szCs w:val="22"/>
        </w:rPr>
        <w:tab/>
      </w:r>
      <w:r w:rsidRPr="00240F8B">
        <w:rPr>
          <w:sz w:val="22"/>
          <w:szCs w:val="22"/>
        </w:rPr>
        <w:t xml:space="preserve">místech osoby nepobývají delší dobu než 1 rok za účelem trávení volného času, podnikáním </w:t>
      </w:r>
      <w:r w:rsidR="00F9065B">
        <w:rPr>
          <w:sz w:val="22"/>
          <w:szCs w:val="22"/>
        </w:rPr>
        <w:br/>
      </w:r>
      <w:r w:rsidRPr="00240F8B">
        <w:rPr>
          <w:sz w:val="22"/>
          <w:szCs w:val="22"/>
        </w:rPr>
        <w:t xml:space="preserve">či </w:t>
      </w:r>
      <w:r>
        <w:rPr>
          <w:sz w:val="22"/>
          <w:szCs w:val="22"/>
        </w:rPr>
        <w:tab/>
      </w:r>
      <w:r w:rsidRPr="00240F8B">
        <w:rPr>
          <w:sz w:val="22"/>
          <w:szCs w:val="22"/>
        </w:rPr>
        <w:t>jiným účelem</w:t>
      </w:r>
    </w:p>
    <w:p w14:paraId="66BA72D9" w14:textId="77777777" w:rsidR="00906169" w:rsidRPr="00240F8B" w:rsidRDefault="00906169" w:rsidP="00906169">
      <w:pPr>
        <w:tabs>
          <w:tab w:val="left" w:pos="720"/>
          <w:tab w:val="left" w:pos="3060"/>
        </w:tabs>
        <w:ind w:left="360"/>
        <w:jc w:val="both"/>
        <w:rPr>
          <w:sz w:val="22"/>
          <w:szCs w:val="22"/>
        </w:rPr>
      </w:pPr>
      <w:r w:rsidRPr="00240F8B">
        <w:rPr>
          <w:sz w:val="22"/>
          <w:szCs w:val="22"/>
        </w:rPr>
        <w:tab/>
        <w:t>- odehrává se na nadregionální, nadnárodní, globální úrovni</w:t>
      </w:r>
    </w:p>
    <w:p w14:paraId="19D4CE98" w14:textId="77777777" w:rsidR="00906169" w:rsidRPr="00240F8B" w:rsidRDefault="00906169" w:rsidP="00055399">
      <w:pPr>
        <w:numPr>
          <w:ilvl w:val="0"/>
          <w:numId w:val="6"/>
        </w:numPr>
        <w:tabs>
          <w:tab w:val="left" w:pos="3060"/>
        </w:tabs>
        <w:jc w:val="both"/>
        <w:rPr>
          <w:sz w:val="22"/>
          <w:szCs w:val="22"/>
        </w:rPr>
      </w:pPr>
      <w:r w:rsidRPr="00240F8B">
        <w:rPr>
          <w:sz w:val="22"/>
          <w:szCs w:val="22"/>
        </w:rPr>
        <w:t xml:space="preserve">rekreace </w:t>
      </w:r>
    </w:p>
    <w:p w14:paraId="140655F1" w14:textId="77777777" w:rsidR="00906169" w:rsidRPr="00240F8B" w:rsidRDefault="00906169" w:rsidP="00906169">
      <w:pPr>
        <w:tabs>
          <w:tab w:val="left" w:pos="720"/>
          <w:tab w:val="left" w:pos="3060"/>
        </w:tabs>
        <w:ind w:left="360"/>
        <w:jc w:val="both"/>
        <w:rPr>
          <w:sz w:val="22"/>
          <w:szCs w:val="22"/>
        </w:rPr>
      </w:pPr>
      <w:r w:rsidRPr="00240F8B">
        <w:rPr>
          <w:sz w:val="22"/>
          <w:szCs w:val="22"/>
        </w:rPr>
        <w:tab/>
        <w:t>- odehrává se obvykle na lokální či regionální, v místě bydliště a jeho blízkém</w:t>
      </w:r>
    </w:p>
    <w:p w14:paraId="521BC548" w14:textId="77777777" w:rsidR="00906169" w:rsidRPr="00240F8B" w:rsidRDefault="00906169" w:rsidP="00906169">
      <w:pPr>
        <w:tabs>
          <w:tab w:val="left" w:pos="720"/>
          <w:tab w:val="left" w:pos="3060"/>
        </w:tabs>
        <w:ind w:left="360"/>
        <w:jc w:val="both"/>
        <w:rPr>
          <w:sz w:val="22"/>
          <w:szCs w:val="22"/>
        </w:rPr>
      </w:pPr>
      <w:r w:rsidRPr="00240F8B">
        <w:rPr>
          <w:sz w:val="22"/>
          <w:szCs w:val="22"/>
        </w:rPr>
        <w:tab/>
        <w:t>- často nevyžaduje přespání v daném místě</w:t>
      </w:r>
    </w:p>
    <w:p w14:paraId="0E6C46FB" w14:textId="77777777" w:rsidR="00906169" w:rsidRPr="00240F8B" w:rsidRDefault="00906169" w:rsidP="00906169">
      <w:pPr>
        <w:tabs>
          <w:tab w:val="left" w:pos="720"/>
          <w:tab w:val="left" w:pos="3060"/>
        </w:tabs>
        <w:ind w:left="360"/>
        <w:jc w:val="both"/>
        <w:rPr>
          <w:sz w:val="22"/>
          <w:szCs w:val="22"/>
        </w:rPr>
      </w:pPr>
      <w:r w:rsidRPr="00240F8B">
        <w:rPr>
          <w:sz w:val="22"/>
          <w:szCs w:val="22"/>
        </w:rPr>
        <w:tab/>
        <w:t>- osoby se rekreují v době svého osobního volna, ve</w:t>
      </w:r>
      <w:r>
        <w:rPr>
          <w:sz w:val="22"/>
          <w:szCs w:val="22"/>
        </w:rPr>
        <w:t xml:space="preserve"> kterém se věnují aktivnímu či </w:t>
      </w:r>
      <w:r w:rsidRPr="00240F8B">
        <w:rPr>
          <w:sz w:val="22"/>
          <w:szCs w:val="22"/>
        </w:rPr>
        <w:t xml:space="preserve">pasivnímu </w:t>
      </w:r>
      <w:r>
        <w:rPr>
          <w:sz w:val="22"/>
          <w:szCs w:val="22"/>
        </w:rPr>
        <w:tab/>
      </w:r>
      <w:r w:rsidRPr="00240F8B">
        <w:rPr>
          <w:sz w:val="22"/>
          <w:szCs w:val="22"/>
        </w:rPr>
        <w:t>odpočinku</w:t>
      </w:r>
    </w:p>
    <w:p w14:paraId="6AEBCD45" w14:textId="77777777" w:rsidR="00906169" w:rsidRPr="00240F8B" w:rsidRDefault="00906169" w:rsidP="00906169">
      <w:pPr>
        <w:tabs>
          <w:tab w:val="left" w:pos="720"/>
          <w:tab w:val="left" w:pos="3060"/>
        </w:tabs>
        <w:jc w:val="both"/>
        <w:rPr>
          <w:sz w:val="22"/>
          <w:szCs w:val="22"/>
        </w:rPr>
      </w:pPr>
    </w:p>
    <w:p w14:paraId="732EB1D8" w14:textId="77777777" w:rsidR="00906169" w:rsidRPr="00240F8B" w:rsidRDefault="00906169" w:rsidP="00906169">
      <w:pPr>
        <w:tabs>
          <w:tab w:val="left" w:pos="720"/>
          <w:tab w:val="left" w:pos="3060"/>
        </w:tabs>
        <w:jc w:val="both"/>
        <w:rPr>
          <w:sz w:val="22"/>
          <w:szCs w:val="22"/>
        </w:rPr>
      </w:pPr>
      <w:r w:rsidRPr="00240F8B">
        <w:rPr>
          <w:sz w:val="22"/>
          <w:szCs w:val="22"/>
        </w:rPr>
        <w:t>Turisté i rekreanti vyžadují různou škálu aktivit. Turisté na prvním místě vyžadují ubytovací kapacity a zároveň nevyhledávají to, co je pro ně v místě jejich bydliště obvyklé. Vyhledávají tedy místně specifické aktivity (místní kuchyni, typické kulturní akce, unikátní přírodní či architektonické zajímavosti atd.). Z čehož vyplývá, že turisté v dané lokalitě utratí více peněz</w:t>
      </w:r>
      <w:r w:rsidR="008E5EA1">
        <w:rPr>
          <w:sz w:val="22"/>
          <w:szCs w:val="22"/>
        </w:rPr>
        <w:t>, než</w:t>
      </w:r>
      <w:r w:rsidRPr="00240F8B">
        <w:rPr>
          <w:sz w:val="22"/>
          <w:szCs w:val="22"/>
        </w:rPr>
        <w:t xml:space="preserve"> rekreanti, a to ať </w:t>
      </w:r>
      <w:r w:rsidR="00F9065B">
        <w:rPr>
          <w:sz w:val="22"/>
          <w:szCs w:val="22"/>
        </w:rPr>
        <w:br/>
      </w:r>
      <w:r w:rsidRPr="00240F8B">
        <w:rPr>
          <w:sz w:val="22"/>
          <w:szCs w:val="22"/>
        </w:rPr>
        <w:t xml:space="preserve">po stránce ubytování či stravování. </w:t>
      </w:r>
    </w:p>
    <w:p w14:paraId="6169AD51" w14:textId="77777777" w:rsidR="00906169" w:rsidRPr="00240F8B" w:rsidRDefault="00906169" w:rsidP="00906169">
      <w:pPr>
        <w:tabs>
          <w:tab w:val="left" w:pos="720"/>
          <w:tab w:val="left" w:pos="3060"/>
        </w:tabs>
        <w:jc w:val="both"/>
        <w:rPr>
          <w:sz w:val="22"/>
          <w:szCs w:val="22"/>
        </w:rPr>
      </w:pPr>
      <w:r w:rsidRPr="00240F8B">
        <w:rPr>
          <w:sz w:val="22"/>
          <w:szCs w:val="22"/>
        </w:rPr>
        <w:t>Potenciál dané oblasti je možno dělit dle 3 základních předpokladů pro turismus:</w:t>
      </w:r>
    </w:p>
    <w:p w14:paraId="2E2AF463" w14:textId="77777777" w:rsidR="00906169" w:rsidRPr="00240F8B" w:rsidRDefault="00906169" w:rsidP="00055399">
      <w:pPr>
        <w:numPr>
          <w:ilvl w:val="0"/>
          <w:numId w:val="7"/>
        </w:numPr>
        <w:tabs>
          <w:tab w:val="left" w:pos="3060"/>
        </w:tabs>
        <w:jc w:val="both"/>
        <w:rPr>
          <w:sz w:val="22"/>
          <w:szCs w:val="22"/>
        </w:rPr>
      </w:pPr>
      <w:r w:rsidRPr="00240F8B">
        <w:rPr>
          <w:sz w:val="22"/>
          <w:szCs w:val="22"/>
        </w:rPr>
        <w:lastRenderedPageBreak/>
        <w:t>lokalizační předpoklady</w:t>
      </w:r>
    </w:p>
    <w:p w14:paraId="40EE4C63" w14:textId="77777777" w:rsidR="00906169" w:rsidRPr="00240F8B" w:rsidRDefault="00906169" w:rsidP="00055399">
      <w:pPr>
        <w:numPr>
          <w:ilvl w:val="0"/>
          <w:numId w:val="7"/>
        </w:numPr>
        <w:tabs>
          <w:tab w:val="left" w:pos="3060"/>
        </w:tabs>
        <w:jc w:val="both"/>
        <w:rPr>
          <w:sz w:val="22"/>
          <w:szCs w:val="22"/>
        </w:rPr>
      </w:pPr>
      <w:r w:rsidRPr="00240F8B">
        <w:rPr>
          <w:sz w:val="22"/>
          <w:szCs w:val="22"/>
        </w:rPr>
        <w:t>selektivní předpoklady</w:t>
      </w:r>
    </w:p>
    <w:p w14:paraId="10F54450" w14:textId="77777777" w:rsidR="00906169" w:rsidRPr="00240F8B" w:rsidRDefault="00906169" w:rsidP="00055399">
      <w:pPr>
        <w:numPr>
          <w:ilvl w:val="0"/>
          <w:numId w:val="7"/>
        </w:numPr>
        <w:tabs>
          <w:tab w:val="left" w:pos="3060"/>
        </w:tabs>
        <w:jc w:val="both"/>
        <w:rPr>
          <w:sz w:val="22"/>
          <w:szCs w:val="22"/>
        </w:rPr>
      </w:pPr>
      <w:r w:rsidRPr="00240F8B">
        <w:rPr>
          <w:sz w:val="22"/>
          <w:szCs w:val="22"/>
        </w:rPr>
        <w:t>realizační předpoklady</w:t>
      </w:r>
    </w:p>
    <w:p w14:paraId="2C4A7C71" w14:textId="77777777" w:rsidR="00906169" w:rsidRDefault="00906169" w:rsidP="00906169">
      <w:pPr>
        <w:tabs>
          <w:tab w:val="left" w:pos="720"/>
          <w:tab w:val="left" w:pos="3060"/>
        </w:tabs>
        <w:jc w:val="both"/>
        <w:rPr>
          <w:b/>
          <w:sz w:val="24"/>
          <w:szCs w:val="24"/>
        </w:rPr>
      </w:pPr>
    </w:p>
    <w:p w14:paraId="4094CA8D" w14:textId="77777777" w:rsidR="005A0115" w:rsidRDefault="005A0115" w:rsidP="00906169">
      <w:pPr>
        <w:tabs>
          <w:tab w:val="left" w:pos="720"/>
          <w:tab w:val="left" w:pos="3060"/>
        </w:tabs>
        <w:jc w:val="both"/>
        <w:rPr>
          <w:b/>
          <w:sz w:val="24"/>
          <w:szCs w:val="24"/>
        </w:rPr>
      </w:pPr>
    </w:p>
    <w:p w14:paraId="272B5259" w14:textId="77777777" w:rsidR="00906169" w:rsidRDefault="00906169" w:rsidP="00906169">
      <w:pPr>
        <w:tabs>
          <w:tab w:val="left" w:pos="720"/>
          <w:tab w:val="left" w:pos="3060"/>
        </w:tabs>
        <w:jc w:val="both"/>
        <w:rPr>
          <w:sz w:val="24"/>
          <w:szCs w:val="24"/>
        </w:rPr>
      </w:pPr>
      <w:r w:rsidRPr="004B45CE">
        <w:rPr>
          <w:b/>
          <w:sz w:val="24"/>
          <w:szCs w:val="24"/>
        </w:rPr>
        <w:t>Lokalizační předpoklady</w:t>
      </w:r>
      <w:r>
        <w:rPr>
          <w:sz w:val="24"/>
          <w:szCs w:val="24"/>
        </w:rPr>
        <w:t xml:space="preserve"> turismu na území MAS Rakovnicko</w:t>
      </w:r>
    </w:p>
    <w:p w14:paraId="4402F2FA" w14:textId="77777777" w:rsidR="00906169" w:rsidRDefault="00906169" w:rsidP="00906169">
      <w:pPr>
        <w:tabs>
          <w:tab w:val="left" w:pos="720"/>
          <w:tab w:val="left" w:pos="3060"/>
        </w:tabs>
        <w:jc w:val="both"/>
        <w:rPr>
          <w:sz w:val="24"/>
          <w:szCs w:val="24"/>
        </w:rPr>
      </w:pPr>
    </w:p>
    <w:p w14:paraId="40304812" w14:textId="77777777" w:rsidR="00906169" w:rsidRPr="00A03582" w:rsidRDefault="00906169" w:rsidP="00906169">
      <w:pPr>
        <w:tabs>
          <w:tab w:val="left" w:pos="720"/>
          <w:tab w:val="left" w:pos="3060"/>
        </w:tabs>
        <w:jc w:val="both"/>
        <w:rPr>
          <w:sz w:val="22"/>
          <w:szCs w:val="22"/>
          <w:u w:val="single"/>
        </w:rPr>
      </w:pPr>
      <w:r w:rsidRPr="00A03582">
        <w:rPr>
          <w:sz w:val="22"/>
          <w:szCs w:val="22"/>
          <w:u w:val="single"/>
        </w:rPr>
        <w:t>Přírodní zdroje</w:t>
      </w:r>
    </w:p>
    <w:p w14:paraId="1749BFEB" w14:textId="77777777" w:rsidR="0009064A" w:rsidRPr="00A03582" w:rsidRDefault="0009064A" w:rsidP="0009064A">
      <w:pPr>
        <w:tabs>
          <w:tab w:val="left" w:pos="720"/>
          <w:tab w:val="left" w:pos="3060"/>
        </w:tabs>
        <w:jc w:val="both"/>
        <w:rPr>
          <w:sz w:val="22"/>
          <w:szCs w:val="22"/>
        </w:rPr>
      </w:pPr>
      <w:r w:rsidRPr="00A03582">
        <w:rPr>
          <w:sz w:val="22"/>
          <w:szCs w:val="22"/>
        </w:rPr>
        <w:t xml:space="preserve">Z hlediska reliéfu a podnebí má území MAS Rakovnicko předpoklady pouze pro sezónní cestovní ruch v období květen - září. </w:t>
      </w:r>
    </w:p>
    <w:p w14:paraId="03546AFF" w14:textId="77777777" w:rsidR="00906169" w:rsidRPr="00A03582" w:rsidRDefault="00F4231C" w:rsidP="00055399">
      <w:pPr>
        <w:numPr>
          <w:ilvl w:val="0"/>
          <w:numId w:val="10"/>
        </w:numPr>
        <w:tabs>
          <w:tab w:val="left" w:pos="3060"/>
        </w:tabs>
        <w:jc w:val="both"/>
        <w:rPr>
          <w:sz w:val="22"/>
          <w:szCs w:val="22"/>
        </w:rPr>
      </w:pPr>
      <w:r w:rsidRPr="00A03582">
        <w:rPr>
          <w:sz w:val="22"/>
          <w:szCs w:val="22"/>
        </w:rPr>
        <w:t>CHKO Křivoklátsko - z</w:t>
      </w:r>
      <w:r w:rsidR="00906169" w:rsidRPr="00A03582">
        <w:rPr>
          <w:sz w:val="22"/>
          <w:szCs w:val="22"/>
        </w:rPr>
        <w:t xml:space="preserve">a nejcennější přírodní zdroj na území MAS lze považovat Křivoklátsko, které bylo v roce 1977 vyhlášeno biosférickou rezervací UNESCO, čímž </w:t>
      </w:r>
      <w:r w:rsidR="00F9065B">
        <w:rPr>
          <w:sz w:val="22"/>
          <w:szCs w:val="22"/>
        </w:rPr>
        <w:br/>
      </w:r>
      <w:r w:rsidR="00906169" w:rsidRPr="00A03582">
        <w:rPr>
          <w:sz w:val="22"/>
          <w:szCs w:val="22"/>
        </w:rPr>
        <w:t>se významně zhodnotila přírodní atraktivita území. Význam přírodního potenciálu území CHKO částečně snižuje skutečnost, že v jeho působnosti doposud nebylo vybudováno návštěvnické centrum. CHKO je situována v jižní části území MAS a zároveň v povodí řeky Berounky, která prostupuje právě jižní částí území.</w:t>
      </w:r>
    </w:p>
    <w:p w14:paraId="58997D32" w14:textId="77777777" w:rsidR="00F4231C" w:rsidRPr="00A03582" w:rsidRDefault="00906169" w:rsidP="00906169">
      <w:pPr>
        <w:tabs>
          <w:tab w:val="left" w:pos="720"/>
          <w:tab w:val="left" w:pos="3060"/>
        </w:tabs>
        <w:jc w:val="both"/>
        <w:rPr>
          <w:sz w:val="22"/>
          <w:szCs w:val="22"/>
        </w:rPr>
      </w:pPr>
      <w:r w:rsidRPr="00A03582">
        <w:rPr>
          <w:sz w:val="22"/>
          <w:szCs w:val="22"/>
        </w:rPr>
        <w:t xml:space="preserve">Do území MAS Rakovnicko dále zasahují dva přírodní parky - Jesenicko a Džbán. </w:t>
      </w:r>
    </w:p>
    <w:p w14:paraId="1364C8BA" w14:textId="77777777" w:rsidR="0009064A" w:rsidRPr="00A03582" w:rsidRDefault="0009064A" w:rsidP="00055399">
      <w:pPr>
        <w:numPr>
          <w:ilvl w:val="0"/>
          <w:numId w:val="10"/>
        </w:numPr>
        <w:tabs>
          <w:tab w:val="left" w:pos="3060"/>
        </w:tabs>
        <w:jc w:val="both"/>
        <w:rPr>
          <w:sz w:val="22"/>
          <w:szCs w:val="22"/>
        </w:rPr>
      </w:pPr>
      <w:r w:rsidRPr="00A03582">
        <w:rPr>
          <w:sz w:val="22"/>
          <w:szCs w:val="22"/>
        </w:rPr>
        <w:t xml:space="preserve">Přírodní park Jesenicko je lokalizován v západní části území MAS a přírodním parkem byl vyhlášen v roce 1994. Na území tohoto přírodního parku byly ovšem veškeré aktivity v oblasti cestovního ruchu utlumeny vlivem </w:t>
      </w:r>
      <w:r>
        <w:rPr>
          <w:sz w:val="22"/>
          <w:szCs w:val="22"/>
        </w:rPr>
        <w:t xml:space="preserve">socioekonomických změn </w:t>
      </w:r>
      <w:r w:rsidRPr="00A03582">
        <w:rPr>
          <w:sz w:val="22"/>
          <w:szCs w:val="22"/>
        </w:rPr>
        <w:t>po roce 19</w:t>
      </w:r>
      <w:r>
        <w:rPr>
          <w:sz w:val="22"/>
          <w:szCs w:val="22"/>
        </w:rPr>
        <w:t>89</w:t>
      </w:r>
      <w:r w:rsidRPr="00A03582">
        <w:rPr>
          <w:sz w:val="22"/>
          <w:szCs w:val="22"/>
        </w:rPr>
        <w:t xml:space="preserve"> a s tím byl spojen zánik téměř všech turistických středisek. Přírodnímu parku Jesenicko dominuje Velký rybník, který </w:t>
      </w:r>
      <w:r>
        <w:rPr>
          <w:sz w:val="22"/>
          <w:szCs w:val="22"/>
        </w:rPr>
        <w:t xml:space="preserve">by se mohl stát </w:t>
      </w:r>
      <w:r w:rsidRPr="00A03582">
        <w:rPr>
          <w:sz w:val="22"/>
          <w:szCs w:val="22"/>
        </w:rPr>
        <w:t>potenciá</w:t>
      </w:r>
      <w:r>
        <w:rPr>
          <w:sz w:val="22"/>
          <w:szCs w:val="22"/>
        </w:rPr>
        <w:t xml:space="preserve">lní lokalitou pro rozvoj </w:t>
      </w:r>
      <w:r w:rsidRPr="00A03582">
        <w:rPr>
          <w:sz w:val="22"/>
          <w:szCs w:val="22"/>
        </w:rPr>
        <w:t xml:space="preserve">vodních sportů. </w:t>
      </w:r>
    </w:p>
    <w:p w14:paraId="1C753EB8" w14:textId="77777777" w:rsidR="00CE1AD6" w:rsidRPr="00A03582" w:rsidRDefault="00CE1AD6" w:rsidP="00055399">
      <w:pPr>
        <w:numPr>
          <w:ilvl w:val="0"/>
          <w:numId w:val="10"/>
        </w:numPr>
        <w:tabs>
          <w:tab w:val="left" w:pos="3060"/>
        </w:tabs>
        <w:jc w:val="both"/>
        <w:rPr>
          <w:sz w:val="22"/>
          <w:szCs w:val="22"/>
        </w:rPr>
      </w:pPr>
      <w:r w:rsidRPr="00A03582">
        <w:rPr>
          <w:sz w:val="22"/>
          <w:szCs w:val="22"/>
        </w:rPr>
        <w:t>Přírodní park Džbán - je situován v severozápadní části území MAS. Vyhlášen byl v roce 1994, stejně jako Přírodní park Jesenicko. Z hlediska krajiny a přírody se jedná o poměrně zachovalé území, kde roviny střídají strmé stráně porostlé buky, desítky metrů hluboké strže, bílé opukové stráně a srázy, chmelnice a rybníky. V </w:t>
      </w:r>
      <w:r w:rsidRPr="00A03582">
        <w:rPr>
          <w:rStyle w:val="ftresult"/>
          <w:sz w:val="22"/>
          <w:szCs w:val="22"/>
        </w:rPr>
        <w:t>park</w:t>
      </w:r>
      <w:r w:rsidRPr="00A03582">
        <w:rPr>
          <w:sz w:val="22"/>
          <w:szCs w:val="22"/>
        </w:rPr>
        <w:t xml:space="preserve">u roste i nejkrásnější buk v ČR - čtyři sta let starý buk u Mšeckých Žehrovic. Dominantou území parku jsou </w:t>
      </w:r>
      <w:r>
        <w:rPr>
          <w:sz w:val="22"/>
          <w:szCs w:val="22"/>
        </w:rPr>
        <w:t xml:space="preserve">Kounovské řady - </w:t>
      </w:r>
      <w:r w:rsidRPr="00A03582">
        <w:rPr>
          <w:sz w:val="22"/>
          <w:szCs w:val="22"/>
        </w:rPr>
        <w:t xml:space="preserve">megalitické kamenné řady nad obcí Kounov přezdívané "český Carnac", které nemají </w:t>
      </w:r>
      <w:r w:rsidR="00F9065B">
        <w:rPr>
          <w:sz w:val="22"/>
          <w:szCs w:val="22"/>
        </w:rPr>
        <w:br/>
      </w:r>
      <w:r w:rsidRPr="00A03582">
        <w:rPr>
          <w:sz w:val="22"/>
          <w:szCs w:val="22"/>
        </w:rPr>
        <w:t xml:space="preserve">ve střední a východní Evropě obdoby. </w:t>
      </w:r>
      <w:r>
        <w:rPr>
          <w:sz w:val="22"/>
          <w:szCs w:val="22"/>
        </w:rPr>
        <w:t>Jejich dostupnost i př</w:t>
      </w:r>
      <w:r w:rsidR="00F93D3A">
        <w:rPr>
          <w:sz w:val="22"/>
          <w:szCs w:val="22"/>
        </w:rPr>
        <w:t>es značení na hlavních komunika</w:t>
      </w:r>
      <w:r w:rsidR="007C6A73">
        <w:rPr>
          <w:sz w:val="22"/>
          <w:szCs w:val="22"/>
        </w:rPr>
        <w:t>cích je však turisticky obtížná</w:t>
      </w:r>
      <w:r>
        <w:rPr>
          <w:sz w:val="22"/>
          <w:szCs w:val="22"/>
        </w:rPr>
        <w:t xml:space="preserve">. </w:t>
      </w:r>
    </w:p>
    <w:p w14:paraId="58F3E6B1" w14:textId="77777777" w:rsidR="00906169" w:rsidRPr="00A03582" w:rsidRDefault="00906169" w:rsidP="00906169">
      <w:pPr>
        <w:tabs>
          <w:tab w:val="left" w:pos="720"/>
          <w:tab w:val="left" w:pos="3060"/>
        </w:tabs>
        <w:jc w:val="both"/>
        <w:rPr>
          <w:sz w:val="22"/>
          <w:szCs w:val="22"/>
        </w:rPr>
      </w:pPr>
    </w:p>
    <w:p w14:paraId="1FE609F1" w14:textId="77777777" w:rsidR="00906169" w:rsidRPr="00A03582" w:rsidRDefault="00906169" w:rsidP="00906169">
      <w:pPr>
        <w:tabs>
          <w:tab w:val="left" w:pos="720"/>
          <w:tab w:val="left" w:pos="3060"/>
        </w:tabs>
        <w:jc w:val="both"/>
        <w:rPr>
          <w:sz w:val="22"/>
          <w:szCs w:val="22"/>
          <w:u w:val="single"/>
        </w:rPr>
      </w:pPr>
      <w:r w:rsidRPr="00A03582">
        <w:rPr>
          <w:sz w:val="22"/>
          <w:szCs w:val="22"/>
          <w:u w:val="single"/>
        </w:rPr>
        <w:t>Kulturně-historické zdroje</w:t>
      </w:r>
    </w:p>
    <w:p w14:paraId="57181CC5" w14:textId="77777777" w:rsidR="00906169" w:rsidRPr="00A03582" w:rsidRDefault="00906169" w:rsidP="00906169">
      <w:pPr>
        <w:tabs>
          <w:tab w:val="left" w:pos="720"/>
          <w:tab w:val="left" w:pos="3060"/>
        </w:tabs>
        <w:jc w:val="both"/>
        <w:rPr>
          <w:sz w:val="22"/>
          <w:szCs w:val="22"/>
        </w:rPr>
      </w:pPr>
      <w:r w:rsidRPr="00A03582">
        <w:rPr>
          <w:sz w:val="22"/>
          <w:szCs w:val="22"/>
        </w:rPr>
        <w:t xml:space="preserve">Značnou bariérou rozvoje cestovního ruchu je vzhled některých obcí a jejich částí na území MAS Rakovnicko. Jedná se především o území bývalých Sudet, které tvoří jednu pětinu území. V těchto obcích se v posledních letech daří oživovat </w:t>
      </w:r>
      <w:r w:rsidR="002D4C1A" w:rsidRPr="00A03582">
        <w:rPr>
          <w:sz w:val="22"/>
          <w:szCs w:val="22"/>
        </w:rPr>
        <w:t>chátrající</w:t>
      </w:r>
      <w:r w:rsidRPr="00A03582">
        <w:rPr>
          <w:sz w:val="22"/>
          <w:szCs w:val="22"/>
        </w:rPr>
        <w:t xml:space="preserve"> památky mající potenciál pro turismus. Na území MAS Rakovnicko se i přes toto úskalí nachází 222 kulturních památek, na které se lze mimo jiné informovat v jed</w:t>
      </w:r>
      <w:r w:rsidR="00DD0398" w:rsidRPr="00A03582">
        <w:rPr>
          <w:sz w:val="22"/>
          <w:szCs w:val="22"/>
        </w:rPr>
        <w:t>nom ze čtyř informačních center</w:t>
      </w:r>
      <w:r w:rsidRPr="00A03582">
        <w:rPr>
          <w:sz w:val="22"/>
          <w:szCs w:val="22"/>
        </w:rPr>
        <w:t xml:space="preserve"> na území MAS - Rakovník, Nové Strašecí, Křivoklát, Krupá. Mezi cenné kulturně-historické zdroje, které mohou podpořit cestovní ruch, patří zejména:</w:t>
      </w:r>
    </w:p>
    <w:p w14:paraId="53149093" w14:textId="77777777" w:rsidR="00906169" w:rsidRDefault="00906169" w:rsidP="00055399">
      <w:pPr>
        <w:numPr>
          <w:ilvl w:val="0"/>
          <w:numId w:val="8"/>
        </w:numPr>
        <w:tabs>
          <w:tab w:val="left" w:pos="3060"/>
        </w:tabs>
        <w:spacing w:after="60"/>
        <w:ind w:left="714" w:hanging="357"/>
        <w:jc w:val="both"/>
        <w:rPr>
          <w:sz w:val="22"/>
          <w:szCs w:val="22"/>
        </w:rPr>
      </w:pPr>
      <w:r w:rsidRPr="00A03582">
        <w:rPr>
          <w:sz w:val="22"/>
          <w:szCs w:val="22"/>
        </w:rPr>
        <w:t xml:space="preserve">Hrad Křivoklát - národní kulturní památka, která tvoří bránu do regionu a místo, ze kterého mohou být </w:t>
      </w:r>
      <w:r w:rsidR="00ED554D" w:rsidRPr="00A03582">
        <w:rPr>
          <w:sz w:val="22"/>
          <w:szCs w:val="22"/>
        </w:rPr>
        <w:t>směrováni</w:t>
      </w:r>
      <w:r w:rsidRPr="00A03582">
        <w:rPr>
          <w:sz w:val="22"/>
          <w:szCs w:val="22"/>
        </w:rPr>
        <w:t xml:space="preserve"> turisté do dalších míst. Nádvoří</w:t>
      </w:r>
      <w:r w:rsidRPr="00240F8B">
        <w:rPr>
          <w:sz w:val="22"/>
          <w:szCs w:val="22"/>
        </w:rPr>
        <w:t xml:space="preserve"> hradu využíváno pro pořádání návštěvnicky atraktivních akcí pro veřejnost. Zároveň by byla možnost využít prostory hradu pro oživení řemesel a nabídnout prostory a služeb pro kongresovou a incentivní turistiku.</w:t>
      </w:r>
    </w:p>
    <w:p w14:paraId="56FB3D87" w14:textId="77777777" w:rsidR="00561C84" w:rsidRPr="00561C84" w:rsidRDefault="00561C84" w:rsidP="00055399">
      <w:pPr>
        <w:numPr>
          <w:ilvl w:val="0"/>
          <w:numId w:val="8"/>
        </w:numPr>
        <w:tabs>
          <w:tab w:val="left" w:pos="3060"/>
        </w:tabs>
        <w:spacing w:after="60"/>
        <w:ind w:left="714" w:hanging="357"/>
        <w:jc w:val="both"/>
        <w:rPr>
          <w:sz w:val="22"/>
          <w:szCs w:val="22"/>
        </w:rPr>
      </w:pPr>
      <w:r>
        <w:rPr>
          <w:sz w:val="22"/>
          <w:szCs w:val="22"/>
        </w:rPr>
        <w:t>Zřícenina hradu Krakovec –</w:t>
      </w:r>
      <w:r w:rsidR="00416C83">
        <w:rPr>
          <w:sz w:val="22"/>
          <w:szCs w:val="22"/>
        </w:rPr>
        <w:t xml:space="preserve"> </w:t>
      </w:r>
      <w:r w:rsidR="00620A81">
        <w:rPr>
          <w:sz w:val="22"/>
          <w:szCs w:val="22"/>
        </w:rPr>
        <w:t>kulturní památka</w:t>
      </w:r>
      <w:r>
        <w:rPr>
          <w:sz w:val="22"/>
          <w:szCs w:val="22"/>
        </w:rPr>
        <w:t xml:space="preserve"> zříceniny gotického hradu se zachovalým opevněním. </w:t>
      </w:r>
      <w:r w:rsidRPr="00561C84">
        <w:rPr>
          <w:sz w:val="22"/>
          <w:szCs w:val="22"/>
        </w:rPr>
        <w:t>Stavebně představuje vývojový mezičlánek přechodu mezi hradem a zámkem. Krakovec měl tedy spíše charakter gotického zámku než hradu a naplňoval především požadavky reprezentace a pohodlného bydlení. Krakovec je spojen s posledním pobytem Mistra Jana z Hus</w:t>
      </w:r>
      <w:r w:rsidR="003F3B8D">
        <w:rPr>
          <w:sz w:val="22"/>
          <w:szCs w:val="22"/>
        </w:rPr>
        <w:t>a</w:t>
      </w:r>
      <w:r w:rsidRPr="00561C84">
        <w:rPr>
          <w:sz w:val="22"/>
          <w:szCs w:val="22"/>
        </w:rPr>
        <w:t xml:space="preserve"> na území Čech před odchodem do Kostnice a centrem kulturního </w:t>
      </w:r>
      <w:r w:rsidR="00F9065B">
        <w:rPr>
          <w:sz w:val="22"/>
          <w:szCs w:val="22"/>
        </w:rPr>
        <w:br/>
      </w:r>
      <w:r w:rsidRPr="00561C84">
        <w:rPr>
          <w:sz w:val="22"/>
          <w:szCs w:val="22"/>
        </w:rPr>
        <w:t>a společenského života v této části MAS.</w:t>
      </w:r>
    </w:p>
    <w:p w14:paraId="7F7453FB" w14:textId="77777777" w:rsidR="00906169" w:rsidRPr="00240F8B" w:rsidRDefault="00906169" w:rsidP="00055399">
      <w:pPr>
        <w:numPr>
          <w:ilvl w:val="0"/>
          <w:numId w:val="8"/>
        </w:numPr>
        <w:tabs>
          <w:tab w:val="left" w:pos="3060"/>
        </w:tabs>
        <w:spacing w:after="60"/>
        <w:ind w:left="714" w:hanging="357"/>
        <w:jc w:val="both"/>
        <w:rPr>
          <w:sz w:val="22"/>
          <w:szCs w:val="22"/>
        </w:rPr>
      </w:pPr>
      <w:r w:rsidRPr="00240F8B">
        <w:rPr>
          <w:sz w:val="22"/>
          <w:szCs w:val="22"/>
        </w:rPr>
        <w:t xml:space="preserve">Železniční muzeum Lužná u Rakovníka - jedná se o největší železniční muzeum v České republice, které se nachází v obci vzdálené pouhých šest kilometrů od centra území MAS - města Rakovník. V areálu lze nalézt stručnou charakteristiku vývoje železnice a především výstavu lokomotiv. Železniční muzeum úzce spolupracuje s dalším kulturně-historickým zdrojem - Muzejní železnicí Kolešovka. </w:t>
      </w:r>
    </w:p>
    <w:p w14:paraId="2CC6D2A0" w14:textId="77777777" w:rsidR="00906169" w:rsidRPr="00240F8B" w:rsidRDefault="00906169" w:rsidP="00055399">
      <w:pPr>
        <w:numPr>
          <w:ilvl w:val="0"/>
          <w:numId w:val="8"/>
        </w:numPr>
        <w:tabs>
          <w:tab w:val="left" w:pos="3060"/>
        </w:tabs>
        <w:spacing w:after="60"/>
        <w:ind w:left="714" w:hanging="357"/>
        <w:jc w:val="both"/>
        <w:rPr>
          <w:sz w:val="22"/>
          <w:szCs w:val="22"/>
        </w:rPr>
      </w:pPr>
      <w:r w:rsidRPr="00240F8B">
        <w:rPr>
          <w:sz w:val="22"/>
          <w:szCs w:val="22"/>
        </w:rPr>
        <w:lastRenderedPageBreak/>
        <w:t xml:space="preserve">Muzejní železnice Kolešovka - patří mezi nejvýznamnější kulturně-historické zdroje území MAS Rakovnicko. Po železnici probíhá sezónní provoz historických parních vlaků na úseku Lužná - Krupá - Kolešovice. </w:t>
      </w:r>
    </w:p>
    <w:p w14:paraId="628B0323" w14:textId="77777777" w:rsidR="00906169" w:rsidRPr="00240F8B" w:rsidRDefault="00906169" w:rsidP="00055399">
      <w:pPr>
        <w:numPr>
          <w:ilvl w:val="0"/>
          <w:numId w:val="8"/>
        </w:numPr>
        <w:tabs>
          <w:tab w:val="left" w:pos="3060"/>
        </w:tabs>
        <w:spacing w:after="60"/>
        <w:ind w:left="714" w:hanging="357"/>
        <w:jc w:val="both"/>
        <w:rPr>
          <w:sz w:val="22"/>
          <w:szCs w:val="22"/>
        </w:rPr>
      </w:pPr>
      <w:r w:rsidRPr="00240F8B">
        <w:rPr>
          <w:sz w:val="22"/>
          <w:szCs w:val="22"/>
        </w:rPr>
        <w:t>Chmelařská tradice - pro severní a centrální území MAS je od nepaměti typické pěstování chmele. Pěstování chmele na Rakovnicku je prokazatelně starší než na Žatecku, které je pěstováním této plodiny proslulé. Na území MAS je pěstován jeden z nejkvalitnějších chmelů vůbec a jde o tradici, kterou je možné využít pro vybudování atraktivní lokality v oblasti kulturně-poznávacího a zážitkového cestovního ruchu. V obci Kolešovice bylo započato s využitím potenciálu chmelařství, a to výstavbou tyčové chmelnice, obnovou historické sušárny chmele a vznikem expozic chmelařství. Význam chmelařství je posilován i vznikem nových minipivovarů na území MAS - Poddžbánský pivovar v Mutějovicích. Tato skutečnost prokazuje, že tradici chmelařství je možné propojit i s pivovarnictvím.</w:t>
      </w:r>
    </w:p>
    <w:p w14:paraId="0A044CB4" w14:textId="77777777" w:rsidR="00906169" w:rsidRPr="00240F8B" w:rsidRDefault="00906169" w:rsidP="00055399">
      <w:pPr>
        <w:numPr>
          <w:ilvl w:val="0"/>
          <w:numId w:val="8"/>
        </w:numPr>
        <w:tabs>
          <w:tab w:val="left" w:pos="3060"/>
        </w:tabs>
        <w:spacing w:after="60"/>
        <w:ind w:left="714" w:hanging="357"/>
        <w:jc w:val="both"/>
        <w:rPr>
          <w:sz w:val="22"/>
          <w:szCs w:val="22"/>
        </w:rPr>
      </w:pPr>
      <w:r w:rsidRPr="00240F8B">
        <w:rPr>
          <w:sz w:val="22"/>
          <w:szCs w:val="22"/>
        </w:rPr>
        <w:t xml:space="preserve">Obec Skryje - demograficky malá obec, která ale skýtá velký potenciál. Rozprostírá se nad řekou Berounkou v jižní části území MAS. Nachází se v nejcennější části CHKO Křivoklátsko a ve spojení s nalezištěm trilobitů, hradem Týřovem, přírodní rezervací Skryjských jezírek </w:t>
      </w:r>
      <w:r w:rsidR="00F9065B">
        <w:rPr>
          <w:sz w:val="22"/>
          <w:szCs w:val="22"/>
        </w:rPr>
        <w:br/>
      </w:r>
      <w:r w:rsidRPr="00240F8B">
        <w:rPr>
          <w:sz w:val="22"/>
          <w:szCs w:val="22"/>
        </w:rPr>
        <w:t xml:space="preserve">a vesnickou památkovou zónou má velice dobrý turistický potenciál. Mimo výše zmíněné </w:t>
      </w:r>
      <w:r w:rsidR="00F9065B">
        <w:rPr>
          <w:sz w:val="22"/>
          <w:szCs w:val="22"/>
        </w:rPr>
        <w:br/>
      </w:r>
      <w:r w:rsidRPr="00240F8B">
        <w:rPr>
          <w:sz w:val="22"/>
          <w:szCs w:val="22"/>
        </w:rPr>
        <w:t xml:space="preserve">je obec Skryje také obcí, ve které jsou produkovány lokální výrobky tamní kozí farmy. </w:t>
      </w:r>
    </w:p>
    <w:p w14:paraId="61FF59F3" w14:textId="77777777" w:rsidR="00906169" w:rsidRPr="00240F8B" w:rsidRDefault="00906169" w:rsidP="00055399">
      <w:pPr>
        <w:numPr>
          <w:ilvl w:val="0"/>
          <w:numId w:val="8"/>
        </w:numPr>
        <w:tabs>
          <w:tab w:val="left" w:pos="3060"/>
        </w:tabs>
        <w:spacing w:after="60"/>
        <w:ind w:left="714" w:hanging="357"/>
        <w:jc w:val="both"/>
        <w:rPr>
          <w:sz w:val="22"/>
          <w:szCs w:val="22"/>
        </w:rPr>
      </w:pPr>
      <w:r w:rsidRPr="00240F8B">
        <w:rPr>
          <w:sz w:val="22"/>
          <w:szCs w:val="22"/>
        </w:rPr>
        <w:t xml:space="preserve">Hrnčírna Mutějovice - situována v centru obce Mutějovice v severozápadní části území MAS. Při výrobě keramiky je místní hrnčíř inspirován místními výrobky a k jejich zhotovení používá místní hlínu. Součástí hrnčírny je galerie české keramiky pálené dřevem a v areálu hrnčírny jsou pořádány keramické workshopy, příp. další vzdělávací akce zaměřené na výtvarnictví </w:t>
      </w:r>
      <w:r w:rsidR="00F9065B">
        <w:rPr>
          <w:sz w:val="22"/>
          <w:szCs w:val="22"/>
        </w:rPr>
        <w:br/>
      </w:r>
      <w:r w:rsidRPr="00240F8B">
        <w:rPr>
          <w:sz w:val="22"/>
          <w:szCs w:val="22"/>
        </w:rPr>
        <w:t>a řemesla.</w:t>
      </w:r>
    </w:p>
    <w:p w14:paraId="1C2AA0D6" w14:textId="77777777" w:rsidR="00906169" w:rsidRPr="00240F8B" w:rsidRDefault="00906169" w:rsidP="00055399">
      <w:pPr>
        <w:numPr>
          <w:ilvl w:val="0"/>
          <w:numId w:val="8"/>
        </w:numPr>
        <w:tabs>
          <w:tab w:val="left" w:pos="3060"/>
        </w:tabs>
        <w:spacing w:after="60"/>
        <w:ind w:left="714" w:hanging="357"/>
        <w:jc w:val="both"/>
        <w:rPr>
          <w:sz w:val="22"/>
          <w:szCs w:val="22"/>
        </w:rPr>
      </w:pPr>
      <w:r w:rsidRPr="00240F8B">
        <w:rPr>
          <w:sz w:val="22"/>
          <w:szCs w:val="22"/>
        </w:rPr>
        <w:t xml:space="preserve">Řezbářství Daenemark - nachází se ve statku v obci Přílepy. V areálu statku jsou pořádána místním řezbářem sympozia i se zahraniční účastí. Na sympozia je zpravidla navázán </w:t>
      </w:r>
      <w:r w:rsidR="00F9065B">
        <w:rPr>
          <w:sz w:val="22"/>
          <w:szCs w:val="22"/>
        </w:rPr>
        <w:br/>
      </w:r>
      <w:r w:rsidRPr="00240F8B">
        <w:rPr>
          <w:sz w:val="22"/>
          <w:szCs w:val="22"/>
        </w:rPr>
        <w:t xml:space="preserve">i kulturní program pro účastníky a návštěvníky. Areál má z hlediska rozvoje potenciál pro vznik řemeslného centra. </w:t>
      </w:r>
    </w:p>
    <w:p w14:paraId="2A68F840" w14:textId="77777777" w:rsidR="00906169" w:rsidRDefault="00906169" w:rsidP="00055399">
      <w:pPr>
        <w:numPr>
          <w:ilvl w:val="0"/>
          <w:numId w:val="8"/>
        </w:numPr>
        <w:tabs>
          <w:tab w:val="left" w:pos="3060"/>
        </w:tabs>
        <w:spacing w:after="60"/>
        <w:ind w:left="714" w:hanging="357"/>
        <w:jc w:val="both"/>
        <w:rPr>
          <w:sz w:val="22"/>
          <w:szCs w:val="22"/>
        </w:rPr>
      </w:pPr>
      <w:r w:rsidRPr="00240F8B">
        <w:rPr>
          <w:sz w:val="22"/>
          <w:szCs w:val="22"/>
        </w:rPr>
        <w:t xml:space="preserve">Městská památková zóna Rakovník - kulturně-historický potenciál je soustředěn do centrální části města. Jeho součástí je rozlehlé náměstí v čele s chrámem svatého Bartoloměje </w:t>
      </w:r>
      <w:r w:rsidR="00F9065B">
        <w:rPr>
          <w:sz w:val="22"/>
          <w:szCs w:val="22"/>
        </w:rPr>
        <w:br/>
      </w:r>
      <w:r w:rsidRPr="00240F8B">
        <w:rPr>
          <w:sz w:val="22"/>
          <w:szCs w:val="22"/>
        </w:rPr>
        <w:t xml:space="preserve">a historickou zvonicí, cisterciácký palác s Pražskou a Vysokou bránou. Město Rakovník též staví svůj rozvoj na světoznámé tradici pivovarnictví, a to ve spolupráci s Tradičním pivovarem Bakalář v Rakovníku. Z výhledového hlediska by městu jistě pomohlo zpřístupnění městského podzemí turistům. </w:t>
      </w:r>
    </w:p>
    <w:p w14:paraId="1808862B" w14:textId="77777777" w:rsidR="00F96BF8" w:rsidRPr="00A03582" w:rsidRDefault="00F96BF8" w:rsidP="00055399">
      <w:pPr>
        <w:numPr>
          <w:ilvl w:val="0"/>
          <w:numId w:val="8"/>
        </w:numPr>
        <w:tabs>
          <w:tab w:val="left" w:pos="3060"/>
        </w:tabs>
        <w:spacing w:after="60"/>
        <w:ind w:left="714" w:hanging="357"/>
        <w:jc w:val="both"/>
        <w:rPr>
          <w:sz w:val="22"/>
          <w:szCs w:val="22"/>
        </w:rPr>
      </w:pPr>
      <w:r w:rsidRPr="00A03582">
        <w:rPr>
          <w:sz w:val="22"/>
          <w:szCs w:val="22"/>
        </w:rPr>
        <w:t xml:space="preserve">Kounovské </w:t>
      </w:r>
      <w:r w:rsidR="00CD7C78" w:rsidRPr="00A03582">
        <w:rPr>
          <w:sz w:val="22"/>
          <w:szCs w:val="22"/>
        </w:rPr>
        <w:t xml:space="preserve">kamenné </w:t>
      </w:r>
      <w:r w:rsidRPr="00A03582">
        <w:rPr>
          <w:sz w:val="22"/>
          <w:szCs w:val="22"/>
        </w:rPr>
        <w:t>řady -</w:t>
      </w:r>
      <w:r w:rsidR="00CD7C78" w:rsidRPr="00A03582">
        <w:rPr>
          <w:sz w:val="22"/>
          <w:szCs w:val="22"/>
        </w:rPr>
        <w:t xml:space="preserve"> čtrnáct dlouhých řad na vrchu Rovina u obce Kounov. Řady jsou rovnoběžné, </w:t>
      </w:r>
      <w:r w:rsidR="00D40DEF" w:rsidRPr="00A03582">
        <w:rPr>
          <w:sz w:val="22"/>
          <w:szCs w:val="22"/>
        </w:rPr>
        <w:t xml:space="preserve">volně přístupné po celý rok, </w:t>
      </w:r>
      <w:r w:rsidR="00CD7C78" w:rsidRPr="00A03582">
        <w:rPr>
          <w:sz w:val="22"/>
          <w:szCs w:val="22"/>
        </w:rPr>
        <w:t xml:space="preserve">v některých místech </w:t>
      </w:r>
      <w:r w:rsidR="00D40DEF" w:rsidRPr="00A03582">
        <w:rPr>
          <w:sz w:val="22"/>
          <w:szCs w:val="22"/>
        </w:rPr>
        <w:t xml:space="preserve">dosahují délky </w:t>
      </w:r>
      <w:r w:rsidR="00CD7C78" w:rsidRPr="00A03582">
        <w:rPr>
          <w:sz w:val="22"/>
          <w:szCs w:val="22"/>
        </w:rPr>
        <w:t>až 400 m a jsou považovány za nejzáhadnější místo Česka.</w:t>
      </w:r>
      <w:r w:rsidRPr="00A03582">
        <w:rPr>
          <w:sz w:val="22"/>
          <w:szCs w:val="22"/>
        </w:rPr>
        <w:t xml:space="preserve"> </w:t>
      </w:r>
      <w:r w:rsidR="00073A1A" w:rsidRPr="00A03582">
        <w:rPr>
          <w:sz w:val="22"/>
          <w:szCs w:val="22"/>
        </w:rPr>
        <w:t xml:space="preserve">Kromě areálu Kounovských kamenných řad lze </w:t>
      </w:r>
      <w:r w:rsidR="00F9065B">
        <w:rPr>
          <w:sz w:val="22"/>
          <w:szCs w:val="22"/>
        </w:rPr>
        <w:br/>
      </w:r>
      <w:r w:rsidR="00073A1A" w:rsidRPr="00A03582">
        <w:rPr>
          <w:sz w:val="22"/>
          <w:szCs w:val="22"/>
        </w:rPr>
        <w:t>na vrchu Rovina nalézt také keltské hradiště z 5</w:t>
      </w:r>
      <w:r w:rsidR="00A03582" w:rsidRPr="00A03582">
        <w:rPr>
          <w:sz w:val="22"/>
          <w:szCs w:val="22"/>
        </w:rPr>
        <w:t>. století před naším letopočtem.</w:t>
      </w:r>
    </w:p>
    <w:p w14:paraId="1A0FEE13" w14:textId="77777777" w:rsidR="00906169" w:rsidRPr="00240F8B" w:rsidRDefault="00906169" w:rsidP="00055399">
      <w:pPr>
        <w:numPr>
          <w:ilvl w:val="0"/>
          <w:numId w:val="8"/>
        </w:numPr>
        <w:tabs>
          <w:tab w:val="left" w:pos="3060"/>
        </w:tabs>
        <w:spacing w:after="60"/>
        <w:ind w:left="714" w:hanging="357"/>
        <w:jc w:val="both"/>
        <w:rPr>
          <w:sz w:val="22"/>
          <w:szCs w:val="22"/>
        </w:rPr>
      </w:pPr>
      <w:r w:rsidRPr="00240F8B">
        <w:rPr>
          <w:sz w:val="22"/>
          <w:szCs w:val="22"/>
        </w:rPr>
        <w:t xml:space="preserve">Hamousův statek Zbečno - hodnotná památka lidové architektury z 16. století, která </w:t>
      </w:r>
      <w:r w:rsidR="00F9065B">
        <w:rPr>
          <w:sz w:val="22"/>
          <w:szCs w:val="22"/>
        </w:rPr>
        <w:br/>
      </w:r>
      <w:r w:rsidRPr="00240F8B">
        <w:rPr>
          <w:sz w:val="22"/>
          <w:szCs w:val="22"/>
        </w:rPr>
        <w:t>je schopna přilákat osoby s architektonickými zájmy.</w:t>
      </w:r>
    </w:p>
    <w:p w14:paraId="702D0932" w14:textId="77777777" w:rsidR="00906169" w:rsidRPr="00240F8B" w:rsidRDefault="00906169" w:rsidP="00906169">
      <w:pPr>
        <w:tabs>
          <w:tab w:val="left" w:pos="3060"/>
        </w:tabs>
        <w:jc w:val="both"/>
        <w:rPr>
          <w:sz w:val="22"/>
          <w:szCs w:val="22"/>
        </w:rPr>
      </w:pPr>
    </w:p>
    <w:p w14:paraId="0AC6A925" w14:textId="77777777" w:rsidR="00906169" w:rsidRPr="00240F8B" w:rsidRDefault="00906169" w:rsidP="00906169">
      <w:pPr>
        <w:tabs>
          <w:tab w:val="left" w:pos="3060"/>
        </w:tabs>
        <w:jc w:val="both"/>
        <w:rPr>
          <w:sz w:val="22"/>
          <w:szCs w:val="22"/>
        </w:rPr>
      </w:pPr>
      <w:r w:rsidRPr="00240F8B">
        <w:rPr>
          <w:sz w:val="22"/>
          <w:szCs w:val="22"/>
        </w:rPr>
        <w:t>Významný turistický potenciál využitelný k interpretaci kulturního dědictví území MAS Rakovnicko tvoří osobnosti:</w:t>
      </w:r>
    </w:p>
    <w:p w14:paraId="0253AC2A" w14:textId="77777777" w:rsidR="00906169" w:rsidRPr="00240F8B" w:rsidRDefault="00906169" w:rsidP="00055399">
      <w:pPr>
        <w:numPr>
          <w:ilvl w:val="0"/>
          <w:numId w:val="9"/>
        </w:numPr>
        <w:tabs>
          <w:tab w:val="left" w:pos="3060"/>
        </w:tabs>
        <w:spacing w:after="60"/>
        <w:ind w:left="714" w:hanging="357"/>
        <w:jc w:val="both"/>
        <w:rPr>
          <w:sz w:val="22"/>
          <w:szCs w:val="22"/>
        </w:rPr>
      </w:pPr>
      <w:r w:rsidRPr="00240F8B">
        <w:rPr>
          <w:sz w:val="22"/>
          <w:szCs w:val="22"/>
        </w:rPr>
        <w:t>Ota Pavel - přední český spisovatel, s nímž je spojeno údolí řeky Bero</w:t>
      </w:r>
      <w:r w:rsidR="008B0E55">
        <w:rPr>
          <w:sz w:val="22"/>
          <w:szCs w:val="22"/>
        </w:rPr>
        <w:t>unky mezi obcemi Skryje a Branov</w:t>
      </w:r>
      <w:r w:rsidRPr="00240F8B">
        <w:rPr>
          <w:sz w:val="22"/>
          <w:szCs w:val="22"/>
        </w:rPr>
        <w:t>. Na jeho počest se každoročně koná turistický pochod, na nějž se sjíždějí obyvatelé z celé České republiky.</w:t>
      </w:r>
    </w:p>
    <w:p w14:paraId="5F0071D1" w14:textId="77777777" w:rsidR="00906169" w:rsidRPr="00240F8B" w:rsidRDefault="00906169" w:rsidP="00055399">
      <w:pPr>
        <w:numPr>
          <w:ilvl w:val="0"/>
          <w:numId w:val="9"/>
        </w:numPr>
        <w:tabs>
          <w:tab w:val="left" w:pos="3060"/>
        </w:tabs>
        <w:spacing w:after="60"/>
        <w:ind w:left="714" w:hanging="357"/>
        <w:jc w:val="both"/>
        <w:rPr>
          <w:sz w:val="22"/>
          <w:szCs w:val="22"/>
        </w:rPr>
      </w:pPr>
      <w:r w:rsidRPr="00240F8B">
        <w:rPr>
          <w:sz w:val="22"/>
          <w:szCs w:val="22"/>
        </w:rPr>
        <w:t>Zikmund Winter - spisovatel, který působil ve městě Rakovník jako učitel gymnázia, po němž je gymnázium též pojmenováno. Každoročně je ve městě Rakovník pořádána přehlídka amatérských divadelních souborů Wintrův Rakovník, které se účastní divadelní soubory z celé České republiky.</w:t>
      </w:r>
    </w:p>
    <w:p w14:paraId="2F1B3F5D" w14:textId="77777777" w:rsidR="00906169" w:rsidRPr="00240F8B" w:rsidRDefault="00906169" w:rsidP="00055399">
      <w:pPr>
        <w:numPr>
          <w:ilvl w:val="0"/>
          <w:numId w:val="9"/>
        </w:numPr>
        <w:tabs>
          <w:tab w:val="left" w:pos="3060"/>
        </w:tabs>
        <w:spacing w:after="60"/>
        <w:ind w:left="714" w:hanging="357"/>
        <w:jc w:val="both"/>
        <w:rPr>
          <w:sz w:val="22"/>
          <w:szCs w:val="22"/>
        </w:rPr>
      </w:pPr>
      <w:r w:rsidRPr="00240F8B">
        <w:rPr>
          <w:sz w:val="22"/>
          <w:szCs w:val="22"/>
        </w:rPr>
        <w:t>Karel Burian - světově uznávaný operní pěvec, jehož rodnou obcí je Rousínov. Na jeho počest je ve městě Rakovník každoročně pořádán festival vokální hudby Rakovník bratří Burianů.</w:t>
      </w:r>
    </w:p>
    <w:p w14:paraId="435A947F" w14:textId="77777777" w:rsidR="00906169" w:rsidRPr="00240F8B" w:rsidRDefault="00906169" w:rsidP="00055399">
      <w:pPr>
        <w:numPr>
          <w:ilvl w:val="0"/>
          <w:numId w:val="9"/>
        </w:numPr>
        <w:tabs>
          <w:tab w:val="left" w:pos="3060"/>
        </w:tabs>
        <w:spacing w:after="60"/>
        <w:ind w:left="714" w:hanging="357"/>
        <w:jc w:val="both"/>
        <w:rPr>
          <w:sz w:val="22"/>
          <w:szCs w:val="22"/>
        </w:rPr>
      </w:pPr>
      <w:r w:rsidRPr="00240F8B">
        <w:rPr>
          <w:sz w:val="22"/>
          <w:szCs w:val="22"/>
        </w:rPr>
        <w:t>Jan Hus - spojován s hradem Krakovec, který byl posledním místem jeho pobytu před odchodem do Kostnice. Na tomto hradě je každoročně pořádána Husova pouť.</w:t>
      </w:r>
    </w:p>
    <w:p w14:paraId="04FFB172" w14:textId="77777777" w:rsidR="00906169" w:rsidRPr="00240F8B" w:rsidRDefault="00906169" w:rsidP="00055399">
      <w:pPr>
        <w:numPr>
          <w:ilvl w:val="0"/>
          <w:numId w:val="9"/>
        </w:numPr>
        <w:tabs>
          <w:tab w:val="left" w:pos="3060"/>
        </w:tabs>
        <w:spacing w:after="60"/>
        <w:ind w:left="714" w:hanging="357"/>
        <w:jc w:val="both"/>
        <w:rPr>
          <w:sz w:val="22"/>
          <w:szCs w:val="22"/>
        </w:rPr>
      </w:pPr>
      <w:r w:rsidRPr="00240F8B">
        <w:rPr>
          <w:sz w:val="22"/>
          <w:szCs w:val="22"/>
        </w:rPr>
        <w:lastRenderedPageBreak/>
        <w:t xml:space="preserve">Jaroslav Vrchlický - spisovatel, který své mladí prožil v obci Čistá a jeho tvorba </w:t>
      </w:r>
      <w:r w:rsidR="00F9065B">
        <w:rPr>
          <w:sz w:val="22"/>
          <w:szCs w:val="22"/>
        </w:rPr>
        <w:br/>
      </w:r>
      <w:r w:rsidRPr="00240F8B">
        <w:rPr>
          <w:sz w:val="22"/>
          <w:szCs w:val="22"/>
        </w:rPr>
        <w:t xml:space="preserve">je inspirována hradem Křivoklát či přírodou Přírodního parku Jesenice. V obci Čistá je </w:t>
      </w:r>
      <w:r w:rsidR="00F9065B">
        <w:rPr>
          <w:sz w:val="22"/>
          <w:szCs w:val="22"/>
        </w:rPr>
        <w:br/>
      </w:r>
      <w:r w:rsidRPr="00240F8B">
        <w:rPr>
          <w:sz w:val="22"/>
          <w:szCs w:val="22"/>
        </w:rPr>
        <w:t>J. Vrchlickému věnována naučná stezka.</w:t>
      </w:r>
    </w:p>
    <w:p w14:paraId="604705B4" w14:textId="77777777" w:rsidR="00906169" w:rsidRDefault="00906169" w:rsidP="00055399">
      <w:pPr>
        <w:numPr>
          <w:ilvl w:val="0"/>
          <w:numId w:val="9"/>
        </w:numPr>
        <w:tabs>
          <w:tab w:val="left" w:pos="3060"/>
        </w:tabs>
        <w:spacing w:after="60"/>
        <w:ind w:left="714" w:hanging="357"/>
        <w:jc w:val="both"/>
        <w:rPr>
          <w:sz w:val="22"/>
          <w:szCs w:val="22"/>
        </w:rPr>
      </w:pPr>
      <w:r w:rsidRPr="00240F8B">
        <w:rPr>
          <w:sz w:val="22"/>
          <w:szCs w:val="22"/>
        </w:rPr>
        <w:t xml:space="preserve">Václav Rabas - přední český malíř, který žil v obci Krušovice. V Rakovníku je po této významné osobnosti pojmenována galerie, která prezentuje jeho díla v bývalé židovské synagoze. </w:t>
      </w:r>
    </w:p>
    <w:p w14:paraId="1FB2B970" w14:textId="77777777" w:rsidR="001002FF" w:rsidRPr="00A03582" w:rsidRDefault="001002FF" w:rsidP="00055399">
      <w:pPr>
        <w:numPr>
          <w:ilvl w:val="0"/>
          <w:numId w:val="9"/>
        </w:numPr>
        <w:tabs>
          <w:tab w:val="left" w:pos="3060"/>
        </w:tabs>
        <w:spacing w:after="60"/>
        <w:ind w:left="714" w:hanging="357"/>
        <w:jc w:val="both"/>
        <w:rPr>
          <w:sz w:val="22"/>
          <w:szCs w:val="22"/>
        </w:rPr>
      </w:pPr>
      <w:r w:rsidRPr="00A03582">
        <w:rPr>
          <w:sz w:val="22"/>
          <w:szCs w:val="22"/>
        </w:rPr>
        <w:t>František Albert Libra - architekt</w:t>
      </w:r>
      <w:r w:rsidR="00415C69" w:rsidRPr="00A03582">
        <w:rPr>
          <w:sz w:val="22"/>
          <w:szCs w:val="22"/>
        </w:rPr>
        <w:t xml:space="preserve"> </w:t>
      </w:r>
      <w:r w:rsidR="00E16628" w:rsidRPr="00A03582">
        <w:rPr>
          <w:sz w:val="22"/>
          <w:szCs w:val="22"/>
        </w:rPr>
        <w:t xml:space="preserve">počátku </w:t>
      </w:r>
      <w:r w:rsidR="00415C69" w:rsidRPr="00A03582">
        <w:rPr>
          <w:sz w:val="22"/>
          <w:szCs w:val="22"/>
        </w:rPr>
        <w:t xml:space="preserve">20. století </w:t>
      </w:r>
      <w:r w:rsidRPr="00A03582">
        <w:rPr>
          <w:sz w:val="22"/>
          <w:szCs w:val="22"/>
        </w:rPr>
        <w:t>projektující rakovnické stavby moderní architektury - budova dnešní České spořitelny, budova dnešní Masarykovy obchodní akademie</w:t>
      </w:r>
      <w:r w:rsidR="00D71ADD">
        <w:rPr>
          <w:sz w:val="22"/>
          <w:szCs w:val="22"/>
        </w:rPr>
        <w:t>.</w:t>
      </w:r>
    </w:p>
    <w:p w14:paraId="2680B882" w14:textId="77777777" w:rsidR="00415C69" w:rsidRPr="00A03582" w:rsidRDefault="00415C69" w:rsidP="00055399">
      <w:pPr>
        <w:numPr>
          <w:ilvl w:val="0"/>
          <w:numId w:val="9"/>
        </w:numPr>
        <w:tabs>
          <w:tab w:val="left" w:pos="3060"/>
        </w:tabs>
        <w:spacing w:after="60"/>
        <w:ind w:left="714" w:hanging="357"/>
        <w:jc w:val="both"/>
        <w:rPr>
          <w:sz w:val="22"/>
          <w:szCs w:val="22"/>
        </w:rPr>
      </w:pPr>
      <w:r w:rsidRPr="00A03582">
        <w:rPr>
          <w:sz w:val="22"/>
          <w:szCs w:val="22"/>
        </w:rPr>
        <w:t xml:space="preserve">Joachim Barrande - světoznámý paleontolog, který prováděl průzkum geologických útvarů </w:t>
      </w:r>
      <w:r w:rsidR="00F9065B">
        <w:rPr>
          <w:sz w:val="22"/>
          <w:szCs w:val="22"/>
        </w:rPr>
        <w:br/>
      </w:r>
      <w:r w:rsidRPr="00A03582">
        <w:rPr>
          <w:sz w:val="22"/>
          <w:szCs w:val="22"/>
        </w:rPr>
        <w:t>a zkamenělin ve středních Čechách (na území MAS převážně obce Týřovice a Skryje)</w:t>
      </w:r>
      <w:r w:rsidR="00D71ADD">
        <w:rPr>
          <w:sz w:val="22"/>
          <w:szCs w:val="22"/>
        </w:rPr>
        <w:t>.</w:t>
      </w:r>
    </w:p>
    <w:p w14:paraId="33331D42" w14:textId="77777777" w:rsidR="00906169" w:rsidRPr="00A03582" w:rsidRDefault="00906169" w:rsidP="00906169">
      <w:pPr>
        <w:tabs>
          <w:tab w:val="left" w:pos="720"/>
          <w:tab w:val="left" w:pos="3060"/>
        </w:tabs>
        <w:jc w:val="both"/>
        <w:rPr>
          <w:sz w:val="24"/>
          <w:szCs w:val="24"/>
        </w:rPr>
      </w:pPr>
    </w:p>
    <w:p w14:paraId="4AF63223" w14:textId="77777777" w:rsidR="00906169" w:rsidRDefault="005C7EA6" w:rsidP="00906169">
      <w:pPr>
        <w:tabs>
          <w:tab w:val="left" w:pos="720"/>
          <w:tab w:val="left" w:pos="3060"/>
        </w:tabs>
        <w:jc w:val="both"/>
        <w:rPr>
          <w:sz w:val="24"/>
          <w:szCs w:val="24"/>
        </w:rPr>
      </w:pPr>
      <w:r w:rsidRPr="00EF7D13">
        <w:rPr>
          <w:noProof/>
          <w:sz w:val="24"/>
          <w:szCs w:val="24"/>
        </w:rPr>
        <w:drawing>
          <wp:inline distT="0" distB="0" distL="0" distR="0" wp14:anchorId="0FEF5FFE" wp14:editId="6D42415A">
            <wp:extent cx="5712460" cy="4044950"/>
            <wp:effectExtent l="0" t="0" r="0" b="0"/>
            <wp:docPr id="22" name="obrázek 22" descr="444_KULTURNI_HODNO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444_KULTURNI_HODNOTY"/>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12460" cy="4044950"/>
                    </a:xfrm>
                    <a:prstGeom prst="rect">
                      <a:avLst/>
                    </a:prstGeom>
                    <a:noFill/>
                    <a:ln>
                      <a:noFill/>
                    </a:ln>
                  </pic:spPr>
                </pic:pic>
              </a:graphicData>
            </a:graphic>
          </wp:inline>
        </w:drawing>
      </w:r>
    </w:p>
    <w:p w14:paraId="61EE354A" w14:textId="77777777" w:rsidR="00906169" w:rsidRPr="00583626" w:rsidRDefault="009B4149" w:rsidP="00906169">
      <w:pPr>
        <w:tabs>
          <w:tab w:val="left" w:pos="720"/>
          <w:tab w:val="left" w:pos="3060"/>
        </w:tabs>
        <w:jc w:val="center"/>
      </w:pPr>
      <w:r>
        <w:t>Kartogram 17</w:t>
      </w:r>
      <w:r w:rsidR="00906169" w:rsidRPr="001D4688">
        <w:t xml:space="preserve"> Výskyt</w:t>
      </w:r>
      <w:r w:rsidR="00906169">
        <w:t xml:space="preserve"> hradů a zámků v území MAS Rakovnicko</w:t>
      </w:r>
    </w:p>
    <w:p w14:paraId="0A7F4A27" w14:textId="77777777" w:rsidR="008F4F59" w:rsidRDefault="008F4F59" w:rsidP="00906169">
      <w:pPr>
        <w:tabs>
          <w:tab w:val="left" w:pos="720"/>
          <w:tab w:val="left" w:pos="3060"/>
        </w:tabs>
        <w:jc w:val="both"/>
        <w:rPr>
          <w:b/>
          <w:sz w:val="24"/>
          <w:szCs w:val="24"/>
        </w:rPr>
      </w:pPr>
    </w:p>
    <w:p w14:paraId="504C6DB8" w14:textId="77777777" w:rsidR="00906169" w:rsidRDefault="009B4149" w:rsidP="00906169">
      <w:pPr>
        <w:tabs>
          <w:tab w:val="left" w:pos="720"/>
          <w:tab w:val="left" w:pos="3060"/>
        </w:tabs>
        <w:jc w:val="both"/>
        <w:rPr>
          <w:sz w:val="24"/>
          <w:szCs w:val="24"/>
        </w:rPr>
      </w:pPr>
      <w:r>
        <w:rPr>
          <w:b/>
          <w:sz w:val="24"/>
          <w:szCs w:val="24"/>
        </w:rPr>
        <w:br w:type="page"/>
      </w:r>
      <w:r w:rsidR="00906169" w:rsidRPr="00FA5F6F">
        <w:rPr>
          <w:b/>
          <w:sz w:val="24"/>
          <w:szCs w:val="24"/>
        </w:rPr>
        <w:lastRenderedPageBreak/>
        <w:t>Selektivní předpoklady</w:t>
      </w:r>
      <w:r w:rsidR="00906169">
        <w:rPr>
          <w:sz w:val="24"/>
          <w:szCs w:val="24"/>
        </w:rPr>
        <w:t xml:space="preserve"> turismu na území MAS Rakovnicko</w:t>
      </w:r>
    </w:p>
    <w:p w14:paraId="1F1A047C" w14:textId="77777777" w:rsidR="003A07C5" w:rsidRDefault="003A07C5" w:rsidP="00906169">
      <w:pPr>
        <w:tabs>
          <w:tab w:val="left" w:pos="720"/>
          <w:tab w:val="left" w:pos="3060"/>
        </w:tabs>
        <w:jc w:val="both"/>
        <w:rPr>
          <w:sz w:val="22"/>
          <w:szCs w:val="22"/>
        </w:rPr>
      </w:pPr>
    </w:p>
    <w:p w14:paraId="442ADE51" w14:textId="77777777" w:rsidR="00CA0CAC" w:rsidRDefault="00CA0CAC" w:rsidP="00CA0CAC">
      <w:pPr>
        <w:tabs>
          <w:tab w:val="left" w:pos="720"/>
          <w:tab w:val="left" w:pos="3060"/>
        </w:tabs>
        <w:jc w:val="both"/>
        <w:rPr>
          <w:sz w:val="22"/>
          <w:szCs w:val="22"/>
        </w:rPr>
      </w:pPr>
      <w:r w:rsidRPr="00240F8B">
        <w:rPr>
          <w:sz w:val="22"/>
          <w:szCs w:val="22"/>
        </w:rPr>
        <w:t>Ekonomika cestovního ruchu je z drtivé většiny závislá na českých turistech</w:t>
      </w:r>
      <w:r>
        <w:rPr>
          <w:sz w:val="22"/>
          <w:szCs w:val="22"/>
        </w:rPr>
        <w:t xml:space="preserve">. Pouze hrad Křivoklát představuje památku, která má vyšší než regionální dopad a je atraktivní i pro některé zahraniční návštěvníky Česka nebo jenom Prahy. Vzhledem k charakteru jednotlivých památek a jejich rozmístění na území MAS, lze předpokládat, že čeští návštěvníci těchto památek preferují krátkodobé (jednodenní) pobyty v místě bez zajištění stravy. Proto dopad českého turismu do lokální ekonomiky je relativně menší, než dopad zahraničních turistů, kteří využívají hromadně organizované zájezdy </w:t>
      </w:r>
      <w:r w:rsidR="00F9065B">
        <w:rPr>
          <w:sz w:val="22"/>
          <w:szCs w:val="22"/>
        </w:rPr>
        <w:br/>
      </w:r>
      <w:r>
        <w:rPr>
          <w:sz w:val="22"/>
          <w:szCs w:val="22"/>
        </w:rPr>
        <w:t>a mají také vyšší potřebu v lokalitě nakupovat.</w:t>
      </w:r>
      <w:r w:rsidRPr="00240F8B">
        <w:rPr>
          <w:sz w:val="22"/>
          <w:szCs w:val="22"/>
        </w:rPr>
        <w:t xml:space="preserve"> Počet turistů z</w:t>
      </w:r>
      <w:r>
        <w:rPr>
          <w:sz w:val="22"/>
          <w:szCs w:val="22"/>
        </w:rPr>
        <w:t xml:space="preserve">e zahraničí </w:t>
      </w:r>
      <w:r w:rsidR="00620A81">
        <w:rPr>
          <w:sz w:val="22"/>
          <w:szCs w:val="22"/>
        </w:rPr>
        <w:t xml:space="preserve">se v </w:t>
      </w:r>
      <w:r w:rsidRPr="00240F8B">
        <w:rPr>
          <w:sz w:val="22"/>
          <w:szCs w:val="22"/>
        </w:rPr>
        <w:t xml:space="preserve">posledních dvaceti letech podstatně snížil, a to i přesto, že jedna pětina území MAS je tvořena z oblasti bývalých Sudet. Potomci generace bývalých německých obyvatel území MAS nemají k místu bývalého bydliště svých rodičů </w:t>
      </w:r>
      <w:r w:rsidR="00F9065B">
        <w:rPr>
          <w:sz w:val="22"/>
          <w:szCs w:val="22"/>
        </w:rPr>
        <w:br/>
      </w:r>
      <w:r w:rsidRPr="00240F8B">
        <w:rPr>
          <w:sz w:val="22"/>
          <w:szCs w:val="22"/>
        </w:rPr>
        <w:t xml:space="preserve">či příbuzných úzký vztah a z toho důvodu tato kategorie turistů ubývá. Potenciálem v tomto směru může být Královský pivovar Krušovice, v jehož portfoliu figurují především zahraniční turisté (Rusko, Bělorusko, Ukrajina) a návštěvnost pivovaru se každoročně zvyšuje. </w:t>
      </w:r>
    </w:p>
    <w:p w14:paraId="3B9F9807" w14:textId="77777777" w:rsidR="00906169" w:rsidRDefault="00906169" w:rsidP="00906169">
      <w:pPr>
        <w:tabs>
          <w:tab w:val="left" w:pos="720"/>
          <w:tab w:val="left" w:pos="3060"/>
        </w:tabs>
        <w:jc w:val="both"/>
        <w:rPr>
          <w:sz w:val="22"/>
          <w:szCs w:val="22"/>
        </w:rPr>
      </w:pPr>
    </w:p>
    <w:p w14:paraId="74980CC5" w14:textId="77777777" w:rsidR="00CA0CAC" w:rsidRDefault="00CA0CAC" w:rsidP="00CA0CAC">
      <w:pPr>
        <w:tabs>
          <w:tab w:val="left" w:pos="720"/>
          <w:tab w:val="left" w:pos="3060"/>
        </w:tabs>
        <w:jc w:val="both"/>
        <w:rPr>
          <w:sz w:val="22"/>
          <w:szCs w:val="22"/>
        </w:rPr>
      </w:pPr>
      <w:r>
        <w:rPr>
          <w:sz w:val="22"/>
          <w:szCs w:val="22"/>
        </w:rPr>
        <w:t xml:space="preserve">Místní podnikatelé v cestovním ruchu nejsou dosud připraveni poskytovat svoje služby většímu počtu zahraničních ale i náročnějších domácích návštěvníků a to platí kromě Křivoklátu pro všechny potenciální návštěvnické lokality včetně nejnavštěvovanějších jako je hrad Krakovec, Železniční muzeum Lužná </w:t>
      </w:r>
      <w:r w:rsidR="00E2344F">
        <w:rPr>
          <w:sz w:val="22"/>
          <w:szCs w:val="22"/>
        </w:rPr>
        <w:t>nebo historická železniční trasa</w:t>
      </w:r>
      <w:r>
        <w:rPr>
          <w:sz w:val="22"/>
          <w:szCs w:val="22"/>
        </w:rPr>
        <w:t xml:space="preserve"> Lužná </w:t>
      </w:r>
      <w:r w:rsidR="00E2344F">
        <w:rPr>
          <w:sz w:val="22"/>
          <w:szCs w:val="22"/>
        </w:rPr>
        <w:t>– Krupá - Kolešovice</w:t>
      </w:r>
      <w:r>
        <w:rPr>
          <w:sz w:val="22"/>
          <w:szCs w:val="22"/>
        </w:rPr>
        <w:t xml:space="preserve">. </w:t>
      </w:r>
      <w:r w:rsidRPr="00240F8B">
        <w:rPr>
          <w:sz w:val="22"/>
          <w:szCs w:val="22"/>
        </w:rPr>
        <w:t xml:space="preserve">Poskytovatelé služeb </w:t>
      </w:r>
      <w:r w:rsidR="00F9065B">
        <w:rPr>
          <w:sz w:val="22"/>
          <w:szCs w:val="22"/>
        </w:rPr>
        <w:br/>
      </w:r>
      <w:r w:rsidRPr="00240F8B">
        <w:rPr>
          <w:sz w:val="22"/>
          <w:szCs w:val="22"/>
        </w:rPr>
        <w:t xml:space="preserve">na území MAS Rakovnicko z velké části stále nezaujali </w:t>
      </w:r>
      <w:r>
        <w:rPr>
          <w:sz w:val="22"/>
          <w:szCs w:val="22"/>
        </w:rPr>
        <w:t xml:space="preserve">plně </w:t>
      </w:r>
      <w:r w:rsidRPr="00240F8B">
        <w:rPr>
          <w:sz w:val="22"/>
          <w:szCs w:val="22"/>
        </w:rPr>
        <w:t>profesionální přístup k</w:t>
      </w:r>
      <w:r>
        <w:rPr>
          <w:sz w:val="22"/>
          <w:szCs w:val="22"/>
        </w:rPr>
        <w:t> náročnější klientele, mají výrazné jazykové bariery</w:t>
      </w:r>
      <w:r w:rsidR="001602A3">
        <w:rPr>
          <w:sz w:val="22"/>
          <w:szCs w:val="22"/>
        </w:rPr>
        <w:t xml:space="preserve"> </w:t>
      </w:r>
      <w:r>
        <w:rPr>
          <w:sz w:val="22"/>
          <w:szCs w:val="22"/>
        </w:rPr>
        <w:t xml:space="preserve">a nemají provozní kapitál na zlepšení poskytovaných služeb. </w:t>
      </w:r>
      <w:r w:rsidRPr="00240F8B">
        <w:rPr>
          <w:sz w:val="22"/>
          <w:szCs w:val="22"/>
        </w:rPr>
        <w:t xml:space="preserve">Výjimku tvoří již zmiňovaný Královský pivovar Krušovice či hrad Křivoklát. </w:t>
      </w:r>
    </w:p>
    <w:p w14:paraId="082EE5AB" w14:textId="77777777" w:rsidR="00CA0CAC" w:rsidRPr="00240F8B" w:rsidRDefault="00CA0CAC" w:rsidP="00CA0CAC">
      <w:pPr>
        <w:tabs>
          <w:tab w:val="left" w:pos="720"/>
          <w:tab w:val="left" w:pos="3060"/>
        </w:tabs>
        <w:jc w:val="both"/>
        <w:rPr>
          <w:sz w:val="22"/>
          <w:szCs w:val="22"/>
        </w:rPr>
      </w:pPr>
      <w:r>
        <w:rPr>
          <w:sz w:val="22"/>
          <w:szCs w:val="22"/>
        </w:rPr>
        <w:t xml:space="preserve">Významným rekreačním potenciálem na území MAS Rakovnicka je rekreační cyklistika, která využívá hustou síť dobře značených cyklostezek. Cyklostezka podél Rakovnického potoka z Rakovníka až na Křivoklát nebo náročnější trasa údolím Javornice patří mezi velmi frekventované trasy. Potenciál pro rozvoj rekreační cyklistiky je i v dalších lokalitách na území MAS. </w:t>
      </w:r>
    </w:p>
    <w:p w14:paraId="0A2D8D98" w14:textId="77777777" w:rsidR="0083206D" w:rsidRDefault="0083206D" w:rsidP="00906169">
      <w:pPr>
        <w:tabs>
          <w:tab w:val="left" w:pos="720"/>
          <w:tab w:val="left" w:pos="3060"/>
        </w:tabs>
        <w:jc w:val="both"/>
        <w:rPr>
          <w:b/>
          <w:sz w:val="24"/>
          <w:szCs w:val="24"/>
        </w:rPr>
      </w:pPr>
    </w:p>
    <w:p w14:paraId="109DA3BD" w14:textId="77777777" w:rsidR="00906169" w:rsidRDefault="00906169" w:rsidP="00906169">
      <w:pPr>
        <w:tabs>
          <w:tab w:val="left" w:pos="720"/>
          <w:tab w:val="left" w:pos="3060"/>
        </w:tabs>
        <w:jc w:val="both"/>
        <w:rPr>
          <w:sz w:val="24"/>
          <w:szCs w:val="24"/>
        </w:rPr>
      </w:pPr>
      <w:r w:rsidRPr="00FA5F6F">
        <w:rPr>
          <w:b/>
          <w:sz w:val="24"/>
          <w:szCs w:val="24"/>
        </w:rPr>
        <w:t>Realizační předpoklady</w:t>
      </w:r>
      <w:r>
        <w:rPr>
          <w:sz w:val="24"/>
          <w:szCs w:val="24"/>
        </w:rPr>
        <w:t xml:space="preserve"> turismu na území MAS Rakovnicko</w:t>
      </w:r>
    </w:p>
    <w:p w14:paraId="0A9F40E3" w14:textId="77777777" w:rsidR="00906169" w:rsidRDefault="00906169" w:rsidP="00906169">
      <w:pPr>
        <w:tabs>
          <w:tab w:val="left" w:pos="720"/>
          <w:tab w:val="left" w:pos="3060"/>
        </w:tabs>
        <w:jc w:val="both"/>
        <w:rPr>
          <w:sz w:val="24"/>
          <w:szCs w:val="24"/>
        </w:rPr>
      </w:pPr>
    </w:p>
    <w:p w14:paraId="1A88F2EC" w14:textId="77777777" w:rsidR="00906169" w:rsidRPr="00240F8B" w:rsidRDefault="00906169" w:rsidP="00906169">
      <w:pPr>
        <w:tabs>
          <w:tab w:val="left" w:pos="720"/>
          <w:tab w:val="left" w:pos="3060"/>
        </w:tabs>
        <w:jc w:val="both"/>
        <w:rPr>
          <w:sz w:val="22"/>
          <w:szCs w:val="22"/>
          <w:u w:val="single"/>
        </w:rPr>
      </w:pPr>
      <w:r w:rsidRPr="00240F8B">
        <w:rPr>
          <w:sz w:val="22"/>
          <w:szCs w:val="22"/>
          <w:u w:val="single"/>
        </w:rPr>
        <w:t>Image MAS Rakovnicko</w:t>
      </w:r>
    </w:p>
    <w:p w14:paraId="12DC12E4" w14:textId="77777777" w:rsidR="00906169" w:rsidRPr="00240F8B" w:rsidRDefault="00906169" w:rsidP="00906169">
      <w:pPr>
        <w:tabs>
          <w:tab w:val="left" w:pos="720"/>
          <w:tab w:val="left" w:pos="3060"/>
        </w:tabs>
        <w:jc w:val="both"/>
        <w:rPr>
          <w:sz w:val="22"/>
          <w:szCs w:val="22"/>
        </w:rPr>
      </w:pPr>
      <w:r w:rsidRPr="00240F8B">
        <w:rPr>
          <w:sz w:val="22"/>
          <w:szCs w:val="22"/>
        </w:rPr>
        <w:t>Největším problémem území MAS Rakovnicko je skuteč</w:t>
      </w:r>
      <w:r w:rsidR="003A07C5">
        <w:rPr>
          <w:sz w:val="22"/>
          <w:szCs w:val="22"/>
        </w:rPr>
        <w:t>nost</w:t>
      </w:r>
      <w:r w:rsidRPr="00240F8B">
        <w:rPr>
          <w:sz w:val="22"/>
          <w:szCs w:val="22"/>
        </w:rPr>
        <w:t xml:space="preserve">, že mu chybí výrazná značka - tzv. brand. Nedostatkem je nejednotná propagace území MAS. Nejsou vytvářeny společné nabídky programů a aktivit, tj. poskytovatelé služeb nespolupracují v oblasti marketingu a Rakovnicko je tak vnímáno z pohledu široké veřejnosti jako nezajímavá zemědělská krajina. Snahou je tedy zviditelnit atraktivní turistické trasy a ukázat, že na území MAS se nachází dobrá výchozí místa pro kulturní, sportovní či volnočasové aktivity. </w:t>
      </w:r>
      <w:r w:rsidR="004A0DE1">
        <w:rPr>
          <w:sz w:val="22"/>
          <w:szCs w:val="22"/>
        </w:rPr>
        <w:t>Brand Rakovnicka</w:t>
      </w:r>
      <w:r w:rsidR="00CA0CAC">
        <w:rPr>
          <w:sz w:val="22"/>
          <w:szCs w:val="22"/>
        </w:rPr>
        <w:t xml:space="preserve"> je zastíněn známější a využívanější značkou Křivoklátsko, které se ale nachází pouze na části území MAS.</w:t>
      </w:r>
    </w:p>
    <w:p w14:paraId="1FCD6F6D" w14:textId="77777777" w:rsidR="00906169" w:rsidRPr="00240F8B" w:rsidRDefault="00906169" w:rsidP="00906169">
      <w:pPr>
        <w:tabs>
          <w:tab w:val="left" w:pos="720"/>
          <w:tab w:val="left" w:pos="3060"/>
        </w:tabs>
        <w:jc w:val="both"/>
        <w:rPr>
          <w:sz w:val="22"/>
          <w:szCs w:val="22"/>
        </w:rPr>
      </w:pPr>
    </w:p>
    <w:p w14:paraId="27385DB9" w14:textId="77777777" w:rsidR="00906169" w:rsidRPr="00240F8B" w:rsidRDefault="00906169" w:rsidP="00906169">
      <w:pPr>
        <w:tabs>
          <w:tab w:val="left" w:pos="720"/>
          <w:tab w:val="left" w:pos="3060"/>
        </w:tabs>
        <w:jc w:val="both"/>
        <w:rPr>
          <w:sz w:val="22"/>
          <w:szCs w:val="22"/>
          <w:u w:val="single"/>
        </w:rPr>
      </w:pPr>
      <w:r w:rsidRPr="00240F8B">
        <w:rPr>
          <w:sz w:val="22"/>
          <w:szCs w:val="22"/>
          <w:u w:val="single"/>
        </w:rPr>
        <w:t>Infrastruktura pro sport</w:t>
      </w:r>
    </w:p>
    <w:p w14:paraId="387053BB" w14:textId="77777777" w:rsidR="00906169" w:rsidRPr="00240F8B" w:rsidRDefault="00906169" w:rsidP="00906169">
      <w:pPr>
        <w:tabs>
          <w:tab w:val="left" w:pos="720"/>
          <w:tab w:val="left" w:pos="3060"/>
        </w:tabs>
        <w:jc w:val="both"/>
        <w:rPr>
          <w:sz w:val="22"/>
          <w:szCs w:val="22"/>
        </w:rPr>
      </w:pPr>
      <w:r w:rsidRPr="00240F8B">
        <w:rPr>
          <w:sz w:val="22"/>
          <w:szCs w:val="22"/>
        </w:rPr>
        <w:t xml:space="preserve">V oblasti turistické infrastruktury pro sport chybí propojení cyklistických tras nebo jsou k dispozici pouze dílčí úseky cyklostezek. Nedostatečná je vybavenost i na vodácké trase po řece Berounce (Zvíkovec - Račice). Na území Jesenicka je k dispozici golfové hřiště v Podbořánkách, které ale stojí stranou většího zájmu golfistů - je pouze devítijamkové. Aktuálním problémem Jesenicka není jen golfové hřiště, ale i Velký rybník u Jesenice, který byl dříve využíván pro vodní sporty. V dnešní době je využíván pouze pro chov ryb. Podél řeky Berounky, v okolí obcí Křivoklát, Zbečno, Skryje </w:t>
      </w:r>
      <w:r w:rsidR="00F9065B">
        <w:rPr>
          <w:sz w:val="22"/>
          <w:szCs w:val="22"/>
        </w:rPr>
        <w:br/>
      </w:r>
      <w:r w:rsidRPr="00240F8B">
        <w:rPr>
          <w:sz w:val="22"/>
          <w:szCs w:val="22"/>
        </w:rPr>
        <w:t xml:space="preserve">a Roztoky je hustá síť turistických tras pro pěší. Tyto trasy jsou vhodné i pro cykloturistiku, přičemž nejlépe udržovaná cyklostezka se na území MAS nachází z Rakovníka směrem na Křivoklát a je hojně využívána cyklisty. Okolí řeky Berounky, příp. Jesenicko jsou též dobrým výchozím místem </w:t>
      </w:r>
      <w:r w:rsidR="00F9065B">
        <w:rPr>
          <w:sz w:val="22"/>
          <w:szCs w:val="22"/>
        </w:rPr>
        <w:br/>
      </w:r>
      <w:r w:rsidRPr="00240F8B">
        <w:rPr>
          <w:sz w:val="22"/>
          <w:szCs w:val="22"/>
        </w:rPr>
        <w:t>pro organizovaný nordic walking.</w:t>
      </w:r>
    </w:p>
    <w:p w14:paraId="4848F863" w14:textId="77777777" w:rsidR="00906169" w:rsidRPr="00240F8B" w:rsidRDefault="00906169" w:rsidP="00906169">
      <w:pPr>
        <w:tabs>
          <w:tab w:val="left" w:pos="720"/>
          <w:tab w:val="left" w:pos="3060"/>
        </w:tabs>
        <w:jc w:val="both"/>
        <w:rPr>
          <w:sz w:val="22"/>
          <w:szCs w:val="22"/>
        </w:rPr>
      </w:pPr>
    </w:p>
    <w:p w14:paraId="326DC46F" w14:textId="77777777" w:rsidR="00906169" w:rsidRPr="00240F8B" w:rsidRDefault="00906169" w:rsidP="00906169">
      <w:pPr>
        <w:tabs>
          <w:tab w:val="left" w:pos="720"/>
          <w:tab w:val="left" w:pos="3060"/>
        </w:tabs>
        <w:jc w:val="both"/>
        <w:rPr>
          <w:sz w:val="22"/>
          <w:szCs w:val="22"/>
          <w:u w:val="single"/>
        </w:rPr>
      </w:pPr>
      <w:r w:rsidRPr="00240F8B">
        <w:rPr>
          <w:sz w:val="22"/>
          <w:szCs w:val="22"/>
          <w:u w:val="single"/>
        </w:rPr>
        <w:t>Ubytovací a stravovací infrastruktura</w:t>
      </w:r>
    </w:p>
    <w:p w14:paraId="3815A154" w14:textId="77777777" w:rsidR="00906169" w:rsidRPr="00240F8B" w:rsidRDefault="00906169" w:rsidP="00906169">
      <w:pPr>
        <w:tabs>
          <w:tab w:val="left" w:pos="720"/>
          <w:tab w:val="left" w:pos="3060"/>
        </w:tabs>
        <w:jc w:val="both"/>
        <w:rPr>
          <w:sz w:val="22"/>
          <w:szCs w:val="22"/>
        </w:rPr>
      </w:pPr>
      <w:r w:rsidRPr="00240F8B">
        <w:rPr>
          <w:sz w:val="22"/>
          <w:szCs w:val="22"/>
        </w:rPr>
        <w:t xml:space="preserve">Hromadná ubytovací zařízení jsou na území MAS Rakovnicko rozmělněny a situovány nerovnoměrně. Nejvíce je těchto zařízení v obcích Jesenice a Roztoky, tedy na západě a jihovýchodě území. </w:t>
      </w:r>
      <w:r w:rsidR="00F9065B">
        <w:rPr>
          <w:sz w:val="22"/>
          <w:szCs w:val="22"/>
        </w:rPr>
        <w:br/>
      </w:r>
      <w:r w:rsidRPr="00240F8B">
        <w:rPr>
          <w:sz w:val="22"/>
          <w:szCs w:val="22"/>
        </w:rPr>
        <w:t>Co do četnosti zařízení vedou obce Jesenice a Roztoky, ale jejich ubytovací infrastruktura je na špatné úrovni</w:t>
      </w:r>
      <w:r w:rsidR="00904A93">
        <w:rPr>
          <w:sz w:val="22"/>
          <w:szCs w:val="22"/>
        </w:rPr>
        <w:t xml:space="preserve"> a slabou stránkou jsou i jazykové bariéry subjektů působících v turismu</w:t>
      </w:r>
      <w:r w:rsidRPr="00240F8B">
        <w:rPr>
          <w:sz w:val="22"/>
          <w:szCs w:val="22"/>
        </w:rPr>
        <w:t xml:space="preserve">. V nabídce ubytovacích </w:t>
      </w:r>
      <w:r w:rsidRPr="00240F8B">
        <w:rPr>
          <w:sz w:val="22"/>
          <w:szCs w:val="22"/>
        </w:rPr>
        <w:lastRenderedPageBreak/>
        <w:t xml:space="preserve">služeb prakticky nefiguruje ubytování v soukromí, které je v podobných tuzemských </w:t>
      </w:r>
      <w:r w:rsidR="00F9065B">
        <w:rPr>
          <w:sz w:val="22"/>
          <w:szCs w:val="22"/>
        </w:rPr>
        <w:br/>
      </w:r>
      <w:r w:rsidRPr="00240F8B">
        <w:rPr>
          <w:sz w:val="22"/>
          <w:szCs w:val="22"/>
        </w:rPr>
        <w:t xml:space="preserve">či zahraničních lokalitách žádanou formou ubytování. S nedostatkem hromadných ubytovacích kapacit se potýkají obce na východě a ve středu území MAS - okolí obcí Mšece a Pavlíkova. </w:t>
      </w:r>
    </w:p>
    <w:p w14:paraId="30DAE68A" w14:textId="77777777" w:rsidR="00906169" w:rsidRPr="00240F8B" w:rsidRDefault="00906169" w:rsidP="00906169">
      <w:pPr>
        <w:tabs>
          <w:tab w:val="left" w:pos="720"/>
          <w:tab w:val="left" w:pos="3060"/>
        </w:tabs>
        <w:jc w:val="both"/>
        <w:rPr>
          <w:sz w:val="22"/>
          <w:szCs w:val="22"/>
        </w:rPr>
      </w:pPr>
      <w:r w:rsidRPr="00240F8B">
        <w:rPr>
          <w:sz w:val="22"/>
          <w:szCs w:val="22"/>
        </w:rPr>
        <w:t>Převážnou část ubytovacích zařízení lze nalézt v podobě kempů či chatiček, nejméně je na území MAS turistických ubytoven.</w:t>
      </w:r>
    </w:p>
    <w:p w14:paraId="58CAF97F" w14:textId="77777777" w:rsidR="00906169" w:rsidRPr="00240F8B" w:rsidRDefault="00906169" w:rsidP="00906169">
      <w:pPr>
        <w:tabs>
          <w:tab w:val="left" w:pos="720"/>
          <w:tab w:val="left" w:pos="3060"/>
        </w:tabs>
        <w:jc w:val="both"/>
        <w:rPr>
          <w:sz w:val="22"/>
          <w:szCs w:val="22"/>
        </w:rPr>
      </w:pPr>
      <w:r w:rsidRPr="00240F8B">
        <w:rPr>
          <w:sz w:val="22"/>
          <w:szCs w:val="22"/>
        </w:rPr>
        <w:t>Výrazným zlepšením v oblasti ubytovacích služeb na území MAS Rakovnicko bylo otevření hotelového areálu v obci Nesuchyně, který nabízí velmi široké a kvalitní ubytovací a doplňkové služby v oblasti sportu a wellness.</w:t>
      </w:r>
    </w:p>
    <w:p w14:paraId="7DD27445" w14:textId="77777777" w:rsidR="00906169" w:rsidRPr="00240F8B" w:rsidRDefault="00906169" w:rsidP="00906169">
      <w:pPr>
        <w:tabs>
          <w:tab w:val="left" w:pos="720"/>
          <w:tab w:val="left" w:pos="3060"/>
        </w:tabs>
        <w:jc w:val="both"/>
        <w:rPr>
          <w:sz w:val="22"/>
          <w:szCs w:val="22"/>
        </w:rPr>
      </w:pPr>
      <w:r w:rsidRPr="00240F8B">
        <w:rPr>
          <w:sz w:val="22"/>
          <w:szCs w:val="22"/>
        </w:rPr>
        <w:t xml:space="preserve">Opačný případ je pak v rámci stravovacích možností. V každé obci je zřízeno místo, ve kterém </w:t>
      </w:r>
      <w:r w:rsidR="00F9065B">
        <w:rPr>
          <w:sz w:val="22"/>
          <w:szCs w:val="22"/>
        </w:rPr>
        <w:br/>
      </w:r>
      <w:r w:rsidRPr="00240F8B">
        <w:rPr>
          <w:sz w:val="22"/>
          <w:szCs w:val="22"/>
        </w:rPr>
        <w:t xml:space="preserve">se návštěvníci té které obce mohou nasytit, a to nejen v sezónních měsících. </w:t>
      </w:r>
    </w:p>
    <w:p w14:paraId="0DC373EE" w14:textId="77777777" w:rsidR="00032E72" w:rsidRDefault="00032E72" w:rsidP="00906169">
      <w:pPr>
        <w:tabs>
          <w:tab w:val="left" w:pos="720"/>
          <w:tab w:val="left" w:pos="3060"/>
        </w:tabs>
        <w:jc w:val="both"/>
        <w:rPr>
          <w:sz w:val="24"/>
          <w:szCs w:val="24"/>
        </w:rPr>
      </w:pPr>
    </w:p>
    <w:p w14:paraId="1E43247D" w14:textId="77777777" w:rsidR="00906169" w:rsidRPr="00240F8B" w:rsidRDefault="00032E72" w:rsidP="00906169">
      <w:pPr>
        <w:tabs>
          <w:tab w:val="left" w:pos="720"/>
          <w:tab w:val="left" w:pos="3060"/>
        </w:tabs>
        <w:jc w:val="both"/>
        <w:rPr>
          <w:sz w:val="24"/>
          <w:szCs w:val="24"/>
        </w:rPr>
      </w:pPr>
      <w:r>
        <w:fldChar w:fldCharType="begin"/>
      </w:r>
      <w:r>
        <w:instrText xml:space="preserve"> INCLUDEPICTURE  "cid:image001.png@01D0C0A5.E2AE8790" \* MERGEFORMATINET </w:instrText>
      </w:r>
      <w:r>
        <w:fldChar w:fldCharType="separate"/>
      </w:r>
      <w:r w:rsidR="00695A00">
        <w:fldChar w:fldCharType="begin"/>
      </w:r>
      <w:r w:rsidR="00695A00">
        <w:instrText xml:space="preserve"> INCLUDEPICTURE  "cid:image001.png@01D0C0A5.E2AE8790" \* MERGEFORMATINET </w:instrText>
      </w:r>
      <w:r w:rsidR="00695A00">
        <w:fldChar w:fldCharType="separate"/>
      </w:r>
      <w:r w:rsidR="00D2789F">
        <w:rPr>
          <w:noProof/>
        </w:rPr>
        <w:fldChar w:fldCharType="begin"/>
      </w:r>
      <w:r w:rsidR="00D2789F">
        <w:rPr>
          <w:noProof/>
        </w:rPr>
        <w:instrText xml:space="preserve"> INCLUDEPICTURE  "cid:image001.png@01D0C0A5.E2AE8790" \* MERGEFORMATINET </w:instrText>
      </w:r>
      <w:r w:rsidR="00D2789F">
        <w:rPr>
          <w:noProof/>
        </w:rPr>
        <w:fldChar w:fldCharType="separate"/>
      </w:r>
      <w:r w:rsidR="00581CFE">
        <w:rPr>
          <w:noProof/>
        </w:rPr>
        <w:fldChar w:fldCharType="begin"/>
      </w:r>
      <w:r w:rsidR="00581CFE">
        <w:rPr>
          <w:noProof/>
        </w:rPr>
        <w:instrText xml:space="preserve"> INCLUDEPICTURE  "cid:image001.png@01D0C0A5.E2AE8790" \* MERGEFORMATINET </w:instrText>
      </w:r>
      <w:r w:rsidR="00581CFE">
        <w:rPr>
          <w:noProof/>
        </w:rPr>
        <w:fldChar w:fldCharType="separate"/>
      </w:r>
      <w:r w:rsidR="00A15575">
        <w:rPr>
          <w:noProof/>
        </w:rPr>
        <w:fldChar w:fldCharType="begin"/>
      </w:r>
      <w:r w:rsidR="00A15575">
        <w:rPr>
          <w:noProof/>
        </w:rPr>
        <w:instrText xml:space="preserve"> INCLUDEPICTURE  "cid:image001.png@01D0C0A5.E2AE8790" \* MERGEFORMATINET </w:instrText>
      </w:r>
      <w:r w:rsidR="00A15575">
        <w:rPr>
          <w:noProof/>
        </w:rPr>
        <w:fldChar w:fldCharType="separate"/>
      </w:r>
      <w:r w:rsidR="003B0480">
        <w:rPr>
          <w:noProof/>
        </w:rPr>
        <w:fldChar w:fldCharType="begin"/>
      </w:r>
      <w:r w:rsidR="003B0480">
        <w:rPr>
          <w:noProof/>
        </w:rPr>
        <w:instrText xml:space="preserve"> INCLUDEPICTURE  "cid:image001.png@01D0C0A5.E2AE8790" \* MERGEFORMATINET </w:instrText>
      </w:r>
      <w:r w:rsidR="003B0480">
        <w:rPr>
          <w:noProof/>
        </w:rPr>
        <w:fldChar w:fldCharType="separate"/>
      </w:r>
      <w:r w:rsidR="00316281">
        <w:rPr>
          <w:noProof/>
        </w:rPr>
        <w:fldChar w:fldCharType="begin"/>
      </w:r>
      <w:r w:rsidR="00316281">
        <w:rPr>
          <w:noProof/>
        </w:rPr>
        <w:instrText xml:space="preserve"> </w:instrText>
      </w:r>
      <w:r w:rsidR="00316281">
        <w:rPr>
          <w:noProof/>
        </w:rPr>
        <w:instrText>INCLUDEPICTURE  "cid:image001.png@01D0C0A5.E2AE8790" \* MERGEFORMATINET</w:instrText>
      </w:r>
      <w:r w:rsidR="00316281">
        <w:rPr>
          <w:noProof/>
        </w:rPr>
        <w:instrText xml:space="preserve"> </w:instrText>
      </w:r>
      <w:r w:rsidR="00316281">
        <w:rPr>
          <w:noProof/>
        </w:rPr>
        <w:fldChar w:fldCharType="separate"/>
      </w:r>
      <w:r w:rsidR="00316281">
        <w:rPr>
          <w:noProof/>
        </w:rPr>
        <w:pict w14:anchorId="21D20EBC">
          <v:shape id="_x0000_i1029" type="#_x0000_t75" alt="" style="width:458.4pt;height:276.3pt;mso-width-percent:0;mso-height-percent:0;mso-width-percent:0;mso-height-percent:0">
            <v:imagedata r:id="rId66" r:href="rId67"/>
          </v:shape>
        </w:pict>
      </w:r>
      <w:r w:rsidR="00316281">
        <w:rPr>
          <w:noProof/>
        </w:rPr>
        <w:fldChar w:fldCharType="end"/>
      </w:r>
      <w:r w:rsidR="003B0480">
        <w:rPr>
          <w:noProof/>
        </w:rPr>
        <w:fldChar w:fldCharType="end"/>
      </w:r>
      <w:r w:rsidR="00A15575">
        <w:rPr>
          <w:noProof/>
        </w:rPr>
        <w:fldChar w:fldCharType="end"/>
      </w:r>
      <w:r w:rsidR="00581CFE">
        <w:rPr>
          <w:noProof/>
        </w:rPr>
        <w:fldChar w:fldCharType="end"/>
      </w:r>
      <w:r w:rsidR="00D2789F">
        <w:rPr>
          <w:noProof/>
        </w:rPr>
        <w:fldChar w:fldCharType="end"/>
      </w:r>
      <w:r w:rsidR="00695A00">
        <w:fldChar w:fldCharType="end"/>
      </w:r>
      <w:r>
        <w:fldChar w:fldCharType="end"/>
      </w:r>
    </w:p>
    <w:p w14:paraId="10DB9DA3" w14:textId="77777777" w:rsidR="00906169" w:rsidRDefault="00906169" w:rsidP="00906169">
      <w:pPr>
        <w:tabs>
          <w:tab w:val="left" w:pos="720"/>
          <w:tab w:val="left" w:pos="3060"/>
        </w:tabs>
        <w:jc w:val="center"/>
        <w:rPr>
          <w:highlight w:val="yellow"/>
        </w:rPr>
      </w:pPr>
    </w:p>
    <w:p w14:paraId="543B41F7" w14:textId="77777777" w:rsidR="00906169" w:rsidRPr="00F604E0" w:rsidRDefault="00906169" w:rsidP="00906169">
      <w:pPr>
        <w:tabs>
          <w:tab w:val="left" w:pos="720"/>
          <w:tab w:val="left" w:pos="3060"/>
        </w:tabs>
        <w:jc w:val="center"/>
      </w:pPr>
      <w:r w:rsidRPr="001D4688">
        <w:t>Obrázek 1</w:t>
      </w:r>
      <w:r w:rsidR="00294C1C">
        <w:t>3</w:t>
      </w:r>
      <w:r w:rsidRPr="001D4688">
        <w:t xml:space="preserve"> Hromadná</w:t>
      </w:r>
      <w:r w:rsidRPr="00F604E0">
        <w:t xml:space="preserve"> ubytovací zařízení na úze</w:t>
      </w:r>
      <w:r w:rsidR="00032E72">
        <w:t>mí MAS Rakovnicko k 31. 12. 2014</w:t>
      </w:r>
    </w:p>
    <w:p w14:paraId="005E9313" w14:textId="77777777" w:rsidR="00906169" w:rsidRDefault="00906169" w:rsidP="00906169">
      <w:pPr>
        <w:tabs>
          <w:tab w:val="left" w:pos="720"/>
          <w:tab w:val="left" w:pos="3060"/>
        </w:tabs>
        <w:jc w:val="center"/>
      </w:pPr>
      <w:r w:rsidRPr="00A128DE">
        <w:t xml:space="preserve">Zdroj: </w:t>
      </w:r>
      <w:r w:rsidR="00D53EB7">
        <w:t xml:space="preserve">ČSÚ, </w:t>
      </w:r>
      <w:r w:rsidR="00D53EB7" w:rsidRPr="00D53EB7">
        <w:t>Výběr dat SLDB 2011, s číselníkem MAS</w:t>
      </w:r>
    </w:p>
    <w:p w14:paraId="473CFA6C" w14:textId="77777777" w:rsidR="00255723" w:rsidRPr="00F604E0" w:rsidRDefault="00255723" w:rsidP="00906169">
      <w:pPr>
        <w:tabs>
          <w:tab w:val="left" w:pos="720"/>
          <w:tab w:val="left" w:pos="3060"/>
        </w:tabs>
        <w:jc w:val="center"/>
      </w:pPr>
    </w:p>
    <w:p w14:paraId="095FD5C2" w14:textId="77777777" w:rsidR="00A6279C" w:rsidRPr="00990E47" w:rsidRDefault="00A6279C" w:rsidP="00406C1B">
      <w:pPr>
        <w:pStyle w:val="Strat2"/>
        <w:numPr>
          <w:ilvl w:val="1"/>
          <w:numId w:val="31"/>
        </w:numPr>
      </w:pPr>
      <w:bookmarkStart w:id="109" w:name="_Toc455057462"/>
      <w:r w:rsidRPr="00990E47">
        <w:t>Kultura, rekreace a volnočasové aktivity</w:t>
      </w:r>
      <w:bookmarkEnd w:id="109"/>
    </w:p>
    <w:p w14:paraId="3C983125" w14:textId="77777777" w:rsidR="00A6279C" w:rsidRPr="00E14E49" w:rsidRDefault="00A6279C" w:rsidP="00A6279C">
      <w:pPr>
        <w:jc w:val="both"/>
        <w:rPr>
          <w:sz w:val="22"/>
          <w:szCs w:val="22"/>
        </w:rPr>
      </w:pPr>
      <w:r w:rsidRPr="00E14E49">
        <w:rPr>
          <w:sz w:val="22"/>
          <w:szCs w:val="22"/>
        </w:rPr>
        <w:t xml:space="preserve">V předchozím oddíle - Turismus - byl nastíněn rozdíl mezi turismem, který je soustředěn převážně </w:t>
      </w:r>
      <w:r w:rsidR="00F9065B">
        <w:rPr>
          <w:sz w:val="22"/>
          <w:szCs w:val="22"/>
        </w:rPr>
        <w:br/>
      </w:r>
      <w:r w:rsidRPr="00E14E49">
        <w:rPr>
          <w:sz w:val="22"/>
          <w:szCs w:val="22"/>
        </w:rPr>
        <w:t xml:space="preserve">na obyvatelstvo mimo území MAS Rakovnicko a rekreací, která je spojena </w:t>
      </w:r>
      <w:r w:rsidR="005C03E4">
        <w:rPr>
          <w:sz w:val="22"/>
          <w:szCs w:val="22"/>
        </w:rPr>
        <w:t xml:space="preserve">jak </w:t>
      </w:r>
      <w:r w:rsidRPr="00E14E49">
        <w:rPr>
          <w:sz w:val="22"/>
          <w:szCs w:val="22"/>
        </w:rPr>
        <w:t>s obyvatelstvem území MAS</w:t>
      </w:r>
      <w:r w:rsidR="005C03E4">
        <w:rPr>
          <w:sz w:val="22"/>
          <w:szCs w:val="22"/>
        </w:rPr>
        <w:t xml:space="preserve">, tak i </w:t>
      </w:r>
      <w:r w:rsidR="00212E1E">
        <w:rPr>
          <w:sz w:val="22"/>
          <w:szCs w:val="22"/>
        </w:rPr>
        <w:t>obyvatelstvem</w:t>
      </w:r>
      <w:r w:rsidR="005C03E4">
        <w:rPr>
          <w:sz w:val="22"/>
          <w:szCs w:val="22"/>
        </w:rPr>
        <w:t xml:space="preserve"> mimo něj</w:t>
      </w:r>
      <w:r w:rsidRPr="00E14E49">
        <w:rPr>
          <w:sz w:val="22"/>
          <w:szCs w:val="22"/>
        </w:rPr>
        <w:t xml:space="preserve">. Rekreace může probíhat aktivní či pasivní formou. Tento oddíl tedy bude zaměřen na rekreaci v MAS Rakovnicko a potřebnou infrastrukturu pro ni. Kvalita </w:t>
      </w:r>
      <w:r w:rsidR="00F9065B">
        <w:rPr>
          <w:sz w:val="22"/>
          <w:szCs w:val="22"/>
        </w:rPr>
        <w:br/>
      </w:r>
      <w:r w:rsidRPr="00E14E49">
        <w:rPr>
          <w:sz w:val="22"/>
          <w:szCs w:val="22"/>
        </w:rPr>
        <w:t>i kvantita rekreačních zařízení koresponduje s populační velikostí jednotlivých obcí.</w:t>
      </w:r>
    </w:p>
    <w:p w14:paraId="35A21EBA" w14:textId="77777777" w:rsidR="00A6279C" w:rsidRPr="00E14E49" w:rsidRDefault="00A6279C" w:rsidP="00A6279C">
      <w:pPr>
        <w:jc w:val="both"/>
        <w:rPr>
          <w:sz w:val="22"/>
          <w:szCs w:val="22"/>
        </w:rPr>
      </w:pPr>
      <w:r w:rsidRPr="00E14E49">
        <w:rPr>
          <w:sz w:val="22"/>
          <w:szCs w:val="22"/>
        </w:rPr>
        <w:t>Největší nabídku kulturních a volnočasových aktivit zajišťuje populačně největší obec - město Rakovník. Samo město či ve spolupráci s místními podnikateli a spolky zajišťuje pořádání akcí probíhajícím napříč kalendářním rokem. Významně se do dění města zapojuje Kulturní centrum Rakovník</w:t>
      </w:r>
      <w:r w:rsidR="001945D6" w:rsidRPr="00E14E49">
        <w:rPr>
          <w:sz w:val="22"/>
          <w:szCs w:val="22"/>
        </w:rPr>
        <w:t xml:space="preserve"> a Městská knihovna Rakovník</w:t>
      </w:r>
      <w:r w:rsidRPr="00E14E49">
        <w:rPr>
          <w:sz w:val="22"/>
          <w:szCs w:val="22"/>
        </w:rPr>
        <w:t xml:space="preserve">. </w:t>
      </w:r>
      <w:r w:rsidR="001945D6" w:rsidRPr="00E14E49">
        <w:rPr>
          <w:sz w:val="22"/>
          <w:szCs w:val="22"/>
        </w:rPr>
        <w:t>Kulturní centrum Rakovník je příspěvkovou organizací</w:t>
      </w:r>
      <w:r w:rsidR="00CA0CAC">
        <w:rPr>
          <w:sz w:val="22"/>
          <w:szCs w:val="22"/>
        </w:rPr>
        <w:t xml:space="preserve"> města</w:t>
      </w:r>
      <w:r w:rsidRPr="00E14E49">
        <w:rPr>
          <w:sz w:val="22"/>
          <w:szCs w:val="22"/>
        </w:rPr>
        <w:t xml:space="preserve">, jejíž snahou je podpora kultury a společenského života ve městě. Zajišťuje konání koncertů, divadel, provozuje kino vč. letního a dále poskytuje své prostory též </w:t>
      </w:r>
      <w:r w:rsidR="001945D6" w:rsidRPr="00E14E49">
        <w:rPr>
          <w:sz w:val="22"/>
          <w:szCs w:val="22"/>
        </w:rPr>
        <w:t>pro pořádání výukových programů</w:t>
      </w:r>
      <w:r w:rsidRPr="00E14E49">
        <w:rPr>
          <w:sz w:val="22"/>
          <w:szCs w:val="22"/>
        </w:rPr>
        <w:t xml:space="preserve"> či </w:t>
      </w:r>
      <w:r w:rsidR="001945D6" w:rsidRPr="00E14E49">
        <w:rPr>
          <w:sz w:val="22"/>
          <w:szCs w:val="22"/>
        </w:rPr>
        <w:t>kulturních akcí</w:t>
      </w:r>
      <w:r w:rsidRPr="00E14E49">
        <w:rPr>
          <w:sz w:val="22"/>
          <w:szCs w:val="22"/>
        </w:rPr>
        <w:t xml:space="preserve">. </w:t>
      </w:r>
      <w:r w:rsidR="006E2084" w:rsidRPr="00E14E49">
        <w:rPr>
          <w:sz w:val="22"/>
          <w:szCs w:val="22"/>
        </w:rPr>
        <w:t>Zřizovatelem Městské knihovny Rakovník je město Rakovník. Knihovna je pořadatelem mnoha kulturních akcí pro děti a mládež, každoročně pořádá Rakovnické cyklování, scénické čtení Listování a provozuje roubenku Lechný</w:t>
      </w:r>
      <w:r w:rsidR="00C63C56">
        <w:rPr>
          <w:sz w:val="22"/>
          <w:szCs w:val="22"/>
        </w:rPr>
        <w:t>ř</w:t>
      </w:r>
      <w:r w:rsidR="006E2084" w:rsidRPr="00E14E49">
        <w:rPr>
          <w:sz w:val="22"/>
          <w:szCs w:val="22"/>
        </w:rPr>
        <w:t xml:space="preserve">ovna. </w:t>
      </w:r>
      <w:r w:rsidRPr="00E14E49">
        <w:rPr>
          <w:sz w:val="22"/>
          <w:szCs w:val="22"/>
        </w:rPr>
        <w:t xml:space="preserve">Kulturní dění ve městě je podporováno </w:t>
      </w:r>
      <w:r w:rsidR="00F9065B">
        <w:rPr>
          <w:sz w:val="22"/>
          <w:szCs w:val="22"/>
        </w:rPr>
        <w:br/>
      </w:r>
      <w:r w:rsidRPr="00E14E49">
        <w:rPr>
          <w:sz w:val="22"/>
          <w:szCs w:val="22"/>
        </w:rPr>
        <w:t xml:space="preserve">i základní uměleckou školou, tanečním spolkem či Domem dětí a mládeže. Ve městě se nachází dvě knihovny - dětská knihovna a knihovna pro dospělé, dále různá sportoviště (fotbalová hřiště, tenisové kurty, volejbalové kurty, kurty pro plážový volejbal, běžecké dráhy, skatepark, hřiště pro pozemní hokej, </w:t>
      </w:r>
      <w:r w:rsidRPr="00E14E49">
        <w:rPr>
          <w:sz w:val="22"/>
          <w:szCs w:val="22"/>
        </w:rPr>
        <w:lastRenderedPageBreak/>
        <w:t xml:space="preserve">hokejbalové hřiště). Mimo to lze ve městě nalézt venkovní a krytý bazén a přírodní koupaliště. Pro zimní sporty bruslení a lední hokej je Rakovník vybaven zimním stadionem. Město se snaží reagovat na moderní trendy ve sportu, nýbrž na vytváření infrastruktury pro ně nemá jednak finanční podporu, jednak umístění. V tomto duchu chybí ve městě zejména plochy pro moderní in-line bruslení a bruslit je tak možné pouze v omezené míře po cyklostezce směrem na Křivoklát. </w:t>
      </w:r>
    </w:p>
    <w:p w14:paraId="27818795" w14:textId="77777777" w:rsidR="00A6279C" w:rsidRPr="00E14E49" w:rsidRDefault="00A6279C" w:rsidP="00A6279C">
      <w:pPr>
        <w:jc w:val="both"/>
        <w:rPr>
          <w:sz w:val="22"/>
          <w:szCs w:val="22"/>
        </w:rPr>
      </w:pPr>
      <w:r w:rsidRPr="00E14E49">
        <w:rPr>
          <w:sz w:val="22"/>
          <w:szCs w:val="22"/>
        </w:rPr>
        <w:t>Mezi nejvýznamnější kulturní akce konané ve městě Rakovník patří Wintrův Rakovník, Rakovník bratří Burianů, Zlatá kulička, Rakovnické cyklování, Rakovnické posv</w:t>
      </w:r>
      <w:r w:rsidR="00AB3589" w:rsidRPr="00E14E49">
        <w:rPr>
          <w:sz w:val="22"/>
          <w:szCs w:val="22"/>
        </w:rPr>
        <w:t xml:space="preserve">ícení, Heroldův Rakovník </w:t>
      </w:r>
      <w:r w:rsidR="00F9065B">
        <w:rPr>
          <w:sz w:val="22"/>
          <w:szCs w:val="22"/>
        </w:rPr>
        <w:br/>
      </w:r>
      <w:r w:rsidR="00AB3589" w:rsidRPr="00E14E49">
        <w:rPr>
          <w:sz w:val="22"/>
          <w:szCs w:val="22"/>
        </w:rPr>
        <w:t>či taneční soutěž Nezbedný Bakalář</w:t>
      </w:r>
      <w:r w:rsidRPr="00E14E49">
        <w:rPr>
          <w:sz w:val="22"/>
          <w:szCs w:val="22"/>
        </w:rPr>
        <w:t xml:space="preserve">. </w:t>
      </w:r>
    </w:p>
    <w:p w14:paraId="2F3B39F1" w14:textId="77777777" w:rsidR="00A6279C" w:rsidRPr="00E14E49" w:rsidRDefault="00A6279C" w:rsidP="00A6279C">
      <w:pPr>
        <w:jc w:val="both"/>
        <w:rPr>
          <w:sz w:val="24"/>
          <w:szCs w:val="24"/>
        </w:rPr>
      </w:pPr>
    </w:p>
    <w:p w14:paraId="0E2AB216" w14:textId="77777777" w:rsidR="005671D8" w:rsidRDefault="005671D8" w:rsidP="005671D8">
      <w:pPr>
        <w:jc w:val="both"/>
        <w:rPr>
          <w:sz w:val="22"/>
          <w:szCs w:val="22"/>
        </w:rPr>
      </w:pPr>
      <w:r w:rsidRPr="00E14E49">
        <w:rPr>
          <w:sz w:val="22"/>
          <w:szCs w:val="22"/>
        </w:rPr>
        <w:t xml:space="preserve">Paradoxně z populačně větších obcí na území MAS Rakovnicko postupně mizí kulturní život, stává </w:t>
      </w:r>
      <w:r w:rsidR="00F9065B">
        <w:rPr>
          <w:sz w:val="22"/>
          <w:szCs w:val="22"/>
        </w:rPr>
        <w:br/>
      </w:r>
      <w:r w:rsidRPr="00E14E49">
        <w:rPr>
          <w:sz w:val="22"/>
          <w:szCs w:val="22"/>
        </w:rPr>
        <w:t xml:space="preserve">se méně dostupným - částky za vstupenky a občerstvení se zvyšují a obyvatelé šetří. V některých obcích se snaží držet akce s dlouholetou tradicí mládež, zpravidla v kooperaci se spolky, nejčastěji </w:t>
      </w:r>
      <w:r w:rsidR="00F9065B">
        <w:rPr>
          <w:sz w:val="22"/>
          <w:szCs w:val="22"/>
        </w:rPr>
        <w:br/>
      </w:r>
      <w:r w:rsidRPr="00E14E49">
        <w:rPr>
          <w:sz w:val="22"/>
          <w:szCs w:val="22"/>
        </w:rPr>
        <w:t xml:space="preserve">se Sborem dobrovolných hasičů - pořádání staročeských májů (Nesuchyně, Mutějovice, Krupá, Kounov, Lužná), v některých obcích naopak tato tradice již plně zanikla v závislosti na snižujícím </w:t>
      </w:r>
      <w:r w:rsidR="00F9065B">
        <w:rPr>
          <w:sz w:val="22"/>
          <w:szCs w:val="22"/>
        </w:rPr>
        <w:br/>
      </w:r>
      <w:r w:rsidRPr="00E14E49">
        <w:rPr>
          <w:sz w:val="22"/>
          <w:szCs w:val="22"/>
        </w:rPr>
        <w:t>se počtu mládeže (Kolešovice). Opakem jsou populačně menší obce, přičemž v některých z nich jsou pořádány regionálně známé a hojně navštěvované kulturní akce - Dobře utajená country v městyse Slabce</w:t>
      </w:r>
      <w:r>
        <w:rPr>
          <w:sz w:val="22"/>
          <w:szCs w:val="22"/>
        </w:rPr>
        <w:t xml:space="preserve">. Minifestival Skotsko v Kostelíku </w:t>
      </w:r>
      <w:r w:rsidRPr="00E14E49">
        <w:rPr>
          <w:sz w:val="22"/>
          <w:szCs w:val="22"/>
        </w:rPr>
        <w:t>či kulturní akce v </w:t>
      </w:r>
      <w:r>
        <w:rPr>
          <w:sz w:val="22"/>
          <w:szCs w:val="22"/>
        </w:rPr>
        <w:t xml:space="preserve">místní části </w:t>
      </w:r>
      <w:r w:rsidRPr="00E14E49">
        <w:rPr>
          <w:sz w:val="22"/>
          <w:szCs w:val="22"/>
        </w:rPr>
        <w:t>R</w:t>
      </w:r>
      <w:r>
        <w:rPr>
          <w:sz w:val="22"/>
          <w:szCs w:val="22"/>
        </w:rPr>
        <w:t xml:space="preserve">ousínov realizované prostřednictvím Občanského sdružení Rousínov. </w:t>
      </w:r>
    </w:p>
    <w:p w14:paraId="16FEC02D" w14:textId="77777777" w:rsidR="00E14E49" w:rsidRDefault="00E14E49" w:rsidP="00A6279C">
      <w:pPr>
        <w:jc w:val="both"/>
        <w:rPr>
          <w:sz w:val="22"/>
          <w:szCs w:val="22"/>
        </w:rPr>
      </w:pPr>
    </w:p>
    <w:p w14:paraId="461F2B14" w14:textId="77777777" w:rsidR="005671D8" w:rsidRPr="00F11F0A" w:rsidRDefault="005671D8" w:rsidP="005671D8">
      <w:pPr>
        <w:jc w:val="both"/>
        <w:rPr>
          <w:sz w:val="22"/>
          <w:szCs w:val="22"/>
        </w:rPr>
      </w:pPr>
      <w:r w:rsidRPr="00E14E49">
        <w:rPr>
          <w:sz w:val="22"/>
          <w:szCs w:val="22"/>
        </w:rPr>
        <w:t xml:space="preserve">Obce jen stěží ze svých rozpočtů dokážou pořádat větší akce, které by přitáhly pozornost a zájem jejich obyvatel. Na jedné straně chybí finanční prostředky, na straně druhé je často limitujícím faktorem počasí. </w:t>
      </w:r>
      <w:r w:rsidRPr="00355947">
        <w:rPr>
          <w:sz w:val="22"/>
          <w:szCs w:val="22"/>
        </w:rPr>
        <w:t>Některým aktivním spolkům v obcích naopak chybí větší podpora ze strany obcí nebo odpovídající kulturní zařízení.</w:t>
      </w:r>
      <w:r w:rsidRPr="00E14E49">
        <w:rPr>
          <w:sz w:val="22"/>
          <w:szCs w:val="22"/>
        </w:rPr>
        <w:t xml:space="preserve"> Aktivní spolky lze najít v obcích Čistá, Roztoky, Velká Buková, Městečko, Pustověty, Přílepy, Skryje,</w:t>
      </w:r>
      <w:r w:rsidR="00FA3F66">
        <w:rPr>
          <w:sz w:val="22"/>
          <w:szCs w:val="22"/>
        </w:rPr>
        <w:t xml:space="preserve"> nebo v</w:t>
      </w:r>
      <w:r>
        <w:rPr>
          <w:sz w:val="22"/>
          <w:szCs w:val="22"/>
        </w:rPr>
        <w:t xml:space="preserve"> místních částech městyse</w:t>
      </w:r>
      <w:r w:rsidR="0045367E">
        <w:rPr>
          <w:sz w:val="22"/>
          <w:szCs w:val="22"/>
        </w:rPr>
        <w:t xml:space="preserve"> </w:t>
      </w:r>
      <w:r w:rsidR="00FA3F66">
        <w:rPr>
          <w:sz w:val="22"/>
          <w:szCs w:val="22"/>
        </w:rPr>
        <w:t>Slabce,</w:t>
      </w:r>
      <w:r w:rsidRPr="00E14E49">
        <w:rPr>
          <w:sz w:val="22"/>
          <w:szCs w:val="22"/>
        </w:rPr>
        <w:t xml:space="preserve"> Rousínov</w:t>
      </w:r>
      <w:r>
        <w:rPr>
          <w:sz w:val="22"/>
          <w:szCs w:val="22"/>
        </w:rPr>
        <w:t xml:space="preserve"> a Kostelík</w:t>
      </w:r>
      <w:r w:rsidRPr="00E14E49">
        <w:rPr>
          <w:sz w:val="22"/>
          <w:szCs w:val="22"/>
        </w:rPr>
        <w:t>, v městyse</w:t>
      </w:r>
      <w:r w:rsidR="00FA3F66">
        <w:rPr>
          <w:sz w:val="22"/>
          <w:szCs w:val="22"/>
        </w:rPr>
        <w:t>ch</w:t>
      </w:r>
      <w:r w:rsidRPr="00E14E49">
        <w:rPr>
          <w:sz w:val="22"/>
          <w:szCs w:val="22"/>
        </w:rPr>
        <w:t xml:space="preserve"> Senomaty, Mšec, Křivoklát a ne všechny se potýkají s nevolí obce k pořádání kulturních akcí. Spolky v obci Čistá mají aktivní podporu obce, která podporuje pořádání zejména divadelních představení tamního spolku a zve na něj občany. Některé obce podporují kulturu, sport a volnočasové aktivity vlastními granty (Čistá, Senomaty). Potenciálem především v oblasti kultury je zlepšení prezentace a propagace akcí prostřednictvím MAS Rakovnicko a taktéž podpora vzniku, případně rekonstrukce kulturních zařízení v obcích.</w:t>
      </w:r>
      <w:r w:rsidRPr="00F11F0A">
        <w:rPr>
          <w:sz w:val="22"/>
          <w:szCs w:val="22"/>
        </w:rPr>
        <w:t xml:space="preserve"> </w:t>
      </w:r>
    </w:p>
    <w:p w14:paraId="34C488F7" w14:textId="77777777" w:rsidR="00A6279C" w:rsidRDefault="00A6279C" w:rsidP="00A6279C">
      <w:pPr>
        <w:jc w:val="both"/>
        <w:rPr>
          <w:sz w:val="24"/>
          <w:szCs w:val="24"/>
        </w:rPr>
      </w:pPr>
    </w:p>
    <w:p w14:paraId="72C73861" w14:textId="77777777" w:rsidR="00A6279C" w:rsidRDefault="005C7EA6" w:rsidP="00A6279C">
      <w:pPr>
        <w:jc w:val="both"/>
        <w:rPr>
          <w:sz w:val="24"/>
          <w:szCs w:val="24"/>
        </w:rPr>
      </w:pPr>
      <w:r w:rsidRPr="00EF7D13">
        <w:rPr>
          <w:noProof/>
          <w:sz w:val="24"/>
          <w:szCs w:val="24"/>
        </w:rPr>
        <w:lastRenderedPageBreak/>
        <w:drawing>
          <wp:inline distT="0" distB="0" distL="0" distR="0" wp14:anchorId="128C11A6" wp14:editId="228DCE7F">
            <wp:extent cx="5723255" cy="4044950"/>
            <wp:effectExtent l="0" t="0" r="0" b="0"/>
            <wp:docPr id="24" name="obrázek 24" descr="376_PRITOMNOST_KULT_ZAR_STA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376_PRITOMNOST_KULT_ZAR_STARA"/>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3255" cy="4044950"/>
                    </a:xfrm>
                    <a:prstGeom prst="rect">
                      <a:avLst/>
                    </a:prstGeom>
                    <a:noFill/>
                    <a:ln>
                      <a:noFill/>
                    </a:ln>
                  </pic:spPr>
                </pic:pic>
              </a:graphicData>
            </a:graphic>
          </wp:inline>
        </w:drawing>
      </w:r>
    </w:p>
    <w:p w14:paraId="5FCADA78" w14:textId="77777777" w:rsidR="00A6279C" w:rsidRDefault="00A6279C" w:rsidP="00A6279C">
      <w:pPr>
        <w:jc w:val="both"/>
        <w:rPr>
          <w:sz w:val="24"/>
          <w:szCs w:val="24"/>
        </w:rPr>
      </w:pPr>
    </w:p>
    <w:p w14:paraId="042C29E7" w14:textId="77777777" w:rsidR="00A6279C" w:rsidRPr="00F1664D" w:rsidRDefault="00AC6BFD" w:rsidP="00A6279C">
      <w:pPr>
        <w:jc w:val="center"/>
      </w:pPr>
      <w:r>
        <w:t>Kartogram 18</w:t>
      </w:r>
      <w:r w:rsidR="00A6279C" w:rsidRPr="0090244A">
        <w:t xml:space="preserve"> Vybavenost</w:t>
      </w:r>
      <w:r w:rsidR="00A6279C" w:rsidRPr="00F1664D">
        <w:t xml:space="preserve"> základními kulturními zařízeními na území MAS Rakovnicko</w:t>
      </w:r>
    </w:p>
    <w:p w14:paraId="2D504382" w14:textId="77777777" w:rsidR="00A6279C" w:rsidRDefault="00A6279C" w:rsidP="00A6279C">
      <w:pPr>
        <w:jc w:val="center"/>
        <w:rPr>
          <w:sz w:val="24"/>
          <w:szCs w:val="24"/>
        </w:rPr>
      </w:pPr>
    </w:p>
    <w:p w14:paraId="7B3A9BBA" w14:textId="77777777" w:rsidR="00A6279C" w:rsidRDefault="00A6279C" w:rsidP="00A6279C">
      <w:pPr>
        <w:jc w:val="both"/>
        <w:rPr>
          <w:sz w:val="24"/>
          <w:szCs w:val="24"/>
        </w:rPr>
      </w:pPr>
    </w:p>
    <w:p w14:paraId="1275360B" w14:textId="77777777" w:rsidR="00A6279C" w:rsidRPr="0090244A" w:rsidRDefault="00A6279C" w:rsidP="00A6279C">
      <w:pPr>
        <w:jc w:val="both"/>
        <w:rPr>
          <w:sz w:val="22"/>
          <w:szCs w:val="22"/>
        </w:rPr>
      </w:pPr>
      <w:r w:rsidRPr="0090244A">
        <w:rPr>
          <w:sz w:val="22"/>
          <w:szCs w:val="22"/>
        </w:rPr>
        <w:t xml:space="preserve">Pro sport provozovaný na území obcí MAS Rakovnicko, vyjma města Rakovník, chybí převážně mládež. Věkový průměr členů sportovních klubů se postupem času zvyšuje, a to vzhledem k tomu, že na území MAS populace stárne. Zároveň se území MAS potýká s nedostatkem kvalifikovaných trenérů pro práci s mládeží a sportovními zařízeními, které nemají odpovídající parametry - nevyhovující stav šaten, sociálního zařízení. Dobrou vybaveností pro sport a volný čas disponují obce Břežany, Krakov, Kolešovice, Kněževes, Pavlíkov, Křivoklát, Jesenice, Mutějovice, Smilovice. Stále udržovaným sdružením na území jednotlivých obcí MAS je sbor dobrovolných hasičů. Zpravidla </w:t>
      </w:r>
      <w:r w:rsidR="00F9065B">
        <w:rPr>
          <w:sz w:val="22"/>
          <w:szCs w:val="22"/>
        </w:rPr>
        <w:br/>
      </w:r>
      <w:r w:rsidRPr="0090244A">
        <w:rPr>
          <w:sz w:val="22"/>
          <w:szCs w:val="22"/>
        </w:rPr>
        <w:t xml:space="preserve">se nejedná o hašení požárů jako takových, ale o prevenci sociálně patologických jevů u mládeže, přičemž sbor dobrovolných hasičů je často jednou možnou aktivitou pro mládež na území obce, </w:t>
      </w:r>
      <w:r w:rsidR="00F9065B">
        <w:rPr>
          <w:sz w:val="22"/>
          <w:szCs w:val="22"/>
        </w:rPr>
        <w:br/>
      </w:r>
      <w:r w:rsidRPr="0090244A">
        <w:rPr>
          <w:sz w:val="22"/>
          <w:szCs w:val="22"/>
        </w:rPr>
        <w:t>ve které žijí (Břežany, Krakov, Krakovec, Krupá, Hracholusky, Hřebečníky, Janov, Nes</w:t>
      </w:r>
      <w:r w:rsidR="00A112D7">
        <w:rPr>
          <w:sz w:val="22"/>
          <w:szCs w:val="22"/>
        </w:rPr>
        <w:t>uchyně</w:t>
      </w:r>
      <w:r w:rsidRPr="0090244A">
        <w:rPr>
          <w:sz w:val="22"/>
          <w:szCs w:val="22"/>
        </w:rPr>
        <w:t xml:space="preserve">, Pochvalov, Senec, Všesulov, Zavidov). Výraznou podporu pro sport vyjadřují i sdružení s regionální působností - Český svaz tělesné výchovy, Okresní fotbalový svaz. Možností rozvoje sportovních aktivit na území obcí by mohla být podpora obnovy a zlepšení vybavenosti sportovních zařízení </w:t>
      </w:r>
      <w:r w:rsidR="00F9065B">
        <w:rPr>
          <w:sz w:val="22"/>
          <w:szCs w:val="22"/>
        </w:rPr>
        <w:br/>
      </w:r>
      <w:r w:rsidRPr="0090244A">
        <w:rPr>
          <w:sz w:val="22"/>
          <w:szCs w:val="22"/>
        </w:rPr>
        <w:t xml:space="preserve">a vznik víceúčelových ploch a prostor. Z hlediska mládeže by se jednalo o spolupráci se školami v návaznosti na mimoškolní aktivity mládeže. </w:t>
      </w:r>
    </w:p>
    <w:p w14:paraId="35A7070F" w14:textId="77777777" w:rsidR="00A6279C" w:rsidRDefault="00A6279C" w:rsidP="00A6279C">
      <w:pPr>
        <w:jc w:val="both"/>
        <w:rPr>
          <w:sz w:val="24"/>
          <w:szCs w:val="24"/>
        </w:rPr>
      </w:pPr>
    </w:p>
    <w:p w14:paraId="63C693BA" w14:textId="77777777" w:rsidR="00A6279C" w:rsidRDefault="005C7EA6" w:rsidP="00A6279C">
      <w:pPr>
        <w:jc w:val="both"/>
        <w:rPr>
          <w:sz w:val="24"/>
          <w:szCs w:val="24"/>
        </w:rPr>
      </w:pPr>
      <w:r w:rsidRPr="00EF7D13">
        <w:rPr>
          <w:noProof/>
          <w:sz w:val="24"/>
          <w:szCs w:val="24"/>
        </w:rPr>
        <w:lastRenderedPageBreak/>
        <w:drawing>
          <wp:inline distT="0" distB="0" distL="0" distR="0" wp14:anchorId="353792AA" wp14:editId="300243E6">
            <wp:extent cx="5712460" cy="4034155"/>
            <wp:effectExtent l="0" t="0" r="0" b="0"/>
            <wp:docPr id="25" name="obrázek 25" descr="373_SPORTOVNI_ZARIZEN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373_SPORTOVNI_ZARIZENI"/>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12460" cy="4034155"/>
                    </a:xfrm>
                    <a:prstGeom prst="rect">
                      <a:avLst/>
                    </a:prstGeom>
                    <a:noFill/>
                    <a:ln>
                      <a:noFill/>
                    </a:ln>
                  </pic:spPr>
                </pic:pic>
              </a:graphicData>
            </a:graphic>
          </wp:inline>
        </w:drawing>
      </w:r>
    </w:p>
    <w:p w14:paraId="541E3923" w14:textId="77777777" w:rsidR="00A6279C" w:rsidRPr="00957BE1" w:rsidRDefault="00AC6BFD" w:rsidP="00A6279C">
      <w:pPr>
        <w:jc w:val="center"/>
      </w:pPr>
      <w:r>
        <w:t>Kartogram 19</w:t>
      </w:r>
      <w:r w:rsidR="00A6279C" w:rsidRPr="008E0972">
        <w:t xml:space="preserve"> Vybavenost</w:t>
      </w:r>
      <w:r w:rsidR="00A6279C">
        <w:t xml:space="preserve"> základními sportovními zařízeními na území MAS Rakovnicko</w:t>
      </w:r>
    </w:p>
    <w:p w14:paraId="2682C324" w14:textId="77777777" w:rsidR="00A6279C" w:rsidRDefault="00A6279C"/>
    <w:p w14:paraId="0185043D" w14:textId="77777777" w:rsidR="00A10A3E" w:rsidRDefault="00A10A3E"/>
    <w:p w14:paraId="67004890" w14:textId="77777777" w:rsidR="00A10A3E" w:rsidRDefault="00A10A3E" w:rsidP="00406C1B">
      <w:pPr>
        <w:pStyle w:val="Strat2"/>
        <w:numPr>
          <w:ilvl w:val="1"/>
          <w:numId w:val="31"/>
        </w:numPr>
      </w:pPr>
      <w:bookmarkStart w:id="110" w:name="_Toc455057463"/>
      <w:r w:rsidRPr="00990E47">
        <w:t>Místní správa</w:t>
      </w:r>
      <w:bookmarkEnd w:id="110"/>
    </w:p>
    <w:p w14:paraId="10ECA332" w14:textId="77777777" w:rsidR="00C933DC" w:rsidRDefault="00C933DC" w:rsidP="00C933DC"/>
    <w:p w14:paraId="613D5CCD" w14:textId="77777777" w:rsidR="00C933DC" w:rsidRDefault="00C933DC" w:rsidP="008F3A28">
      <w:pPr>
        <w:pStyle w:val="Strat2"/>
        <w:numPr>
          <w:ilvl w:val="2"/>
          <w:numId w:val="31"/>
        </w:numPr>
      </w:pPr>
      <w:bookmarkStart w:id="111" w:name="_Toc455057464"/>
      <w:r w:rsidRPr="00990E47">
        <w:t>Základní občanská vybavenost</w:t>
      </w:r>
      <w:bookmarkEnd w:id="111"/>
    </w:p>
    <w:p w14:paraId="0A1E01B0" w14:textId="76484900" w:rsidR="00842D97" w:rsidRPr="000E2AAF" w:rsidRDefault="00842D97" w:rsidP="000E2AAF">
      <w:pPr>
        <w:jc w:val="both"/>
        <w:rPr>
          <w:sz w:val="22"/>
          <w:szCs w:val="22"/>
        </w:rPr>
      </w:pPr>
      <w:bookmarkStart w:id="112" w:name="_Toc455057465"/>
      <w:r w:rsidRPr="000E2AAF">
        <w:rPr>
          <w:sz w:val="22"/>
          <w:szCs w:val="22"/>
        </w:rPr>
        <w:t xml:space="preserve">Kvantitativně a kvalitativně koresponduje občanská vybavenost jednotlivých obcí na území MAS Rakovnicko s populační velikostí obce. </w:t>
      </w:r>
      <w:r w:rsidRPr="00581CFE">
        <w:rPr>
          <w:sz w:val="22"/>
          <w:szCs w:val="22"/>
        </w:rPr>
        <w:t>V nejmenších obcích regionu je občanské vybavení redukováno pouze na restauraci či obchod se smíšeným z</w:t>
      </w:r>
      <w:r w:rsidR="00FD16F0" w:rsidRPr="00581CFE">
        <w:rPr>
          <w:sz w:val="22"/>
          <w:szCs w:val="22"/>
        </w:rPr>
        <w:t>bo</w:t>
      </w:r>
      <w:r w:rsidRPr="00581CFE">
        <w:rPr>
          <w:sz w:val="22"/>
          <w:szCs w:val="22"/>
        </w:rPr>
        <w:t>žím, v celé řadě nejmenších sídel chybí občanské vybavení zcela.</w:t>
      </w:r>
      <w:r w:rsidRPr="000E2AAF">
        <w:rPr>
          <w:sz w:val="22"/>
          <w:szCs w:val="22"/>
        </w:rPr>
        <w:t xml:space="preserve"> Zajištění základních služeb pro obyvatele je pak zajišťováno buď prostřednictvím pojízdných prodejen, nebo dalšími cestami, které ovšem zvyšují náklady obce </w:t>
      </w:r>
      <w:r w:rsidRPr="000E2AAF">
        <w:rPr>
          <w:sz w:val="22"/>
          <w:szCs w:val="22"/>
        </w:rPr>
        <w:br/>
        <w:t>na zajištění základních služeb a tím i dobré kvality života. Nejlepší občanskou vybavenost poté poskytují města - Rakovník, Nové Strašecí či obce, kterým byl udělen statut městyse.</w:t>
      </w:r>
    </w:p>
    <w:p w14:paraId="11F51C50" w14:textId="77777777" w:rsidR="00FD16F0" w:rsidRDefault="00FD16F0" w:rsidP="000E2AAF">
      <w:pPr>
        <w:jc w:val="both"/>
        <w:rPr>
          <w:sz w:val="22"/>
          <w:szCs w:val="22"/>
        </w:rPr>
      </w:pPr>
    </w:p>
    <w:p w14:paraId="3C336EEA" w14:textId="055A9912" w:rsidR="00842D97" w:rsidRPr="009A18A4" w:rsidRDefault="00842D97" w:rsidP="000E2AAF">
      <w:pPr>
        <w:jc w:val="both"/>
        <w:rPr>
          <w:sz w:val="22"/>
          <w:szCs w:val="22"/>
        </w:rPr>
      </w:pPr>
      <w:r w:rsidRPr="009A18A4">
        <w:rPr>
          <w:sz w:val="22"/>
          <w:szCs w:val="22"/>
        </w:rPr>
        <w:t>Veřejná prostranství poskytující určitý typ veřejné občanské vybavenosti jsou napříč regionem v různém stavu a kvalitě</w:t>
      </w:r>
      <w:r w:rsidR="000917D8" w:rsidRPr="009A18A4">
        <w:rPr>
          <w:sz w:val="22"/>
          <w:szCs w:val="22"/>
        </w:rPr>
        <w:t>. Tato prostranství</w:t>
      </w:r>
      <w:r w:rsidRPr="009A18A4">
        <w:rPr>
          <w:sz w:val="22"/>
          <w:szCs w:val="22"/>
        </w:rPr>
        <w:t xml:space="preserve"> se zásadními rekonstrukcemi a obnovami veřejné zeleně</w:t>
      </w:r>
      <w:r w:rsidR="000B149A" w:rsidRPr="009A18A4">
        <w:rPr>
          <w:sz w:val="22"/>
          <w:szCs w:val="22"/>
        </w:rPr>
        <w:t xml:space="preserve">, </w:t>
      </w:r>
      <w:r w:rsidRPr="009A18A4">
        <w:rPr>
          <w:sz w:val="22"/>
          <w:szCs w:val="22"/>
        </w:rPr>
        <w:t>vodních prvků</w:t>
      </w:r>
      <w:r w:rsidR="000B149A" w:rsidRPr="009A18A4">
        <w:rPr>
          <w:sz w:val="22"/>
          <w:szCs w:val="22"/>
        </w:rPr>
        <w:t>, návsí/náměstí, bezprostředních ploch v okolí objektů občanské vybavenosti (obchod, obecní/městský úřad, kostel, hřbitov, železniční/autobusová stanice</w:t>
      </w:r>
      <w:r w:rsidR="000917D8" w:rsidRPr="009A18A4">
        <w:rPr>
          <w:sz w:val="22"/>
          <w:szCs w:val="22"/>
        </w:rPr>
        <w:t>, pošta, škola, školka, atd.)</w:t>
      </w:r>
      <w:r w:rsidRPr="009A18A4">
        <w:rPr>
          <w:sz w:val="22"/>
          <w:szCs w:val="22"/>
        </w:rPr>
        <w:t xml:space="preserve"> pozvolna zlepšuje a poskytuje místní komunitě prostor pro aktivity</w:t>
      </w:r>
      <w:r w:rsidR="000917D8" w:rsidRPr="009A18A4">
        <w:rPr>
          <w:sz w:val="22"/>
          <w:szCs w:val="22"/>
        </w:rPr>
        <w:t>,</w:t>
      </w:r>
      <w:r w:rsidRPr="009A18A4">
        <w:rPr>
          <w:sz w:val="22"/>
          <w:szCs w:val="22"/>
        </w:rPr>
        <w:t xml:space="preserve"> zvyšuje atraktivitu a ekostabilizační funkci území. Obce jsou kvůli nákladnosti zásahů pro obnovu veřejných prostranství obzvláště za přítomnosti vodního prvku na ploše odkázáni na dotační titul</w:t>
      </w:r>
      <w:r w:rsidR="000917D8" w:rsidRPr="009A18A4">
        <w:rPr>
          <w:sz w:val="22"/>
          <w:szCs w:val="22"/>
        </w:rPr>
        <w:t>y. Realizaci v</w:t>
      </w:r>
      <w:r w:rsidRPr="009A18A4">
        <w:rPr>
          <w:sz w:val="22"/>
          <w:szCs w:val="22"/>
        </w:rPr>
        <w:t>eřejn</w:t>
      </w:r>
      <w:r w:rsidR="000917D8" w:rsidRPr="009A18A4">
        <w:rPr>
          <w:sz w:val="22"/>
          <w:szCs w:val="22"/>
        </w:rPr>
        <w:t>é</w:t>
      </w:r>
      <w:r w:rsidRPr="009A18A4">
        <w:rPr>
          <w:sz w:val="22"/>
          <w:szCs w:val="22"/>
        </w:rPr>
        <w:t xml:space="preserve"> zele</w:t>
      </w:r>
      <w:r w:rsidR="000917D8" w:rsidRPr="009A18A4">
        <w:rPr>
          <w:sz w:val="22"/>
          <w:szCs w:val="22"/>
        </w:rPr>
        <w:t>ně, opravy ploch okolo objektů občanské vybavenosti, náměstí a návsí,</w:t>
      </w:r>
      <w:r w:rsidRPr="009A18A4">
        <w:rPr>
          <w:sz w:val="22"/>
          <w:szCs w:val="22"/>
        </w:rPr>
        <w:t xml:space="preserve"> mnohdy řeší etapovitě, nebo se provádějí pouze udržovací práce.</w:t>
      </w:r>
      <w:r w:rsidR="006D1E3B" w:rsidRPr="009A18A4">
        <w:rPr>
          <w:sz w:val="22"/>
          <w:szCs w:val="22"/>
        </w:rPr>
        <w:t xml:space="preserve"> S</w:t>
      </w:r>
      <w:r w:rsidRPr="009A18A4">
        <w:rPr>
          <w:sz w:val="22"/>
          <w:szCs w:val="22"/>
        </w:rPr>
        <w:t>nižování biodiverzity</w:t>
      </w:r>
      <w:r w:rsidR="000917D8" w:rsidRPr="009A18A4">
        <w:rPr>
          <w:sz w:val="22"/>
          <w:szCs w:val="22"/>
        </w:rPr>
        <w:t>,</w:t>
      </w:r>
      <w:r w:rsidRPr="009A18A4">
        <w:rPr>
          <w:sz w:val="22"/>
          <w:szCs w:val="22"/>
        </w:rPr>
        <w:t xml:space="preserve"> nebo její nízké zastoupení vzniká kromě výše uvedených důvodů také rostoucí novou zástavbou. Zásadní rekonstrukce pro vytvoření prostranství sloužící místní komunitě a pro rozvoj ekostabilizační a estetické funkce zelené plochy podporující biodiverzitu zeleně v sídlech se řeší dle dostupnosti finančních prostředků v rozpočtech obcí nebo dle dostupnosti dotačních titulů.</w:t>
      </w:r>
    </w:p>
    <w:p w14:paraId="1C32E6C5" w14:textId="77777777" w:rsidR="00842D97" w:rsidRPr="009A18A4" w:rsidRDefault="00842D97" w:rsidP="00842D97">
      <w:pPr>
        <w:jc w:val="both"/>
        <w:rPr>
          <w:sz w:val="22"/>
          <w:szCs w:val="22"/>
        </w:rPr>
      </w:pPr>
    </w:p>
    <w:p w14:paraId="67CBCC49" w14:textId="77777777" w:rsidR="00A10A3E" w:rsidRPr="009A18A4" w:rsidRDefault="00A10A3E" w:rsidP="00406C1B">
      <w:pPr>
        <w:pStyle w:val="Strat2"/>
        <w:numPr>
          <w:ilvl w:val="2"/>
          <w:numId w:val="31"/>
        </w:numPr>
      </w:pPr>
      <w:r w:rsidRPr="009A18A4">
        <w:t>Řízení obcí</w:t>
      </w:r>
      <w:bookmarkEnd w:id="112"/>
    </w:p>
    <w:p w14:paraId="1068F99E" w14:textId="77777777" w:rsidR="00A10A3E" w:rsidRPr="009A18A4" w:rsidRDefault="00A10A3E" w:rsidP="00A10A3E">
      <w:pPr>
        <w:jc w:val="both"/>
        <w:rPr>
          <w:sz w:val="22"/>
          <w:szCs w:val="22"/>
        </w:rPr>
      </w:pPr>
      <w:r w:rsidRPr="009A18A4">
        <w:rPr>
          <w:sz w:val="22"/>
          <w:szCs w:val="22"/>
        </w:rPr>
        <w:t xml:space="preserve">Obce na území MAS Rakovnicko jsou řízeny prostřednictvím jejich zastupitelstev v čele se starostou. </w:t>
      </w:r>
      <w:r w:rsidR="00E3752E" w:rsidRPr="009A18A4">
        <w:rPr>
          <w:sz w:val="22"/>
          <w:szCs w:val="22"/>
        </w:rPr>
        <w:t xml:space="preserve">Celkem je na území MAS 77 obcí, z čehož 45 starostů je neuvolněných a 32 starostů je uvolněných. </w:t>
      </w:r>
      <w:r w:rsidRPr="009A18A4">
        <w:rPr>
          <w:sz w:val="22"/>
          <w:szCs w:val="22"/>
        </w:rPr>
        <w:lastRenderedPageBreak/>
        <w:t>Většina zastupitelů ovšem nedisponuje zkuše</w:t>
      </w:r>
      <w:r w:rsidR="00765C40" w:rsidRPr="009A18A4">
        <w:rPr>
          <w:sz w:val="22"/>
          <w:szCs w:val="22"/>
        </w:rPr>
        <w:t xml:space="preserve">nostmi z oblasti </w:t>
      </w:r>
      <w:r w:rsidR="00E248F8" w:rsidRPr="009A18A4">
        <w:rPr>
          <w:sz w:val="22"/>
          <w:szCs w:val="22"/>
        </w:rPr>
        <w:t>veřejné</w:t>
      </w:r>
      <w:r w:rsidR="00765C40" w:rsidRPr="009A18A4">
        <w:rPr>
          <w:sz w:val="22"/>
          <w:szCs w:val="22"/>
        </w:rPr>
        <w:t xml:space="preserve"> správy. </w:t>
      </w:r>
      <w:r w:rsidR="00C5038F" w:rsidRPr="009A18A4">
        <w:rPr>
          <w:sz w:val="22"/>
          <w:szCs w:val="22"/>
        </w:rPr>
        <w:t xml:space="preserve">S tím korespondují nelogická rozhodnutí zastupitelů v určitých oblastech. Administrativní náročnost řízení obcí je velmi vysoká, zastupitelé díky svým omezeným zkušenostem a nedostatečným znalostem pak nejsou toto řízení schopni dovést do stavu, kdy by obec fungovala tak říkajíc od začátku do konce. Tento problém souvisí s nedostatečně připravenými dotačními projekty, které následně nemohou být dovedeny </w:t>
      </w:r>
      <w:r w:rsidR="00F9065B" w:rsidRPr="009A18A4">
        <w:rPr>
          <w:sz w:val="22"/>
          <w:szCs w:val="22"/>
        </w:rPr>
        <w:br/>
      </w:r>
      <w:r w:rsidR="00C5038F" w:rsidRPr="009A18A4">
        <w:rPr>
          <w:sz w:val="22"/>
          <w:szCs w:val="22"/>
        </w:rPr>
        <w:t>do zdárného konce. Za účelem lepšího řízení obcí probíhá v některých obcích na území MAS komunitní plánování, které má přispět k rozvoji obcí a je založeno na komunikaci s občany daných obcí. Komunitní plánování je rozvinuto v obcích Čistá, Děkov, Hořesedly, Hřebečníky, Jesenice, Kolešovice, Krty, Mutějovice, Velká Buková, Žďár a městysech Kněževes, Senomaty. Většině obcí v územní působnosti MAS by prospěla spolupráce v rámci správních svazků obcí - funkce „létajícího tajemníka“ nebo manažera pracujícího pro více obcí, by byla jedním z možných řešení.</w:t>
      </w:r>
    </w:p>
    <w:p w14:paraId="263CE7DC" w14:textId="77777777" w:rsidR="00AC6BFD" w:rsidRPr="009A18A4" w:rsidRDefault="00AC6BFD" w:rsidP="00A10A3E">
      <w:pPr>
        <w:jc w:val="both"/>
        <w:rPr>
          <w:sz w:val="22"/>
          <w:szCs w:val="22"/>
        </w:rPr>
      </w:pPr>
    </w:p>
    <w:p w14:paraId="0997A503" w14:textId="77777777" w:rsidR="00FF14AE" w:rsidRPr="009A18A4" w:rsidRDefault="00FF14AE" w:rsidP="00406C1B">
      <w:pPr>
        <w:pStyle w:val="Strat2"/>
        <w:numPr>
          <w:ilvl w:val="2"/>
          <w:numId w:val="31"/>
        </w:numPr>
      </w:pPr>
      <w:bookmarkStart w:id="113" w:name="_Toc455057466"/>
      <w:r w:rsidRPr="009A18A4">
        <w:t>Hospodaření obcí</w:t>
      </w:r>
      <w:bookmarkEnd w:id="113"/>
    </w:p>
    <w:p w14:paraId="19A21F83" w14:textId="77777777" w:rsidR="00FF14AE" w:rsidRPr="009A18A4" w:rsidRDefault="00FF14AE" w:rsidP="00A10A3E">
      <w:pPr>
        <w:jc w:val="both"/>
        <w:rPr>
          <w:sz w:val="22"/>
          <w:szCs w:val="22"/>
        </w:rPr>
      </w:pPr>
      <w:r w:rsidRPr="009A18A4">
        <w:rPr>
          <w:sz w:val="22"/>
          <w:szCs w:val="22"/>
        </w:rPr>
        <w:t>Většina obcí na úz</w:t>
      </w:r>
      <w:r w:rsidR="00F029E0" w:rsidRPr="009A18A4">
        <w:rPr>
          <w:sz w:val="22"/>
          <w:szCs w:val="22"/>
        </w:rPr>
        <w:t>emí MAS Rakovnicko se vyznačuje</w:t>
      </w:r>
      <w:r w:rsidRPr="009A18A4">
        <w:rPr>
          <w:sz w:val="22"/>
          <w:szCs w:val="22"/>
        </w:rPr>
        <w:t xml:space="preserve"> nízkou zadlužeností. </w:t>
      </w:r>
      <w:r w:rsidR="00656CA2" w:rsidRPr="009A18A4">
        <w:rPr>
          <w:sz w:val="22"/>
          <w:szCs w:val="22"/>
        </w:rPr>
        <w:t xml:space="preserve">Podle disponibilních statistických údajů vysokou zadluženost vykazovaly v roce 2011 </w:t>
      </w:r>
      <w:r w:rsidRPr="009A18A4">
        <w:rPr>
          <w:sz w:val="22"/>
          <w:szCs w:val="22"/>
        </w:rPr>
        <w:t xml:space="preserve">obce Děkov, Hořesedly, Hředle, Karlova Ves, Kolešovice, </w:t>
      </w:r>
      <w:r w:rsidR="007B7739" w:rsidRPr="009A18A4">
        <w:rPr>
          <w:sz w:val="22"/>
          <w:szCs w:val="22"/>
        </w:rPr>
        <w:t>Kounov</w:t>
      </w:r>
      <w:r w:rsidR="001C1334" w:rsidRPr="009A18A4">
        <w:rPr>
          <w:sz w:val="22"/>
          <w:szCs w:val="22"/>
        </w:rPr>
        <w:t>, Malinová, Ruda, Rynholec</w:t>
      </w:r>
      <w:r w:rsidR="00CF4E29" w:rsidRPr="009A18A4">
        <w:rPr>
          <w:sz w:val="22"/>
          <w:szCs w:val="22"/>
        </w:rPr>
        <w:t xml:space="preserve">, Šanov </w:t>
      </w:r>
      <w:r w:rsidR="001C1334" w:rsidRPr="009A18A4">
        <w:rPr>
          <w:sz w:val="22"/>
          <w:szCs w:val="22"/>
        </w:rPr>
        <w:t>či městys Senomaty</w:t>
      </w:r>
      <w:r w:rsidR="00DD68F7" w:rsidRPr="009A18A4">
        <w:rPr>
          <w:sz w:val="22"/>
          <w:szCs w:val="22"/>
        </w:rPr>
        <w:t xml:space="preserve">. </w:t>
      </w:r>
      <w:r w:rsidR="00656CA2" w:rsidRPr="009A18A4">
        <w:rPr>
          <w:sz w:val="22"/>
          <w:szCs w:val="22"/>
        </w:rPr>
        <w:t>Tento ukazatel zcela zásadně ovlivňují větší investiční projekty jednotlivých obcí a v poměrně krátkém časovém úseku dochází k jeho změnám. Jde převážně o zadluženost relativní, kdy obce často využívají krátkodobé úvěry k předfinancování dotačních projektů, které jsou po proplacení dotace okamžitě splaceny. Celkově lze</w:t>
      </w:r>
      <w:r w:rsidR="008D6004" w:rsidRPr="009A18A4">
        <w:rPr>
          <w:sz w:val="22"/>
          <w:szCs w:val="22"/>
        </w:rPr>
        <w:t xml:space="preserve"> území MAS Rakovnicko</w:t>
      </w:r>
      <w:r w:rsidR="00656CA2" w:rsidRPr="009A18A4">
        <w:rPr>
          <w:sz w:val="22"/>
          <w:szCs w:val="22"/>
        </w:rPr>
        <w:t xml:space="preserve"> hodnotit jako území s</w:t>
      </w:r>
      <w:r w:rsidR="008D6004" w:rsidRPr="009A18A4">
        <w:rPr>
          <w:sz w:val="22"/>
          <w:szCs w:val="22"/>
        </w:rPr>
        <w:t xml:space="preserve"> dobrou absorpční kapacitou </w:t>
      </w:r>
      <w:r w:rsidR="00F9065B" w:rsidRPr="009A18A4">
        <w:rPr>
          <w:sz w:val="22"/>
          <w:szCs w:val="22"/>
        </w:rPr>
        <w:br/>
      </w:r>
      <w:r w:rsidR="008D6004" w:rsidRPr="009A18A4">
        <w:rPr>
          <w:sz w:val="22"/>
          <w:szCs w:val="22"/>
        </w:rPr>
        <w:t>(v porovnání se</w:t>
      </w:r>
      <w:r w:rsidR="00656CA2" w:rsidRPr="009A18A4">
        <w:rPr>
          <w:sz w:val="22"/>
          <w:szCs w:val="22"/>
        </w:rPr>
        <w:t xml:space="preserve"> zadlužeností obcí ve Středočeském kraji</w:t>
      </w:r>
      <w:r w:rsidR="008D6004" w:rsidRPr="009A18A4">
        <w:rPr>
          <w:sz w:val="22"/>
          <w:szCs w:val="22"/>
        </w:rPr>
        <w:t xml:space="preserve"> či</w:t>
      </w:r>
      <w:r w:rsidR="00656CA2" w:rsidRPr="009A18A4">
        <w:rPr>
          <w:sz w:val="22"/>
          <w:szCs w:val="22"/>
        </w:rPr>
        <w:t xml:space="preserve"> v rámci</w:t>
      </w:r>
      <w:r w:rsidR="008D6004" w:rsidRPr="009A18A4">
        <w:rPr>
          <w:sz w:val="22"/>
          <w:szCs w:val="22"/>
        </w:rPr>
        <w:t xml:space="preserve"> ČR). </w:t>
      </w:r>
      <w:r w:rsidRPr="009A18A4">
        <w:rPr>
          <w:sz w:val="22"/>
          <w:szCs w:val="22"/>
        </w:rPr>
        <w:t xml:space="preserve"> Velkým pozitivem je též dobrá schopnost obcí splácet krátkodobé závazky. Tímto se honosí zejména obc</w:t>
      </w:r>
      <w:r w:rsidR="00F029E0" w:rsidRPr="009A18A4">
        <w:rPr>
          <w:sz w:val="22"/>
          <w:szCs w:val="22"/>
        </w:rPr>
        <w:t xml:space="preserve">e na Jesenicku, Novostrašecku a obce v </w:t>
      </w:r>
      <w:r w:rsidRPr="009A18A4">
        <w:rPr>
          <w:sz w:val="22"/>
          <w:szCs w:val="22"/>
        </w:rPr>
        <w:t>části Křivoklátska. V</w:t>
      </w:r>
      <w:r w:rsidR="00F029E0" w:rsidRPr="009A18A4">
        <w:rPr>
          <w:sz w:val="22"/>
          <w:szCs w:val="22"/>
        </w:rPr>
        <w:t xml:space="preserve">elmi dobrou daňovou výtěžností lze nalézt v obcích </w:t>
      </w:r>
      <w:r w:rsidR="00F9065B" w:rsidRPr="009A18A4">
        <w:rPr>
          <w:sz w:val="22"/>
          <w:szCs w:val="22"/>
        </w:rPr>
        <w:br/>
      </w:r>
      <w:r w:rsidRPr="009A18A4">
        <w:rPr>
          <w:sz w:val="22"/>
          <w:szCs w:val="22"/>
        </w:rPr>
        <w:t xml:space="preserve">na </w:t>
      </w:r>
      <w:r w:rsidR="00F029E0" w:rsidRPr="009A18A4">
        <w:rPr>
          <w:sz w:val="22"/>
          <w:szCs w:val="22"/>
        </w:rPr>
        <w:t xml:space="preserve">Jesenicku kromě města Jesenice, </w:t>
      </w:r>
      <w:r w:rsidRPr="009A18A4">
        <w:rPr>
          <w:sz w:val="22"/>
          <w:szCs w:val="22"/>
        </w:rPr>
        <w:t xml:space="preserve">na Čistecku, </w:t>
      </w:r>
      <w:r w:rsidR="00F029E0" w:rsidRPr="009A18A4">
        <w:rPr>
          <w:sz w:val="22"/>
          <w:szCs w:val="22"/>
        </w:rPr>
        <w:t xml:space="preserve">v </w:t>
      </w:r>
      <w:r w:rsidRPr="009A18A4">
        <w:rPr>
          <w:sz w:val="22"/>
          <w:szCs w:val="22"/>
        </w:rPr>
        <w:t>část</w:t>
      </w:r>
      <w:r w:rsidR="00F029E0" w:rsidRPr="009A18A4">
        <w:rPr>
          <w:sz w:val="22"/>
          <w:szCs w:val="22"/>
        </w:rPr>
        <w:t>i</w:t>
      </w:r>
      <w:r w:rsidRPr="009A18A4">
        <w:rPr>
          <w:sz w:val="22"/>
          <w:szCs w:val="22"/>
        </w:rPr>
        <w:t xml:space="preserve"> Křivoklátska (vyjma obcí Městečko, Nový Dům, Roztoky, Sýkořice a Zbečno), dále </w:t>
      </w:r>
      <w:r w:rsidR="00F029E0" w:rsidRPr="009A18A4">
        <w:rPr>
          <w:sz w:val="22"/>
          <w:szCs w:val="22"/>
        </w:rPr>
        <w:t>pak v obcích</w:t>
      </w:r>
      <w:r w:rsidRPr="009A18A4">
        <w:rPr>
          <w:sz w:val="22"/>
          <w:szCs w:val="22"/>
        </w:rPr>
        <w:t xml:space="preserve"> Kolešovice, Šanov, Pavlíkov, Kounov, Mutějovice, Třeboc, Kozojedy, Smilovice a Milý.</w:t>
      </w:r>
    </w:p>
    <w:p w14:paraId="7B9F99A3" w14:textId="77777777" w:rsidR="00A10A3E" w:rsidRPr="009A18A4" w:rsidRDefault="00A10A3E" w:rsidP="00A10A3E">
      <w:pPr>
        <w:jc w:val="both"/>
        <w:rPr>
          <w:sz w:val="24"/>
          <w:szCs w:val="24"/>
        </w:rPr>
      </w:pPr>
    </w:p>
    <w:p w14:paraId="34D5F322" w14:textId="77777777" w:rsidR="00A10A3E" w:rsidRPr="009A18A4" w:rsidRDefault="00A10A3E" w:rsidP="00406C1B">
      <w:pPr>
        <w:pStyle w:val="Strat2"/>
        <w:numPr>
          <w:ilvl w:val="2"/>
          <w:numId w:val="31"/>
        </w:numPr>
      </w:pPr>
      <w:bookmarkStart w:id="114" w:name="_Toc455057467"/>
      <w:r w:rsidRPr="009A18A4">
        <w:t>Spolupráce obcí</w:t>
      </w:r>
      <w:bookmarkEnd w:id="114"/>
    </w:p>
    <w:p w14:paraId="0EDD2F01" w14:textId="77777777" w:rsidR="00C5038F" w:rsidRPr="009A18A4" w:rsidRDefault="00C5038F" w:rsidP="00C5038F">
      <w:pPr>
        <w:jc w:val="both"/>
        <w:rPr>
          <w:sz w:val="22"/>
          <w:szCs w:val="22"/>
        </w:rPr>
      </w:pPr>
      <w:r w:rsidRPr="009A18A4">
        <w:rPr>
          <w:sz w:val="22"/>
          <w:szCs w:val="22"/>
        </w:rPr>
        <w:t xml:space="preserve">Problematickou oblastí obcí na území MAS Rakovnicko je také spolupráce obcí. Obce, i přesto, </w:t>
      </w:r>
      <w:r w:rsidR="00F9065B" w:rsidRPr="009A18A4">
        <w:rPr>
          <w:sz w:val="22"/>
          <w:szCs w:val="22"/>
        </w:rPr>
        <w:br/>
      </w:r>
      <w:r w:rsidRPr="009A18A4">
        <w:rPr>
          <w:sz w:val="22"/>
          <w:szCs w:val="22"/>
        </w:rPr>
        <w:t>že jsou členy svazků obcí, řeší spoustu projektů individuálně, vzhledem k tomu, že nejsou schopny nalézt společné řešení ke společným problémům s ostatními obcemi. Na území MAS chybí subjekt, který by zastřešoval spolupráci obcí, zastřešoval jejich fungování a metodicky je řídil. Tento počin</w:t>
      </w:r>
      <w:r w:rsidR="00F9065B" w:rsidRPr="009A18A4">
        <w:rPr>
          <w:sz w:val="22"/>
          <w:szCs w:val="22"/>
        </w:rPr>
        <w:br/>
      </w:r>
      <w:r w:rsidRPr="009A18A4">
        <w:rPr>
          <w:sz w:val="22"/>
          <w:szCs w:val="22"/>
        </w:rPr>
        <w:t>se podařilo zrealizovat pouze v období 2004 - 2007 prostřednictvím Svazku měst a obcí Rakovnicka. Obce jsou členy jednotlivých lokálních dobrovolných svazků obcí (DSO), které pracují především formálně a jsou jen v malé míře inic</w:t>
      </w:r>
      <w:r w:rsidR="009C5A76" w:rsidRPr="009A18A4">
        <w:rPr>
          <w:sz w:val="22"/>
          <w:szCs w:val="22"/>
        </w:rPr>
        <w:t>iátory rozvoje celého území MAS.</w:t>
      </w:r>
      <w:r w:rsidRPr="009A18A4">
        <w:rPr>
          <w:sz w:val="22"/>
          <w:szCs w:val="22"/>
        </w:rPr>
        <w:t xml:space="preserve"> Mnoho představitelů obcí chápe svoji účast v rámci lokálního DSO pouze jako možnost získat více informací o potenciálních dotačních programech. Skutečně partnerské programy spolupráce obcí a jejich obyvatel jsou na území MAS spíše výjimkou. </w:t>
      </w:r>
    </w:p>
    <w:p w14:paraId="5660F00F" w14:textId="77777777" w:rsidR="00A10A3E" w:rsidRPr="009A18A4" w:rsidRDefault="00A10A3E" w:rsidP="00A10A3E">
      <w:pPr>
        <w:jc w:val="both"/>
        <w:rPr>
          <w:sz w:val="24"/>
          <w:szCs w:val="24"/>
        </w:rPr>
      </w:pPr>
    </w:p>
    <w:p w14:paraId="5FE66037" w14:textId="77777777" w:rsidR="00A10A3E" w:rsidRPr="009A18A4" w:rsidRDefault="00A10A3E" w:rsidP="00406C1B">
      <w:pPr>
        <w:pStyle w:val="Strat2"/>
        <w:numPr>
          <w:ilvl w:val="2"/>
          <w:numId w:val="31"/>
        </w:numPr>
      </w:pPr>
      <w:bookmarkStart w:id="115" w:name="_Toc455057468"/>
      <w:r w:rsidRPr="009A18A4">
        <w:t>Informovanost občanů</w:t>
      </w:r>
      <w:bookmarkEnd w:id="115"/>
    </w:p>
    <w:p w14:paraId="240605FC" w14:textId="77777777" w:rsidR="00C5038F" w:rsidRPr="009A18A4" w:rsidRDefault="00C5038F" w:rsidP="00C5038F">
      <w:pPr>
        <w:jc w:val="both"/>
        <w:rPr>
          <w:sz w:val="22"/>
          <w:szCs w:val="22"/>
        </w:rPr>
      </w:pPr>
      <w:r w:rsidRPr="009A18A4">
        <w:rPr>
          <w:sz w:val="22"/>
          <w:szCs w:val="22"/>
        </w:rPr>
        <w:t xml:space="preserve">Na území MAS Rakovnicko se nacházejí obce, které vydávají zdařilé vlastní zpravodaje a informují občany o dění v obci. Tímto počinem se pyšní zejména obec Kounov. Většina obcí pak provozuje webové stránky. Některé obce dokonce spolupracují při jejich vytváření s místními regionalisty, historiky a kronikáři </w:t>
      </w:r>
      <w:r w:rsidR="00BA540A" w:rsidRPr="009A18A4">
        <w:rPr>
          <w:sz w:val="22"/>
          <w:szCs w:val="22"/>
        </w:rPr>
        <w:t>– např.</w:t>
      </w:r>
      <w:r w:rsidRPr="009A18A4">
        <w:rPr>
          <w:sz w:val="22"/>
          <w:szCs w:val="22"/>
        </w:rPr>
        <w:t xml:space="preserve"> obce Břežany, Čistá, Chrášťany, Jesenice, Kounov, Kolešovice, Mšec, Mutějovice, Pavlíkov, Příčina či Velká Buková a městyse Kněževes, Senomaty, Slabce. I přesto, </w:t>
      </w:r>
      <w:r w:rsidR="00F9065B" w:rsidRPr="009A18A4">
        <w:rPr>
          <w:sz w:val="22"/>
          <w:szCs w:val="22"/>
        </w:rPr>
        <w:br/>
      </w:r>
      <w:r w:rsidRPr="009A18A4">
        <w:rPr>
          <w:sz w:val="22"/>
          <w:szCs w:val="22"/>
        </w:rPr>
        <w:t xml:space="preserve">že správa webových stránek </w:t>
      </w:r>
      <w:r w:rsidR="00BA540A" w:rsidRPr="009A18A4">
        <w:rPr>
          <w:sz w:val="22"/>
          <w:szCs w:val="22"/>
        </w:rPr>
        <w:t>není náročná</w:t>
      </w:r>
      <w:r w:rsidRPr="009A18A4">
        <w:rPr>
          <w:sz w:val="22"/>
          <w:szCs w:val="22"/>
        </w:rPr>
        <w:t xml:space="preserve"> na čas a na stránky je možné vkládat aktuality z obce relativně snadno, obce nemají na jejich administraci čas a řada webových stránek obcí je často málo aktuální.  </w:t>
      </w:r>
    </w:p>
    <w:p w14:paraId="16204C85" w14:textId="77777777" w:rsidR="00551FA8" w:rsidRPr="009A18A4" w:rsidRDefault="00551FA8" w:rsidP="00C5038F">
      <w:pPr>
        <w:jc w:val="both"/>
        <w:rPr>
          <w:sz w:val="22"/>
          <w:szCs w:val="22"/>
        </w:rPr>
      </w:pPr>
    </w:p>
    <w:p w14:paraId="70245817" w14:textId="77777777" w:rsidR="0015312B" w:rsidRPr="009A18A4" w:rsidRDefault="00A44CAB" w:rsidP="00406C1B">
      <w:pPr>
        <w:pStyle w:val="Strat2"/>
        <w:numPr>
          <w:ilvl w:val="0"/>
          <w:numId w:val="31"/>
        </w:numPr>
      </w:pPr>
      <w:r w:rsidRPr="009A18A4">
        <w:br w:type="page"/>
      </w:r>
      <w:r w:rsidR="00835BDA" w:rsidRPr="009A18A4">
        <w:lastRenderedPageBreak/>
        <w:t xml:space="preserve"> </w:t>
      </w:r>
      <w:bookmarkStart w:id="116" w:name="_Toc455057469"/>
      <w:r w:rsidR="0015312B" w:rsidRPr="009A18A4">
        <w:t>SWOT analýza</w:t>
      </w:r>
      <w:bookmarkEnd w:id="116"/>
      <w:r w:rsidR="00835BDA" w:rsidRPr="009A18A4">
        <w:t xml:space="preserve"> </w:t>
      </w:r>
    </w:p>
    <w:p w14:paraId="3D545906" w14:textId="77777777" w:rsidR="0015312B" w:rsidRPr="009A18A4" w:rsidRDefault="007C4860" w:rsidP="0015312B">
      <w:pPr>
        <w:pStyle w:val="ListParagraph1"/>
        <w:ind w:left="0"/>
        <w:jc w:val="both"/>
        <w:rPr>
          <w:sz w:val="22"/>
        </w:rPr>
      </w:pPr>
      <w:r w:rsidRPr="009A18A4">
        <w:rPr>
          <w:sz w:val="22"/>
        </w:rPr>
        <w:t>A</w:t>
      </w:r>
      <w:r w:rsidR="0015312B" w:rsidRPr="009A18A4">
        <w:rPr>
          <w:sz w:val="22"/>
        </w:rPr>
        <w:t xml:space="preserve">nalýza silných a slabých stránek, příležitostí a hrozeb shrnuje hlavní přednosti, bariéry a trendy ovlivňující </w:t>
      </w:r>
      <w:r w:rsidR="00D6719A" w:rsidRPr="009A18A4">
        <w:rPr>
          <w:sz w:val="22"/>
        </w:rPr>
        <w:t>strategický</w:t>
      </w:r>
      <w:r w:rsidR="0015312B" w:rsidRPr="009A18A4">
        <w:rPr>
          <w:sz w:val="22"/>
        </w:rPr>
        <w:t xml:space="preserve"> rozvoj území SCLLD MAS Rakovnicko. Samostatně jsou popsány vybrané tematické oblasti rozvoje. V případě konkrétně vymezeného území se daný výrok vztahuje k popsané části území nebo obci. Výroky bez specifikace území se týkají celého území SCLLD MAS Rakovnicko.</w:t>
      </w:r>
      <w:r w:rsidR="00D6719A" w:rsidRPr="009A18A4">
        <w:rPr>
          <w:sz w:val="22"/>
        </w:rPr>
        <w:t xml:space="preserve"> SWOT analýza obsahuje klíčové charakteristiky a aspekty na území MAS Rakovnicko.</w:t>
      </w:r>
    </w:p>
    <w:p w14:paraId="67E81FF5" w14:textId="77777777" w:rsidR="007B7E55" w:rsidRPr="009A18A4" w:rsidRDefault="007B7E55" w:rsidP="007B7E55">
      <w:pPr>
        <w:pStyle w:val="Strat2"/>
        <w:numPr>
          <w:ilvl w:val="1"/>
          <w:numId w:val="31"/>
        </w:numPr>
      </w:pPr>
      <w:bookmarkStart w:id="117" w:name="_Toc455057470"/>
      <w:r w:rsidRPr="009A18A4">
        <w:t>Bezpečnost</w:t>
      </w:r>
      <w:r w:rsidR="00E80CC6" w:rsidRPr="009A18A4">
        <w:t xml:space="preserve"> a zdravotnická zařízení</w:t>
      </w:r>
      <w:bookmarkEnd w:id="1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9"/>
        <w:gridCol w:w="4533"/>
      </w:tblGrid>
      <w:tr w:rsidR="00B02AC5" w:rsidRPr="009A18A4" w14:paraId="10D60F7C" w14:textId="77777777" w:rsidTr="00003F36">
        <w:tc>
          <w:tcPr>
            <w:tcW w:w="4638" w:type="dxa"/>
            <w:tcBorders>
              <w:top w:val="dashSmallGap" w:sz="4" w:space="0" w:color="auto"/>
              <w:left w:val="single" w:sz="4" w:space="0" w:color="auto"/>
              <w:bottom w:val="single" w:sz="4" w:space="0" w:color="auto"/>
              <w:right w:val="dashSmallGap" w:sz="4" w:space="0" w:color="auto"/>
            </w:tcBorders>
            <w:shd w:val="clear" w:color="auto" w:fill="92D050"/>
            <w:hideMark/>
          </w:tcPr>
          <w:p w14:paraId="28A23F02" w14:textId="77777777" w:rsidR="00B02AC5" w:rsidRPr="009A18A4" w:rsidRDefault="00B02AC5" w:rsidP="00003F36">
            <w:pPr>
              <w:rPr>
                <w:rFonts w:cs="Calibri"/>
                <w:b/>
              </w:rPr>
            </w:pPr>
            <w:r w:rsidRPr="009A18A4">
              <w:rPr>
                <w:rFonts w:cs="Calibri"/>
                <w:b/>
              </w:rPr>
              <w:t>Silné stránky</w:t>
            </w:r>
          </w:p>
        </w:tc>
        <w:tc>
          <w:tcPr>
            <w:tcW w:w="4650" w:type="dxa"/>
            <w:tcBorders>
              <w:top w:val="dashSmallGap" w:sz="4" w:space="0" w:color="auto"/>
              <w:left w:val="dashSmallGap" w:sz="4" w:space="0" w:color="auto"/>
              <w:bottom w:val="single" w:sz="4" w:space="0" w:color="auto"/>
              <w:right w:val="single" w:sz="4" w:space="0" w:color="auto"/>
            </w:tcBorders>
            <w:shd w:val="clear" w:color="auto" w:fill="FFC000"/>
            <w:hideMark/>
          </w:tcPr>
          <w:p w14:paraId="7357F81B" w14:textId="77777777" w:rsidR="00B02AC5" w:rsidRPr="009A18A4" w:rsidRDefault="00B02AC5" w:rsidP="00003F36">
            <w:pPr>
              <w:rPr>
                <w:rFonts w:cs="Calibri"/>
                <w:b/>
              </w:rPr>
            </w:pPr>
            <w:r w:rsidRPr="009A18A4">
              <w:rPr>
                <w:rFonts w:cs="Calibri"/>
                <w:b/>
              </w:rPr>
              <w:t>Slabé stránky</w:t>
            </w:r>
          </w:p>
        </w:tc>
      </w:tr>
      <w:tr w:rsidR="00B02AC5" w:rsidRPr="009A18A4" w14:paraId="269B1435" w14:textId="77777777" w:rsidTr="00003F36">
        <w:tc>
          <w:tcPr>
            <w:tcW w:w="4638" w:type="dxa"/>
            <w:tcBorders>
              <w:top w:val="single" w:sz="4" w:space="0" w:color="auto"/>
              <w:left w:val="single" w:sz="4" w:space="0" w:color="auto"/>
              <w:bottom w:val="dashSmallGap" w:sz="4" w:space="0" w:color="auto"/>
              <w:right w:val="dashSmallGap" w:sz="4" w:space="0" w:color="auto"/>
            </w:tcBorders>
            <w:hideMark/>
          </w:tcPr>
          <w:p w14:paraId="7F1CBC45" w14:textId="77777777" w:rsidR="00B02AC5" w:rsidRPr="009A18A4" w:rsidRDefault="00B02AC5" w:rsidP="00B02AC5">
            <w:pPr>
              <w:numPr>
                <w:ilvl w:val="0"/>
                <w:numId w:val="2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odborná ambulantní péče (Masarykova nemocnice Rakovník);</w:t>
            </w:r>
          </w:p>
          <w:p w14:paraId="0C6F9410" w14:textId="77777777" w:rsidR="00B02AC5" w:rsidRPr="009A18A4" w:rsidRDefault="00B02AC5" w:rsidP="00B02AC5">
            <w:pPr>
              <w:numPr>
                <w:ilvl w:val="0"/>
                <w:numId w:val="2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integrovaný záchranný systém ve městě Rakovník.</w:t>
            </w:r>
          </w:p>
          <w:p w14:paraId="2F8FD9FE" w14:textId="77777777" w:rsidR="00B02AC5" w:rsidRPr="009A18A4" w:rsidRDefault="00B02AC5" w:rsidP="00B02AC5">
            <w:pPr>
              <w:numPr>
                <w:ilvl w:val="0"/>
                <w:numId w:val="2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Vznik výjezdového stanoviště ZZS v okrajových částech (Roztoky, Jesenice);</w:t>
            </w:r>
          </w:p>
          <w:p w14:paraId="3CAAB73F" w14:textId="77777777" w:rsidR="00B02AC5" w:rsidRPr="009A18A4" w:rsidRDefault="00B02AC5" w:rsidP="00B02AC5">
            <w:pPr>
              <w:numPr>
                <w:ilvl w:val="0"/>
                <w:numId w:val="2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Nízká trestní činnost</w:t>
            </w:r>
          </w:p>
        </w:tc>
        <w:tc>
          <w:tcPr>
            <w:tcW w:w="4650" w:type="dxa"/>
            <w:tcBorders>
              <w:top w:val="single" w:sz="4" w:space="0" w:color="auto"/>
              <w:left w:val="dashSmallGap" w:sz="4" w:space="0" w:color="auto"/>
              <w:bottom w:val="dashSmallGap" w:sz="4" w:space="0" w:color="auto"/>
              <w:right w:val="single" w:sz="4" w:space="0" w:color="auto"/>
            </w:tcBorders>
            <w:hideMark/>
          </w:tcPr>
          <w:p w14:paraId="7C44BAC8" w14:textId="77777777" w:rsidR="00B02AC5" w:rsidRPr="009A18A4" w:rsidRDefault="00B02AC5" w:rsidP="00B02AC5">
            <w:pPr>
              <w:numPr>
                <w:ilvl w:val="0"/>
                <w:numId w:val="16"/>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Špatná dostupnost složek integrovaného záchranného systému v okrajových částech území;</w:t>
            </w:r>
          </w:p>
          <w:p w14:paraId="73BE951F" w14:textId="77777777" w:rsidR="00B02AC5" w:rsidRPr="009A18A4" w:rsidRDefault="00B02AC5" w:rsidP="00B02AC5">
            <w:pPr>
              <w:numPr>
                <w:ilvl w:val="0"/>
                <w:numId w:val="16"/>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zastaralé a nevyhovující vybavení a zázemí složek SDH; </w:t>
            </w:r>
          </w:p>
          <w:p w14:paraId="716BB9E0" w14:textId="77777777" w:rsidR="00B02AC5" w:rsidRPr="009A18A4" w:rsidRDefault="00B02AC5" w:rsidP="00B02AC5">
            <w:pPr>
              <w:numPr>
                <w:ilvl w:val="0"/>
                <w:numId w:val="16"/>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Úbytek praktických i odborných lékařů;</w:t>
            </w:r>
          </w:p>
          <w:p w14:paraId="4CC6AAB4" w14:textId="77777777" w:rsidR="00B02AC5" w:rsidRPr="009A18A4" w:rsidRDefault="00B02AC5" w:rsidP="00B02AC5">
            <w:pPr>
              <w:numPr>
                <w:ilvl w:val="0"/>
                <w:numId w:val="16"/>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Úbytek zařízení pro nemocné Alzheimerovou chorobou;</w:t>
            </w:r>
          </w:p>
          <w:p w14:paraId="7C8F9D9E" w14:textId="77777777" w:rsidR="00B02AC5" w:rsidRPr="009A18A4" w:rsidRDefault="00B02AC5" w:rsidP="00B02AC5">
            <w:pPr>
              <w:numPr>
                <w:ilvl w:val="0"/>
                <w:numId w:val="16"/>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Nízká kapacita pečovatelských služeb a terénní péče;</w:t>
            </w:r>
          </w:p>
          <w:p w14:paraId="2C9EBB9F" w14:textId="77777777" w:rsidR="00B02AC5" w:rsidRPr="009A18A4" w:rsidRDefault="00B02AC5" w:rsidP="00B02AC5">
            <w:pPr>
              <w:numPr>
                <w:ilvl w:val="0"/>
                <w:numId w:val="16"/>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Snižování akceschopnosti JPO na venkově;</w:t>
            </w:r>
          </w:p>
          <w:p w14:paraId="60909B1A" w14:textId="77777777" w:rsidR="00B02AC5" w:rsidRPr="009A18A4" w:rsidRDefault="00B02AC5" w:rsidP="00B02AC5">
            <w:pPr>
              <w:numPr>
                <w:ilvl w:val="0"/>
                <w:numId w:val="16"/>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Přetrvávající drobná kriminalita;</w:t>
            </w:r>
          </w:p>
        </w:tc>
      </w:tr>
      <w:tr w:rsidR="00B02AC5" w:rsidRPr="009A18A4" w14:paraId="71154B0B" w14:textId="77777777" w:rsidTr="00003F36">
        <w:tc>
          <w:tcPr>
            <w:tcW w:w="4638" w:type="dxa"/>
            <w:tcBorders>
              <w:top w:val="dashSmallGap" w:sz="4" w:space="0" w:color="auto"/>
              <w:left w:val="single" w:sz="4" w:space="0" w:color="auto"/>
              <w:bottom w:val="single" w:sz="4" w:space="0" w:color="auto"/>
              <w:right w:val="dashSmallGap" w:sz="4" w:space="0" w:color="auto"/>
            </w:tcBorders>
            <w:shd w:val="clear" w:color="auto" w:fill="FFFF00"/>
            <w:hideMark/>
          </w:tcPr>
          <w:p w14:paraId="2662EDFA" w14:textId="77777777" w:rsidR="00B02AC5" w:rsidRPr="009A18A4" w:rsidRDefault="00B02AC5" w:rsidP="00003F36">
            <w:pPr>
              <w:rPr>
                <w:rFonts w:cs="Calibri"/>
                <w:b/>
                <w:color w:val="000000"/>
              </w:rPr>
            </w:pPr>
            <w:r w:rsidRPr="009A18A4">
              <w:rPr>
                <w:rFonts w:cs="Calibri"/>
                <w:b/>
                <w:color w:val="000000"/>
              </w:rPr>
              <w:t>Příležitosti</w:t>
            </w:r>
          </w:p>
        </w:tc>
        <w:tc>
          <w:tcPr>
            <w:tcW w:w="4650" w:type="dxa"/>
            <w:tcBorders>
              <w:top w:val="dashSmallGap" w:sz="4" w:space="0" w:color="auto"/>
              <w:left w:val="dashSmallGap" w:sz="4" w:space="0" w:color="auto"/>
              <w:bottom w:val="single" w:sz="4" w:space="0" w:color="auto"/>
              <w:right w:val="single" w:sz="4" w:space="0" w:color="auto"/>
            </w:tcBorders>
            <w:shd w:val="clear" w:color="auto" w:fill="FF0000"/>
            <w:hideMark/>
          </w:tcPr>
          <w:p w14:paraId="3C50568E" w14:textId="77777777" w:rsidR="00B02AC5" w:rsidRPr="009A18A4" w:rsidRDefault="00B02AC5" w:rsidP="00003F36">
            <w:pPr>
              <w:rPr>
                <w:rFonts w:cs="Calibri"/>
                <w:b/>
                <w:color w:val="000000"/>
              </w:rPr>
            </w:pPr>
            <w:r w:rsidRPr="009A18A4">
              <w:rPr>
                <w:rFonts w:cs="Calibri"/>
                <w:b/>
                <w:color w:val="000000"/>
              </w:rPr>
              <w:t>Hrozby</w:t>
            </w:r>
          </w:p>
        </w:tc>
      </w:tr>
      <w:tr w:rsidR="00B02AC5" w:rsidRPr="009A18A4" w14:paraId="09DC94CE" w14:textId="77777777" w:rsidTr="00003F36">
        <w:tc>
          <w:tcPr>
            <w:tcW w:w="4638" w:type="dxa"/>
            <w:tcBorders>
              <w:top w:val="single" w:sz="4" w:space="0" w:color="auto"/>
              <w:left w:val="single" w:sz="4" w:space="0" w:color="auto"/>
              <w:bottom w:val="dashSmallGap" w:sz="4" w:space="0" w:color="auto"/>
              <w:right w:val="dashSmallGap" w:sz="4" w:space="0" w:color="auto"/>
            </w:tcBorders>
            <w:hideMark/>
          </w:tcPr>
          <w:p w14:paraId="58ECCD72" w14:textId="77777777" w:rsidR="00B02AC5" w:rsidRPr="009A18A4" w:rsidRDefault="00B02AC5" w:rsidP="00B02AC5">
            <w:pPr>
              <w:numPr>
                <w:ilvl w:val="0"/>
                <w:numId w:val="30"/>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bezbariérové přístupy a zlepšení stavu materiálně technického zázemí ambulantních forem lékařské péče;</w:t>
            </w:r>
          </w:p>
          <w:p w14:paraId="0F927059" w14:textId="77777777" w:rsidR="00B02AC5" w:rsidRPr="009A18A4" w:rsidRDefault="00B02AC5" w:rsidP="00B02AC5">
            <w:pPr>
              <w:numPr>
                <w:ilvl w:val="0"/>
                <w:numId w:val="30"/>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Obnova zastaralého materiálně-technického zázemí JPO II, III, V prostřednictvím dotací</w:t>
            </w:r>
          </w:p>
          <w:p w14:paraId="7FECC950" w14:textId="77777777" w:rsidR="00B02AC5" w:rsidRPr="009A18A4" w:rsidRDefault="00B02AC5" w:rsidP="00B02AC5">
            <w:pPr>
              <w:numPr>
                <w:ilvl w:val="0"/>
                <w:numId w:val="30"/>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Terénní zdravotní péče;</w:t>
            </w:r>
          </w:p>
          <w:p w14:paraId="39F4111A" w14:textId="77777777" w:rsidR="00B02AC5" w:rsidRPr="009A18A4" w:rsidRDefault="00B02AC5" w:rsidP="00B02AC5">
            <w:pPr>
              <w:numPr>
                <w:ilvl w:val="0"/>
                <w:numId w:val="30"/>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Dotovaná lékařská zařízení státem;</w:t>
            </w:r>
          </w:p>
          <w:p w14:paraId="6340E2D7" w14:textId="77777777" w:rsidR="00B02AC5" w:rsidRPr="009A18A4" w:rsidRDefault="00B02AC5" w:rsidP="00B02AC5">
            <w:pPr>
              <w:numPr>
                <w:ilvl w:val="0"/>
                <w:numId w:val="30"/>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Byty pro lékaře (Rakovník);</w:t>
            </w:r>
          </w:p>
        </w:tc>
        <w:tc>
          <w:tcPr>
            <w:tcW w:w="4650" w:type="dxa"/>
            <w:tcBorders>
              <w:top w:val="single" w:sz="4" w:space="0" w:color="auto"/>
              <w:left w:val="dashSmallGap" w:sz="4" w:space="0" w:color="auto"/>
              <w:bottom w:val="dashSmallGap" w:sz="4" w:space="0" w:color="auto"/>
              <w:right w:val="single" w:sz="4" w:space="0" w:color="auto"/>
            </w:tcBorders>
            <w:hideMark/>
          </w:tcPr>
          <w:p w14:paraId="4B4B4E7C" w14:textId="77777777" w:rsidR="00B02AC5" w:rsidRPr="009A18A4" w:rsidRDefault="00B02AC5" w:rsidP="00B02AC5">
            <w:pPr>
              <w:numPr>
                <w:ilvl w:val="0"/>
                <w:numId w:val="30"/>
              </w:numPr>
              <w:autoSpaceDN w:val="0"/>
              <w:ind w:left="513"/>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nezájem mladých lidí k zapojení se do činnosti SDH a červeného kříže;</w:t>
            </w:r>
          </w:p>
          <w:p w14:paraId="230ED8F8" w14:textId="77777777" w:rsidR="00B02AC5" w:rsidRPr="009A18A4" w:rsidRDefault="00B02AC5" w:rsidP="00B02AC5">
            <w:pPr>
              <w:numPr>
                <w:ilvl w:val="0"/>
                <w:numId w:val="30"/>
              </w:numPr>
              <w:autoSpaceDN w:val="0"/>
              <w:ind w:left="513"/>
              <w:contextualSpacing/>
              <w:rPr>
                <w:rFonts w:ascii="Calibri" w:eastAsia="Calibri" w:hAnsi="Calibri" w:cs="Calibri"/>
                <w:color w:val="000000"/>
                <w:sz w:val="22"/>
                <w:szCs w:val="22"/>
              </w:rPr>
            </w:pPr>
            <w:r w:rsidRPr="009A18A4">
              <w:rPr>
                <w:rFonts w:ascii="Calibri" w:eastAsia="Calibri" w:hAnsi="Calibri" w:cs="Calibri"/>
                <w:color w:val="000000"/>
                <w:sz w:val="22"/>
                <w:szCs w:val="22"/>
              </w:rPr>
              <w:t>Omezení zdravotní péče MN Rakovník (finance – kraj + stát)</w:t>
            </w:r>
          </w:p>
          <w:p w14:paraId="0BA6677B" w14:textId="77777777" w:rsidR="00B02AC5" w:rsidRPr="009A18A4" w:rsidRDefault="00B02AC5" w:rsidP="00B02AC5">
            <w:pPr>
              <w:numPr>
                <w:ilvl w:val="0"/>
                <w:numId w:val="30"/>
              </w:numPr>
              <w:autoSpaceDN w:val="0"/>
              <w:ind w:left="513"/>
              <w:contextualSpacing/>
              <w:rPr>
                <w:rFonts w:ascii="Calibri" w:eastAsia="Calibri" w:hAnsi="Calibri"/>
                <w:color w:val="000000"/>
                <w:sz w:val="22"/>
                <w:szCs w:val="22"/>
              </w:rPr>
            </w:pPr>
            <w:r w:rsidRPr="009A18A4">
              <w:rPr>
                <w:rFonts w:ascii="Calibri" w:eastAsia="Calibri" w:hAnsi="Calibri" w:cs="Calibri"/>
                <w:color w:val="000000"/>
                <w:sz w:val="22"/>
                <w:szCs w:val="22"/>
              </w:rPr>
              <w:t>Stárnutí populace;</w:t>
            </w:r>
          </w:p>
        </w:tc>
      </w:tr>
    </w:tbl>
    <w:p w14:paraId="170BBCEB" w14:textId="77777777" w:rsidR="007B7E55" w:rsidRPr="009A18A4" w:rsidRDefault="007A4DCD" w:rsidP="007B7E55">
      <w:pPr>
        <w:pStyle w:val="Strat2"/>
        <w:numPr>
          <w:ilvl w:val="0"/>
          <w:numId w:val="0"/>
        </w:numPr>
        <w:ind w:left="792"/>
      </w:pPr>
      <w:r w:rsidRPr="009A18A4">
        <w:t xml:space="preserve"> </w:t>
      </w:r>
    </w:p>
    <w:p w14:paraId="385B4ADA" w14:textId="77777777" w:rsidR="0015312B" w:rsidRPr="009A18A4" w:rsidRDefault="0015312B" w:rsidP="00406C1B">
      <w:pPr>
        <w:pStyle w:val="Strat2"/>
        <w:numPr>
          <w:ilvl w:val="1"/>
          <w:numId w:val="31"/>
        </w:numPr>
      </w:pPr>
      <w:bookmarkStart w:id="118" w:name="_Toc455057471"/>
      <w:r w:rsidRPr="009A18A4">
        <w:t>Společnost a bydlení</w:t>
      </w:r>
      <w:bookmarkEnd w:id="118"/>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7"/>
        <w:gridCol w:w="4462"/>
      </w:tblGrid>
      <w:tr w:rsidR="002B711F" w:rsidRPr="009A18A4" w14:paraId="7AA98FE4" w14:textId="77777777" w:rsidTr="00003F36">
        <w:tc>
          <w:tcPr>
            <w:tcW w:w="4541" w:type="dxa"/>
            <w:tcBorders>
              <w:top w:val="dashSmallGap" w:sz="4" w:space="0" w:color="auto"/>
              <w:left w:val="single" w:sz="4" w:space="0" w:color="auto"/>
              <w:bottom w:val="single" w:sz="4" w:space="0" w:color="auto"/>
              <w:right w:val="dashSmallGap" w:sz="4" w:space="0" w:color="auto"/>
            </w:tcBorders>
            <w:shd w:val="clear" w:color="auto" w:fill="92D050"/>
            <w:hideMark/>
          </w:tcPr>
          <w:p w14:paraId="0D22FFD4" w14:textId="77777777" w:rsidR="002B711F" w:rsidRPr="009A18A4" w:rsidRDefault="002B711F" w:rsidP="00003F36">
            <w:pPr>
              <w:rPr>
                <w:rFonts w:cs="Calibri"/>
                <w:b/>
                <w:color w:val="000000"/>
              </w:rPr>
            </w:pPr>
            <w:r w:rsidRPr="009A18A4">
              <w:rPr>
                <w:rFonts w:cs="Calibri"/>
                <w:b/>
                <w:color w:val="000000"/>
              </w:rPr>
              <w:t>Silné stránky</w:t>
            </w:r>
          </w:p>
        </w:tc>
        <w:tc>
          <w:tcPr>
            <w:tcW w:w="4515" w:type="dxa"/>
            <w:tcBorders>
              <w:top w:val="dashSmallGap" w:sz="4" w:space="0" w:color="auto"/>
              <w:left w:val="dashSmallGap" w:sz="4" w:space="0" w:color="auto"/>
              <w:bottom w:val="single" w:sz="4" w:space="0" w:color="auto"/>
              <w:right w:val="single" w:sz="4" w:space="0" w:color="auto"/>
            </w:tcBorders>
            <w:shd w:val="clear" w:color="auto" w:fill="FFC000"/>
            <w:hideMark/>
          </w:tcPr>
          <w:p w14:paraId="12BD13B4" w14:textId="77777777" w:rsidR="002B711F" w:rsidRPr="009A18A4" w:rsidRDefault="002B711F" w:rsidP="00003F36">
            <w:pPr>
              <w:rPr>
                <w:rFonts w:cs="Calibri"/>
                <w:b/>
                <w:color w:val="000000"/>
              </w:rPr>
            </w:pPr>
            <w:r w:rsidRPr="009A18A4">
              <w:rPr>
                <w:rFonts w:cs="Calibri"/>
                <w:b/>
                <w:color w:val="000000"/>
              </w:rPr>
              <w:t>Slabé stránky</w:t>
            </w:r>
          </w:p>
        </w:tc>
      </w:tr>
      <w:tr w:rsidR="002B711F" w:rsidRPr="009A18A4" w14:paraId="6F2B77BB" w14:textId="77777777" w:rsidTr="00003F36">
        <w:tc>
          <w:tcPr>
            <w:tcW w:w="4541" w:type="dxa"/>
            <w:tcBorders>
              <w:top w:val="single" w:sz="4" w:space="0" w:color="auto"/>
              <w:left w:val="single" w:sz="4" w:space="0" w:color="auto"/>
              <w:bottom w:val="dashSmallGap" w:sz="4" w:space="0" w:color="auto"/>
              <w:right w:val="dashSmallGap" w:sz="4" w:space="0" w:color="auto"/>
            </w:tcBorders>
          </w:tcPr>
          <w:p w14:paraId="5602242C" w14:textId="77777777" w:rsidR="002B711F" w:rsidRPr="009A18A4" w:rsidRDefault="002B711F" w:rsidP="002B711F">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centrální poloha města Rakovník vůči svému spádovému zázemí a s tím související dobrá dostupnost;</w:t>
            </w:r>
          </w:p>
          <w:p w14:paraId="2B32A00D" w14:textId="77777777" w:rsidR="002B711F" w:rsidRPr="009A18A4" w:rsidRDefault="002B711F" w:rsidP="002B711F">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mírný nárůst počtu obyvatel na území MAS;</w:t>
            </w:r>
          </w:p>
          <w:p w14:paraId="5032D40F" w14:textId="77777777" w:rsidR="002B711F" w:rsidRPr="009A18A4" w:rsidRDefault="002B711F" w:rsidP="002B711F">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atraktivní a zdravé bydlení;</w:t>
            </w:r>
          </w:p>
          <w:p w14:paraId="48FE2C46" w14:textId="77777777" w:rsidR="002B711F" w:rsidRPr="009A18A4" w:rsidRDefault="002B711F" w:rsidP="00003F36">
            <w:pPr>
              <w:autoSpaceDN w:val="0"/>
              <w:ind w:left="720"/>
              <w:contextualSpacing/>
              <w:rPr>
                <w:rFonts w:ascii="Calibri" w:eastAsia="Calibri" w:hAnsi="Calibri" w:cs="Calibri"/>
                <w:color w:val="000000"/>
                <w:sz w:val="22"/>
                <w:szCs w:val="22"/>
              </w:rPr>
            </w:pPr>
          </w:p>
        </w:tc>
        <w:tc>
          <w:tcPr>
            <w:tcW w:w="4515" w:type="dxa"/>
            <w:tcBorders>
              <w:top w:val="single" w:sz="4" w:space="0" w:color="auto"/>
              <w:left w:val="dashSmallGap" w:sz="4" w:space="0" w:color="auto"/>
              <w:bottom w:val="dashSmallGap" w:sz="4" w:space="0" w:color="auto"/>
              <w:right w:val="single" w:sz="4" w:space="0" w:color="auto"/>
            </w:tcBorders>
          </w:tcPr>
          <w:p w14:paraId="59F557B0" w14:textId="77777777" w:rsidR="002B711F" w:rsidRPr="009A18A4" w:rsidRDefault="002B711F" w:rsidP="002B711F">
            <w:pPr>
              <w:numPr>
                <w:ilvl w:val="0"/>
                <w:numId w:val="12"/>
              </w:numPr>
              <w:autoSpaceDN w:val="0"/>
              <w:ind w:left="35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nízká hustota zalidnění v jihovýchodní části území MAS Rakovnicko;</w:t>
            </w:r>
          </w:p>
          <w:p w14:paraId="3431E81C" w14:textId="77777777" w:rsidR="002B711F" w:rsidRPr="009A18A4" w:rsidRDefault="002B711F" w:rsidP="002B711F">
            <w:pPr>
              <w:numPr>
                <w:ilvl w:val="0"/>
                <w:numId w:val="12"/>
              </w:numPr>
              <w:autoSpaceDN w:val="0"/>
              <w:ind w:left="35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nízký podíl rodáků (zejména bývalé Sudety a západní část Čistecka) a zánik tradic;</w:t>
            </w:r>
          </w:p>
          <w:p w14:paraId="79A24698" w14:textId="77777777" w:rsidR="002B711F" w:rsidRPr="009A18A4" w:rsidRDefault="002B711F" w:rsidP="002B711F">
            <w:pPr>
              <w:numPr>
                <w:ilvl w:val="0"/>
                <w:numId w:val="12"/>
              </w:numPr>
              <w:autoSpaceDN w:val="0"/>
              <w:ind w:left="35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rozdílná kvalita prostředí v sídlech napříč území MAS.</w:t>
            </w:r>
          </w:p>
          <w:p w14:paraId="617B3FE9" w14:textId="77777777" w:rsidR="002B711F" w:rsidRPr="009A18A4" w:rsidRDefault="002B711F" w:rsidP="002B711F">
            <w:pPr>
              <w:numPr>
                <w:ilvl w:val="0"/>
                <w:numId w:val="12"/>
              </w:numPr>
              <w:autoSpaceDN w:val="0"/>
              <w:ind w:left="35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nízká dostupnost bydlení na Rakovnicku (nedostatečný bytový fond a nedostatek ploch pro výstavbu nových bytových jednotek v Rakovníku);</w:t>
            </w:r>
          </w:p>
          <w:p w14:paraId="504FAFE0" w14:textId="77777777" w:rsidR="002B711F" w:rsidRPr="009A18A4" w:rsidRDefault="002B711F" w:rsidP="002B711F">
            <w:pPr>
              <w:numPr>
                <w:ilvl w:val="0"/>
                <w:numId w:val="12"/>
              </w:numPr>
              <w:autoSpaceDN w:val="0"/>
              <w:ind w:left="35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špatný stav objektů občanské vybavenosti na venkově;</w:t>
            </w:r>
          </w:p>
          <w:p w14:paraId="1C1B033D" w14:textId="77777777" w:rsidR="002B711F" w:rsidRPr="009A18A4" w:rsidRDefault="002B711F" w:rsidP="00003F36">
            <w:pPr>
              <w:autoSpaceDN w:val="0"/>
              <w:ind w:left="35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 </w:t>
            </w:r>
          </w:p>
          <w:p w14:paraId="5357ECFD" w14:textId="77777777" w:rsidR="002B711F" w:rsidRPr="009A18A4" w:rsidRDefault="002B711F" w:rsidP="00003F36">
            <w:pPr>
              <w:autoSpaceDN w:val="0"/>
              <w:ind w:left="356"/>
              <w:contextualSpacing/>
              <w:rPr>
                <w:rFonts w:ascii="Calibri" w:eastAsia="Calibri" w:hAnsi="Calibri" w:cs="Calibri"/>
                <w:color w:val="000000"/>
                <w:sz w:val="22"/>
                <w:szCs w:val="22"/>
              </w:rPr>
            </w:pPr>
          </w:p>
        </w:tc>
      </w:tr>
      <w:tr w:rsidR="002B711F" w:rsidRPr="009A18A4" w14:paraId="68321499" w14:textId="77777777" w:rsidTr="00003F36">
        <w:tc>
          <w:tcPr>
            <w:tcW w:w="4541" w:type="dxa"/>
            <w:tcBorders>
              <w:top w:val="dashSmallGap" w:sz="4" w:space="0" w:color="auto"/>
              <w:left w:val="single" w:sz="4" w:space="0" w:color="auto"/>
              <w:bottom w:val="single" w:sz="4" w:space="0" w:color="auto"/>
              <w:right w:val="dashSmallGap" w:sz="4" w:space="0" w:color="auto"/>
            </w:tcBorders>
            <w:shd w:val="clear" w:color="auto" w:fill="FFFF00"/>
            <w:hideMark/>
          </w:tcPr>
          <w:p w14:paraId="719D2842" w14:textId="77777777" w:rsidR="002B711F" w:rsidRPr="009A18A4" w:rsidRDefault="002B711F" w:rsidP="00003F36">
            <w:pPr>
              <w:rPr>
                <w:rFonts w:cs="Calibri"/>
                <w:b/>
                <w:color w:val="000000"/>
              </w:rPr>
            </w:pPr>
            <w:r w:rsidRPr="009A18A4">
              <w:rPr>
                <w:rFonts w:cs="Calibri"/>
                <w:b/>
                <w:color w:val="000000"/>
              </w:rPr>
              <w:t>Příležitosti</w:t>
            </w:r>
          </w:p>
        </w:tc>
        <w:tc>
          <w:tcPr>
            <w:tcW w:w="4515" w:type="dxa"/>
            <w:tcBorders>
              <w:top w:val="dashSmallGap" w:sz="4" w:space="0" w:color="auto"/>
              <w:left w:val="dashSmallGap" w:sz="4" w:space="0" w:color="auto"/>
              <w:bottom w:val="single" w:sz="4" w:space="0" w:color="auto"/>
              <w:right w:val="single" w:sz="4" w:space="0" w:color="auto"/>
            </w:tcBorders>
            <w:shd w:val="clear" w:color="auto" w:fill="FF0000"/>
            <w:hideMark/>
          </w:tcPr>
          <w:p w14:paraId="351E5866" w14:textId="77777777" w:rsidR="002B711F" w:rsidRPr="009A18A4" w:rsidRDefault="002B711F" w:rsidP="00003F36">
            <w:pPr>
              <w:rPr>
                <w:rFonts w:cs="Calibri"/>
                <w:b/>
                <w:color w:val="000000"/>
              </w:rPr>
            </w:pPr>
            <w:r w:rsidRPr="009A18A4">
              <w:rPr>
                <w:rFonts w:cs="Calibri"/>
                <w:b/>
                <w:color w:val="000000"/>
              </w:rPr>
              <w:t>Hrozby</w:t>
            </w:r>
          </w:p>
        </w:tc>
      </w:tr>
      <w:tr w:rsidR="002B711F" w:rsidRPr="009A18A4" w14:paraId="2E5C3C9D" w14:textId="77777777" w:rsidTr="00003F36">
        <w:tc>
          <w:tcPr>
            <w:tcW w:w="4541" w:type="dxa"/>
            <w:tcBorders>
              <w:top w:val="single" w:sz="4" w:space="0" w:color="auto"/>
              <w:left w:val="single" w:sz="4" w:space="0" w:color="auto"/>
              <w:bottom w:val="dashSmallGap" w:sz="4" w:space="0" w:color="auto"/>
              <w:right w:val="dashSmallGap" w:sz="4" w:space="0" w:color="auto"/>
            </w:tcBorders>
            <w:hideMark/>
          </w:tcPr>
          <w:p w14:paraId="644D1FBA" w14:textId="77777777" w:rsidR="002B711F" w:rsidRPr="009A18A4" w:rsidRDefault="002B711F" w:rsidP="00003F36">
            <w:pPr>
              <w:numPr>
                <w:ilvl w:val="0"/>
                <w:numId w:val="17"/>
              </w:numPr>
              <w:spacing w:before="100" w:after="60"/>
              <w:ind w:left="426"/>
              <w:rPr>
                <w:rFonts w:ascii="Calibri" w:hAnsi="Calibri" w:cs="Calibri"/>
                <w:color w:val="000000"/>
                <w:szCs w:val="22"/>
              </w:rPr>
            </w:pPr>
            <w:r w:rsidRPr="009A18A4">
              <w:rPr>
                <w:rFonts w:ascii="Calibri" w:hAnsi="Calibri" w:cs="Calibri"/>
                <w:color w:val="000000"/>
                <w:szCs w:val="22"/>
              </w:rPr>
              <w:lastRenderedPageBreak/>
              <w:t>zvyšování významu rekreační funkce území (spolupráce obcí, zemědělců a podnikatelů);</w:t>
            </w:r>
          </w:p>
          <w:p w14:paraId="7DC6FCDB" w14:textId="77777777" w:rsidR="002B711F" w:rsidRPr="009A18A4" w:rsidRDefault="002B711F" w:rsidP="00003F36">
            <w:pPr>
              <w:numPr>
                <w:ilvl w:val="0"/>
                <w:numId w:val="17"/>
              </w:numPr>
              <w:spacing w:before="100" w:after="60"/>
              <w:ind w:left="426"/>
              <w:rPr>
                <w:rFonts w:ascii="Calibri" w:hAnsi="Calibri" w:cs="Calibri"/>
                <w:color w:val="000000"/>
                <w:szCs w:val="22"/>
              </w:rPr>
            </w:pPr>
            <w:r w:rsidRPr="009A18A4">
              <w:rPr>
                <w:rFonts w:ascii="Calibri" w:hAnsi="Calibri" w:cs="Calibri"/>
                <w:color w:val="000000"/>
                <w:szCs w:val="22"/>
              </w:rPr>
              <w:t>prodej městských domů (příliv rodin s dětmi, podpora a udržování tradic, obnova venkova);</w:t>
            </w:r>
          </w:p>
          <w:p w14:paraId="55DF590A" w14:textId="77777777" w:rsidR="002B711F" w:rsidRPr="009A18A4" w:rsidRDefault="002B711F" w:rsidP="00003F36">
            <w:pPr>
              <w:numPr>
                <w:ilvl w:val="0"/>
                <w:numId w:val="17"/>
              </w:numPr>
              <w:spacing w:before="100" w:after="60"/>
              <w:ind w:left="426"/>
              <w:rPr>
                <w:rFonts w:ascii="Calibri" w:hAnsi="Calibri" w:cs="Calibri"/>
                <w:color w:val="000000"/>
                <w:szCs w:val="22"/>
              </w:rPr>
            </w:pPr>
            <w:r w:rsidRPr="009A18A4">
              <w:rPr>
                <w:rFonts w:ascii="Calibri" w:hAnsi="Calibri" w:cs="Calibri"/>
                <w:color w:val="000000"/>
                <w:szCs w:val="22"/>
              </w:rPr>
              <w:t>atraktivní veřejná prostranství v místech bydlišť.</w:t>
            </w:r>
          </w:p>
          <w:p w14:paraId="7467BBA8" w14:textId="77777777" w:rsidR="002B711F" w:rsidRPr="009A18A4" w:rsidRDefault="002B711F" w:rsidP="00003F36">
            <w:pPr>
              <w:numPr>
                <w:ilvl w:val="0"/>
                <w:numId w:val="17"/>
              </w:numPr>
              <w:spacing w:before="100" w:after="60"/>
              <w:ind w:left="426"/>
              <w:rPr>
                <w:rFonts w:ascii="Calibri" w:hAnsi="Calibri" w:cs="Calibri"/>
                <w:color w:val="000000"/>
                <w:szCs w:val="22"/>
              </w:rPr>
            </w:pPr>
            <w:r w:rsidRPr="009A18A4">
              <w:rPr>
                <w:rFonts w:ascii="Calibri" w:hAnsi="Calibri" w:cs="Calibri"/>
                <w:color w:val="000000"/>
                <w:szCs w:val="22"/>
              </w:rPr>
              <w:t xml:space="preserve">Úpravy územních plánů, zasíťování pozemků; </w:t>
            </w:r>
          </w:p>
          <w:p w14:paraId="4A9712DE" w14:textId="77777777" w:rsidR="002B711F" w:rsidRPr="009A18A4" w:rsidRDefault="002B711F" w:rsidP="00003F36">
            <w:pPr>
              <w:numPr>
                <w:ilvl w:val="0"/>
                <w:numId w:val="17"/>
              </w:numPr>
              <w:spacing w:before="100" w:after="60"/>
              <w:ind w:left="426"/>
              <w:rPr>
                <w:rFonts w:ascii="Calibri" w:hAnsi="Calibri" w:cs="Calibri"/>
                <w:color w:val="000000"/>
                <w:szCs w:val="22"/>
              </w:rPr>
            </w:pPr>
            <w:r w:rsidRPr="009A18A4">
              <w:rPr>
                <w:rFonts w:ascii="Calibri" w:hAnsi="Calibri" w:cs="Calibri"/>
                <w:color w:val="000000"/>
                <w:szCs w:val="22"/>
              </w:rPr>
              <w:t>Pojízdné obchody, terénní služby pro nákup potravin a potřebného vybavení pro seniory;</w:t>
            </w:r>
          </w:p>
        </w:tc>
        <w:tc>
          <w:tcPr>
            <w:tcW w:w="4515" w:type="dxa"/>
            <w:tcBorders>
              <w:top w:val="single" w:sz="4" w:space="0" w:color="auto"/>
              <w:left w:val="dashSmallGap" w:sz="4" w:space="0" w:color="auto"/>
              <w:bottom w:val="dashSmallGap" w:sz="4" w:space="0" w:color="auto"/>
              <w:right w:val="single" w:sz="4" w:space="0" w:color="auto"/>
            </w:tcBorders>
          </w:tcPr>
          <w:p w14:paraId="20BBABC9" w14:textId="77777777" w:rsidR="002B711F" w:rsidRPr="009A18A4" w:rsidRDefault="002B711F" w:rsidP="00003F36">
            <w:pPr>
              <w:numPr>
                <w:ilvl w:val="0"/>
                <w:numId w:val="17"/>
              </w:numPr>
              <w:autoSpaceDN w:val="0"/>
              <w:ind w:left="499"/>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zvyšování rozdílů v území a odliv obyvatel z vesnických lokalit do měst a městysů;</w:t>
            </w:r>
          </w:p>
          <w:p w14:paraId="5ABA0F64" w14:textId="77777777" w:rsidR="002B711F" w:rsidRPr="009A18A4" w:rsidRDefault="002B711F" w:rsidP="00003F36">
            <w:pPr>
              <w:numPr>
                <w:ilvl w:val="0"/>
                <w:numId w:val="17"/>
              </w:numPr>
              <w:autoSpaceDN w:val="0"/>
              <w:ind w:left="499"/>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pokračující trend stárnutí populace;</w:t>
            </w:r>
          </w:p>
          <w:p w14:paraId="2EED5335" w14:textId="77777777" w:rsidR="002B711F" w:rsidRPr="009A18A4" w:rsidRDefault="002B711F" w:rsidP="00003F36">
            <w:pPr>
              <w:numPr>
                <w:ilvl w:val="0"/>
                <w:numId w:val="17"/>
              </w:numPr>
              <w:autoSpaceDN w:val="0"/>
              <w:ind w:left="499"/>
              <w:contextualSpacing/>
              <w:rPr>
                <w:rFonts w:ascii="Calibri" w:eastAsia="Calibri" w:hAnsi="Calibri" w:cs="Calibri"/>
                <w:color w:val="000000"/>
                <w:sz w:val="22"/>
                <w:szCs w:val="22"/>
              </w:rPr>
            </w:pPr>
            <w:r w:rsidRPr="009A18A4">
              <w:rPr>
                <w:rFonts w:ascii="Calibri" w:eastAsia="Calibri" w:hAnsi="Calibri" w:cs="Calibri"/>
                <w:color w:val="000000"/>
                <w:sz w:val="22"/>
                <w:szCs w:val="22"/>
              </w:rPr>
              <w:t>bytová politika (domovy důchodců, sociální bydlení)</w:t>
            </w:r>
          </w:p>
          <w:p w14:paraId="619DF6F6" w14:textId="77777777" w:rsidR="002B711F" w:rsidRPr="009A18A4" w:rsidRDefault="002B711F" w:rsidP="00003F36">
            <w:pPr>
              <w:numPr>
                <w:ilvl w:val="0"/>
                <w:numId w:val="17"/>
              </w:numPr>
              <w:autoSpaceDN w:val="0"/>
              <w:ind w:left="499"/>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znehodnocené ekosystémy v sídlech a nízká biodiverzita</w:t>
            </w:r>
          </w:p>
          <w:p w14:paraId="04182BFD" w14:textId="77777777" w:rsidR="002B711F" w:rsidRPr="009A18A4" w:rsidRDefault="002B711F" w:rsidP="00003F36">
            <w:pPr>
              <w:autoSpaceDN w:val="0"/>
              <w:ind w:left="499"/>
              <w:contextualSpacing/>
              <w:rPr>
                <w:rFonts w:ascii="Calibri" w:eastAsia="Calibri" w:hAnsi="Calibri" w:cs="Calibri"/>
                <w:color w:val="000000"/>
                <w:sz w:val="22"/>
                <w:szCs w:val="22"/>
              </w:rPr>
            </w:pPr>
          </w:p>
        </w:tc>
      </w:tr>
    </w:tbl>
    <w:p w14:paraId="12853C80" w14:textId="77777777" w:rsidR="0015312B" w:rsidRPr="009A18A4" w:rsidRDefault="0015312B" w:rsidP="0015312B">
      <w:pPr>
        <w:pStyle w:val="Odstavecseseznamem"/>
        <w:rPr>
          <w:rFonts w:ascii="Times New Roman" w:hAnsi="Times New Roman"/>
        </w:rPr>
      </w:pPr>
    </w:p>
    <w:p w14:paraId="1C6EB386" w14:textId="77777777" w:rsidR="00A17E26" w:rsidRPr="009A18A4" w:rsidRDefault="00A17E26" w:rsidP="00A17E26">
      <w:pPr>
        <w:pStyle w:val="Strat2"/>
        <w:numPr>
          <w:ilvl w:val="1"/>
          <w:numId w:val="31"/>
        </w:numPr>
      </w:pPr>
      <w:bookmarkStart w:id="119" w:name="_Toc455057472"/>
      <w:r w:rsidRPr="009A18A4">
        <w:t>Školství</w:t>
      </w:r>
      <w:bookmarkEnd w:id="1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4"/>
        <w:gridCol w:w="4554"/>
      </w:tblGrid>
      <w:tr w:rsidR="00B254C2" w:rsidRPr="009A18A4" w14:paraId="49A6883C" w14:textId="77777777" w:rsidTr="00003F36">
        <w:tc>
          <w:tcPr>
            <w:tcW w:w="4502" w:type="dxa"/>
            <w:tcBorders>
              <w:top w:val="dashSmallGap" w:sz="4" w:space="0" w:color="auto"/>
              <w:left w:val="single" w:sz="4" w:space="0" w:color="auto"/>
              <w:bottom w:val="single" w:sz="4" w:space="0" w:color="auto"/>
              <w:right w:val="dashSmallGap" w:sz="4" w:space="0" w:color="auto"/>
            </w:tcBorders>
            <w:shd w:val="clear" w:color="auto" w:fill="92D050"/>
            <w:hideMark/>
          </w:tcPr>
          <w:p w14:paraId="5996D794" w14:textId="77777777" w:rsidR="00B254C2" w:rsidRPr="009A18A4" w:rsidRDefault="00B254C2" w:rsidP="00003F36">
            <w:pPr>
              <w:rPr>
                <w:rFonts w:cs="Calibri"/>
                <w:b/>
                <w:color w:val="000000"/>
              </w:rPr>
            </w:pPr>
            <w:r w:rsidRPr="009A18A4">
              <w:rPr>
                <w:rFonts w:cs="Calibri"/>
                <w:b/>
                <w:color w:val="000000"/>
              </w:rPr>
              <w:t>Silné stránky</w:t>
            </w:r>
          </w:p>
        </w:tc>
        <w:tc>
          <w:tcPr>
            <w:tcW w:w="4554" w:type="dxa"/>
            <w:tcBorders>
              <w:top w:val="dashSmallGap" w:sz="4" w:space="0" w:color="auto"/>
              <w:left w:val="dashSmallGap" w:sz="4" w:space="0" w:color="auto"/>
              <w:bottom w:val="single" w:sz="4" w:space="0" w:color="auto"/>
              <w:right w:val="single" w:sz="4" w:space="0" w:color="auto"/>
            </w:tcBorders>
            <w:shd w:val="clear" w:color="auto" w:fill="FFC000"/>
            <w:hideMark/>
          </w:tcPr>
          <w:p w14:paraId="0AD933D7" w14:textId="77777777" w:rsidR="00B254C2" w:rsidRPr="009A18A4" w:rsidRDefault="00B254C2" w:rsidP="00003F36">
            <w:pPr>
              <w:rPr>
                <w:rFonts w:cs="Calibri"/>
                <w:b/>
                <w:color w:val="000000"/>
              </w:rPr>
            </w:pPr>
            <w:r w:rsidRPr="009A18A4">
              <w:rPr>
                <w:rFonts w:cs="Calibri"/>
                <w:b/>
                <w:color w:val="000000"/>
              </w:rPr>
              <w:t>Slabé stránky</w:t>
            </w:r>
          </w:p>
        </w:tc>
      </w:tr>
      <w:tr w:rsidR="00B254C2" w:rsidRPr="009A18A4" w14:paraId="7689E8C3" w14:textId="77777777" w:rsidTr="00003F36">
        <w:tc>
          <w:tcPr>
            <w:tcW w:w="4502" w:type="dxa"/>
            <w:tcBorders>
              <w:top w:val="single" w:sz="4" w:space="0" w:color="auto"/>
              <w:left w:val="single" w:sz="4" w:space="0" w:color="auto"/>
              <w:bottom w:val="dashSmallGap" w:sz="4" w:space="0" w:color="auto"/>
              <w:right w:val="dashSmallGap" w:sz="4" w:space="0" w:color="auto"/>
            </w:tcBorders>
            <w:hideMark/>
          </w:tcPr>
          <w:p w14:paraId="14C54A6E" w14:textId="77777777" w:rsidR="00B254C2" w:rsidRPr="009A18A4" w:rsidRDefault="00B254C2" w:rsidP="00B254C2">
            <w:pPr>
              <w:numPr>
                <w:ilvl w:val="0"/>
                <w:numId w:val="12"/>
              </w:numPr>
              <w:spacing w:before="100" w:beforeAutospacing="1" w:after="100" w:afterAutospacing="1"/>
              <w:rPr>
                <w:rFonts w:ascii="Calibri" w:hAnsi="Calibri" w:cs="Calibri"/>
                <w:color w:val="000000"/>
                <w:szCs w:val="22"/>
              </w:rPr>
            </w:pPr>
            <w:r w:rsidRPr="009A18A4">
              <w:rPr>
                <w:rFonts w:ascii="Calibri" w:hAnsi="Calibri" w:cs="Calibri"/>
                <w:color w:val="000000"/>
                <w:szCs w:val="22"/>
              </w:rPr>
              <w:t>existence svazkové školy na území MAS (ZŠ a MŠ Bez hranic) jako dobrý příklad spolupráce obcí a škol;</w:t>
            </w:r>
          </w:p>
          <w:p w14:paraId="6FC50F43" w14:textId="77777777" w:rsidR="00B254C2" w:rsidRPr="009A18A4" w:rsidRDefault="00B254C2" w:rsidP="00B254C2">
            <w:pPr>
              <w:numPr>
                <w:ilvl w:val="0"/>
                <w:numId w:val="12"/>
              </w:numPr>
              <w:spacing w:before="100" w:beforeAutospacing="1" w:after="100" w:afterAutospacing="1"/>
              <w:rPr>
                <w:rFonts w:ascii="Calibri" w:hAnsi="Calibri" w:cs="Calibri"/>
                <w:color w:val="000000"/>
                <w:szCs w:val="22"/>
              </w:rPr>
            </w:pPr>
            <w:r w:rsidRPr="009A18A4">
              <w:rPr>
                <w:rFonts w:ascii="Calibri" w:hAnsi="Calibri" w:cs="Calibri"/>
                <w:color w:val="000000"/>
                <w:szCs w:val="22"/>
              </w:rPr>
              <w:t>tradice učňovského školství a technických oborů;</w:t>
            </w:r>
          </w:p>
          <w:p w14:paraId="75E76B1B" w14:textId="77777777" w:rsidR="00B254C2" w:rsidRPr="009A18A4" w:rsidRDefault="00B254C2" w:rsidP="00B254C2">
            <w:pPr>
              <w:numPr>
                <w:ilvl w:val="0"/>
                <w:numId w:val="12"/>
              </w:numPr>
              <w:spacing w:before="100" w:beforeAutospacing="1" w:after="100" w:afterAutospacing="1"/>
              <w:rPr>
                <w:rFonts w:ascii="Calibri" w:hAnsi="Calibri" w:cs="Calibri"/>
                <w:color w:val="000000"/>
                <w:szCs w:val="22"/>
              </w:rPr>
            </w:pPr>
            <w:r w:rsidRPr="009A18A4">
              <w:rPr>
                <w:rFonts w:ascii="Calibri" w:hAnsi="Calibri" w:cs="Calibri"/>
                <w:color w:val="000000"/>
                <w:szCs w:val="22"/>
              </w:rPr>
              <w:t>dobré rozmístění škol na území;</w:t>
            </w:r>
          </w:p>
          <w:p w14:paraId="4A04EF0F" w14:textId="77777777" w:rsidR="00B254C2" w:rsidRPr="009A18A4" w:rsidRDefault="00B254C2" w:rsidP="00B254C2">
            <w:pPr>
              <w:numPr>
                <w:ilvl w:val="0"/>
                <w:numId w:val="12"/>
              </w:numPr>
              <w:spacing w:before="100" w:beforeAutospacing="1" w:after="100" w:afterAutospacing="1"/>
              <w:rPr>
                <w:rFonts w:ascii="Calibri" w:hAnsi="Calibri" w:cs="Calibri"/>
                <w:color w:val="000000"/>
                <w:szCs w:val="22"/>
              </w:rPr>
            </w:pPr>
            <w:r w:rsidRPr="009A18A4">
              <w:rPr>
                <w:rFonts w:ascii="Calibri" w:hAnsi="Calibri" w:cs="Calibri"/>
                <w:color w:val="000000"/>
                <w:szCs w:val="22"/>
              </w:rPr>
              <w:t>školy pro žáky se speciálními vzdělávacími potřebami v Rakovníku a Jesenici;</w:t>
            </w:r>
          </w:p>
          <w:p w14:paraId="3A53DCDB" w14:textId="77777777" w:rsidR="00B254C2" w:rsidRPr="009A18A4" w:rsidRDefault="00B254C2" w:rsidP="00B254C2">
            <w:pPr>
              <w:numPr>
                <w:ilvl w:val="0"/>
                <w:numId w:val="12"/>
              </w:numPr>
              <w:spacing w:before="100" w:beforeAutospacing="1" w:after="100" w:afterAutospacing="1"/>
              <w:rPr>
                <w:rFonts w:ascii="Calibri" w:hAnsi="Calibri" w:cs="Calibri"/>
                <w:color w:val="000000"/>
                <w:szCs w:val="22"/>
              </w:rPr>
            </w:pPr>
            <w:r w:rsidRPr="009A18A4">
              <w:rPr>
                <w:rFonts w:ascii="Calibri" w:hAnsi="Calibri" w:cs="Calibri"/>
                <w:color w:val="000000"/>
                <w:szCs w:val="22"/>
              </w:rPr>
              <w:t>vysoký počet mateřských škol na území MAS;</w:t>
            </w:r>
          </w:p>
          <w:p w14:paraId="3E4C7F32" w14:textId="77777777" w:rsidR="00B254C2" w:rsidRPr="009A18A4" w:rsidRDefault="00B254C2" w:rsidP="00B254C2">
            <w:pPr>
              <w:numPr>
                <w:ilvl w:val="0"/>
                <w:numId w:val="12"/>
              </w:numPr>
              <w:spacing w:before="100" w:beforeAutospacing="1" w:after="100" w:afterAutospacing="1"/>
              <w:rPr>
                <w:rFonts w:ascii="Calibri" w:hAnsi="Calibri" w:cs="Calibri"/>
                <w:color w:val="000000"/>
                <w:szCs w:val="22"/>
              </w:rPr>
            </w:pPr>
            <w:r w:rsidRPr="009A18A4">
              <w:rPr>
                <w:rFonts w:ascii="Calibri" w:hAnsi="Calibri" w:cs="Calibri"/>
                <w:color w:val="000000"/>
                <w:szCs w:val="22"/>
              </w:rPr>
              <w:t>existence jeslí (péče o děti od 18 měsíců do 3 let) v Rakovníku;</w:t>
            </w:r>
          </w:p>
          <w:p w14:paraId="17B87F80" w14:textId="77777777" w:rsidR="00B254C2" w:rsidRPr="009A18A4" w:rsidRDefault="00B254C2" w:rsidP="00B254C2">
            <w:pPr>
              <w:numPr>
                <w:ilvl w:val="0"/>
                <w:numId w:val="12"/>
              </w:numPr>
              <w:spacing w:before="100" w:beforeAutospacing="1" w:after="100" w:afterAutospacing="1"/>
              <w:rPr>
                <w:rFonts w:ascii="Calibri" w:hAnsi="Calibri" w:cs="Calibri"/>
                <w:color w:val="000000"/>
                <w:szCs w:val="22"/>
              </w:rPr>
            </w:pPr>
            <w:r w:rsidRPr="009A18A4">
              <w:rPr>
                <w:rFonts w:ascii="Calibri" w:hAnsi="Calibri" w:cs="Calibri"/>
                <w:color w:val="000000"/>
                <w:szCs w:val="22"/>
              </w:rPr>
              <w:t>existence soukromých dětských skupin pro děti (od 6 neděl do 15ti let);</w:t>
            </w:r>
          </w:p>
        </w:tc>
        <w:tc>
          <w:tcPr>
            <w:tcW w:w="4554" w:type="dxa"/>
            <w:tcBorders>
              <w:top w:val="single" w:sz="4" w:space="0" w:color="auto"/>
              <w:left w:val="dashSmallGap" w:sz="4" w:space="0" w:color="auto"/>
              <w:bottom w:val="dashSmallGap" w:sz="4" w:space="0" w:color="auto"/>
              <w:right w:val="single" w:sz="4" w:space="0" w:color="auto"/>
            </w:tcBorders>
            <w:hideMark/>
          </w:tcPr>
          <w:p w14:paraId="1C001F47" w14:textId="77777777" w:rsidR="00B254C2" w:rsidRPr="009A18A4" w:rsidRDefault="00B254C2" w:rsidP="00B254C2">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nenaplněnost základních škol vyjma města Rakovník;</w:t>
            </w:r>
          </w:p>
          <w:p w14:paraId="4BBCAF19" w14:textId="77777777" w:rsidR="00B254C2" w:rsidRPr="009A18A4" w:rsidRDefault="00B254C2" w:rsidP="00B254C2">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nedostatečná vybavenost a špatný stav školních budov a zastaralé učebny ve venkovských oblastech;</w:t>
            </w:r>
          </w:p>
          <w:p w14:paraId="209636CA" w14:textId="77777777" w:rsidR="00B254C2" w:rsidRPr="009A18A4" w:rsidRDefault="00B254C2" w:rsidP="00B254C2">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snížená dostupnost mateřských škol a základních škol v okrajových částech území;</w:t>
            </w:r>
          </w:p>
          <w:p w14:paraId="3DC09BA8" w14:textId="77777777" w:rsidR="00B254C2" w:rsidRPr="009A18A4" w:rsidRDefault="00B254C2" w:rsidP="00B254C2">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nedostatečné materiálně – technické vybavení a personální obsazení pro kroužky a volnočasové aktivity na venkovských školách. </w:t>
            </w:r>
          </w:p>
          <w:p w14:paraId="21203F52" w14:textId="77777777" w:rsidR="00B254C2" w:rsidRPr="009A18A4" w:rsidRDefault="00B254C2" w:rsidP="00B254C2">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kvalifikovaných učitelů ve vesnických školách</w:t>
            </w:r>
          </w:p>
          <w:p w14:paraId="6D29E49C" w14:textId="77777777" w:rsidR="00B254C2" w:rsidRPr="009A18A4" w:rsidRDefault="00B254C2" w:rsidP="00B254C2">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Snížená dostupnost a kapacita družin (pracující rodiče);</w:t>
            </w:r>
          </w:p>
          <w:p w14:paraId="7B341ADF" w14:textId="77777777" w:rsidR="00B254C2" w:rsidRPr="009A18A4" w:rsidRDefault="00B254C2" w:rsidP="00B254C2">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Nízká kvalita a úroveň sportovišť;</w:t>
            </w:r>
          </w:p>
          <w:p w14:paraId="18F7D3ED" w14:textId="77777777" w:rsidR="00B254C2" w:rsidRPr="009A18A4" w:rsidRDefault="00B254C2" w:rsidP="00B254C2">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školních psychologů.</w:t>
            </w:r>
          </w:p>
        </w:tc>
      </w:tr>
      <w:tr w:rsidR="00B254C2" w:rsidRPr="009A18A4" w14:paraId="747AC7C9" w14:textId="77777777" w:rsidTr="00003F36">
        <w:tc>
          <w:tcPr>
            <w:tcW w:w="4504" w:type="dxa"/>
            <w:tcBorders>
              <w:top w:val="dashSmallGap" w:sz="4" w:space="0" w:color="auto"/>
              <w:left w:val="single" w:sz="4" w:space="0" w:color="auto"/>
              <w:bottom w:val="single" w:sz="4" w:space="0" w:color="auto"/>
              <w:right w:val="dashSmallGap" w:sz="4" w:space="0" w:color="auto"/>
            </w:tcBorders>
            <w:shd w:val="clear" w:color="auto" w:fill="FFFF00"/>
            <w:hideMark/>
          </w:tcPr>
          <w:p w14:paraId="23B36D7D" w14:textId="77777777" w:rsidR="00B254C2" w:rsidRPr="009A18A4" w:rsidRDefault="00B254C2" w:rsidP="00003F36">
            <w:pPr>
              <w:rPr>
                <w:rFonts w:cs="Calibri"/>
                <w:b/>
                <w:color w:val="000000"/>
              </w:rPr>
            </w:pPr>
            <w:r w:rsidRPr="009A18A4">
              <w:rPr>
                <w:rFonts w:cs="Calibri"/>
                <w:b/>
                <w:color w:val="000000"/>
              </w:rPr>
              <w:t>Příležitosti</w:t>
            </w:r>
          </w:p>
        </w:tc>
        <w:tc>
          <w:tcPr>
            <w:tcW w:w="4552" w:type="dxa"/>
            <w:tcBorders>
              <w:top w:val="dashSmallGap" w:sz="4" w:space="0" w:color="auto"/>
              <w:left w:val="dashSmallGap" w:sz="4" w:space="0" w:color="auto"/>
              <w:bottom w:val="single" w:sz="4" w:space="0" w:color="auto"/>
              <w:right w:val="single" w:sz="4" w:space="0" w:color="auto"/>
            </w:tcBorders>
            <w:shd w:val="clear" w:color="auto" w:fill="FF0000"/>
            <w:hideMark/>
          </w:tcPr>
          <w:p w14:paraId="357C1693" w14:textId="77777777" w:rsidR="00B254C2" w:rsidRPr="009A18A4" w:rsidRDefault="00B254C2" w:rsidP="00003F36">
            <w:pPr>
              <w:rPr>
                <w:rFonts w:cs="Calibri"/>
                <w:b/>
                <w:color w:val="000000"/>
              </w:rPr>
            </w:pPr>
            <w:r w:rsidRPr="009A18A4">
              <w:rPr>
                <w:rFonts w:cs="Calibri"/>
                <w:b/>
                <w:color w:val="000000"/>
              </w:rPr>
              <w:t>Hrozby</w:t>
            </w:r>
          </w:p>
        </w:tc>
      </w:tr>
      <w:tr w:rsidR="00B254C2" w:rsidRPr="009A18A4" w14:paraId="510292C4" w14:textId="77777777" w:rsidTr="00003F36">
        <w:tc>
          <w:tcPr>
            <w:tcW w:w="4504" w:type="dxa"/>
            <w:tcBorders>
              <w:top w:val="single" w:sz="4" w:space="0" w:color="auto"/>
              <w:left w:val="single" w:sz="4" w:space="0" w:color="auto"/>
              <w:bottom w:val="dashSmallGap" w:sz="4" w:space="0" w:color="auto"/>
              <w:right w:val="dashSmallGap" w:sz="4" w:space="0" w:color="auto"/>
            </w:tcBorders>
            <w:hideMark/>
          </w:tcPr>
          <w:p w14:paraId="254F67AD"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zájem o alternativní způsob výuky;</w:t>
            </w:r>
          </w:p>
          <w:p w14:paraId="724922D9"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modernizace učeben;</w:t>
            </w:r>
          </w:p>
          <w:p w14:paraId="7ACAD836"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spolupráce škol s poskytovateli zájmového a neformálního vzdělávání;</w:t>
            </w:r>
          </w:p>
          <w:p w14:paraId="52D599B6"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individuální přístup ke vzdělávání;</w:t>
            </w:r>
          </w:p>
          <w:p w14:paraId="6776ABF6"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sebevzdělávání učitelů;</w:t>
            </w:r>
          </w:p>
          <w:p w14:paraId="4EAFFC32"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Místní akční plán rozvoje vzdělávání.</w:t>
            </w:r>
          </w:p>
          <w:p w14:paraId="506ADF5B"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Projekty zjednodušeného financování.</w:t>
            </w:r>
          </w:p>
        </w:tc>
        <w:tc>
          <w:tcPr>
            <w:tcW w:w="4552" w:type="dxa"/>
            <w:tcBorders>
              <w:top w:val="single" w:sz="4" w:space="0" w:color="auto"/>
              <w:left w:val="dashSmallGap" w:sz="4" w:space="0" w:color="auto"/>
              <w:bottom w:val="dashSmallGap" w:sz="4" w:space="0" w:color="auto"/>
              <w:right w:val="single" w:sz="4" w:space="0" w:color="auto"/>
            </w:tcBorders>
            <w:hideMark/>
          </w:tcPr>
          <w:p w14:paraId="2F07940E"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neudržení naplněnosti škol žáky, zejména venkovské školy;</w:t>
            </w:r>
          </w:p>
          <w:p w14:paraId="50C7A970"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obsazenost učitelů ve školách bez vazby na území;</w:t>
            </w:r>
          </w:p>
          <w:p w14:paraId="16BC0B0D"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odchod učitelů z regionu za vyššími výdělky, především do větších měst.</w:t>
            </w:r>
          </w:p>
          <w:p w14:paraId="4700B1A3"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Nepřirozená inkluze – snížení úrovně školy;</w:t>
            </w:r>
          </w:p>
          <w:p w14:paraId="00AB91BC" w14:textId="77777777" w:rsidR="00B254C2" w:rsidRPr="009A18A4" w:rsidRDefault="00B254C2" w:rsidP="00B254C2">
            <w:pPr>
              <w:numPr>
                <w:ilvl w:val="0"/>
                <w:numId w:val="21"/>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Výkyvy naplněnosti základních škol střídáním silných a slabých ročníků</w:t>
            </w:r>
          </w:p>
        </w:tc>
      </w:tr>
    </w:tbl>
    <w:p w14:paraId="6B6AC983" w14:textId="77777777" w:rsidR="00A17E26" w:rsidRPr="009A18A4" w:rsidRDefault="0015312B" w:rsidP="00A17E26">
      <w:pPr>
        <w:pStyle w:val="Strat2"/>
        <w:numPr>
          <w:ilvl w:val="0"/>
          <w:numId w:val="0"/>
        </w:numPr>
        <w:ind w:left="792"/>
      </w:pPr>
      <w:r w:rsidRPr="009A18A4">
        <w:t xml:space="preserve"> </w:t>
      </w:r>
    </w:p>
    <w:p w14:paraId="7AC1A331" w14:textId="77777777" w:rsidR="00BD797D" w:rsidRPr="009A18A4" w:rsidRDefault="00BD797D" w:rsidP="00BD797D">
      <w:pPr>
        <w:pStyle w:val="Strat2"/>
        <w:numPr>
          <w:ilvl w:val="1"/>
          <w:numId w:val="31"/>
        </w:numPr>
      </w:pPr>
      <w:bookmarkStart w:id="120" w:name="_Toc455057473"/>
      <w:r w:rsidRPr="009A18A4">
        <w:t>Sociální služby</w:t>
      </w:r>
      <w:bookmarkEnd w:id="1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8"/>
        <w:gridCol w:w="4534"/>
      </w:tblGrid>
      <w:tr w:rsidR="008C571E" w:rsidRPr="009A18A4" w14:paraId="432C57FA" w14:textId="77777777" w:rsidTr="00003F36">
        <w:tc>
          <w:tcPr>
            <w:tcW w:w="4636" w:type="dxa"/>
            <w:tcBorders>
              <w:top w:val="dashSmallGap" w:sz="4" w:space="0" w:color="auto"/>
              <w:left w:val="single" w:sz="4" w:space="0" w:color="auto"/>
              <w:bottom w:val="single" w:sz="4" w:space="0" w:color="auto"/>
              <w:right w:val="dashSmallGap" w:sz="4" w:space="0" w:color="auto"/>
            </w:tcBorders>
            <w:shd w:val="clear" w:color="auto" w:fill="92D050"/>
            <w:hideMark/>
          </w:tcPr>
          <w:p w14:paraId="7125007B" w14:textId="77777777" w:rsidR="008C571E" w:rsidRPr="009A18A4" w:rsidRDefault="008C571E" w:rsidP="00003F36">
            <w:pPr>
              <w:rPr>
                <w:rFonts w:cs="Calibri"/>
                <w:b/>
              </w:rPr>
            </w:pPr>
            <w:r w:rsidRPr="009A18A4">
              <w:rPr>
                <w:rFonts w:cs="Calibri"/>
                <w:b/>
              </w:rPr>
              <w:t>Silné stránky</w:t>
            </w:r>
          </w:p>
        </w:tc>
        <w:tc>
          <w:tcPr>
            <w:tcW w:w="4652" w:type="dxa"/>
            <w:tcBorders>
              <w:top w:val="dashSmallGap" w:sz="4" w:space="0" w:color="auto"/>
              <w:left w:val="dashSmallGap" w:sz="4" w:space="0" w:color="auto"/>
              <w:bottom w:val="single" w:sz="4" w:space="0" w:color="auto"/>
              <w:right w:val="single" w:sz="4" w:space="0" w:color="auto"/>
            </w:tcBorders>
            <w:shd w:val="clear" w:color="auto" w:fill="FFC000"/>
            <w:hideMark/>
          </w:tcPr>
          <w:p w14:paraId="3390557C" w14:textId="77777777" w:rsidR="008C571E" w:rsidRPr="009A18A4" w:rsidRDefault="008C571E" w:rsidP="00003F36">
            <w:pPr>
              <w:rPr>
                <w:rFonts w:cs="Calibri"/>
                <w:b/>
              </w:rPr>
            </w:pPr>
            <w:r w:rsidRPr="009A18A4">
              <w:rPr>
                <w:rFonts w:cs="Calibri"/>
                <w:b/>
              </w:rPr>
              <w:t>Slabé stránky</w:t>
            </w:r>
          </w:p>
        </w:tc>
      </w:tr>
      <w:tr w:rsidR="008C571E" w:rsidRPr="009A18A4" w14:paraId="643BE6F4" w14:textId="77777777" w:rsidTr="00003F36">
        <w:tc>
          <w:tcPr>
            <w:tcW w:w="4636" w:type="dxa"/>
            <w:tcBorders>
              <w:top w:val="single" w:sz="4" w:space="0" w:color="auto"/>
              <w:left w:val="single" w:sz="4" w:space="0" w:color="auto"/>
              <w:bottom w:val="dashSmallGap" w:sz="4" w:space="0" w:color="auto"/>
              <w:right w:val="dashSmallGap" w:sz="4" w:space="0" w:color="auto"/>
            </w:tcBorders>
            <w:hideMark/>
          </w:tcPr>
          <w:p w14:paraId="1737FB2C" w14:textId="77777777" w:rsidR="008C571E" w:rsidRPr="009A18A4" w:rsidRDefault="008C571E" w:rsidP="008C571E">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aktivní subjekty poskytující a podílející se na poskytování sociální péče a začleňující své klienty prostřednictvím volnočasových akcí do společnosti</w:t>
            </w:r>
          </w:p>
          <w:p w14:paraId="59AB894B" w14:textId="77777777" w:rsidR="008C571E" w:rsidRPr="009A18A4" w:rsidRDefault="008C571E" w:rsidP="008C571E">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dobrá a kvalitní úroveň služeb poskytovaných pro mentálně postižené (Domov Ráček, Společenství Dobromysl);</w:t>
            </w:r>
          </w:p>
          <w:p w14:paraId="24BEF8EF" w14:textId="77777777" w:rsidR="008C571E" w:rsidRPr="009A18A4" w:rsidRDefault="008C571E" w:rsidP="008C571E">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Vysoká kvalita pečovatelské služby na Rakovnicku;</w:t>
            </w:r>
          </w:p>
        </w:tc>
        <w:tc>
          <w:tcPr>
            <w:tcW w:w="4652" w:type="dxa"/>
            <w:tcBorders>
              <w:top w:val="single" w:sz="4" w:space="0" w:color="auto"/>
              <w:left w:val="dashSmallGap" w:sz="4" w:space="0" w:color="auto"/>
              <w:bottom w:val="dashSmallGap" w:sz="4" w:space="0" w:color="auto"/>
              <w:right w:val="single" w:sz="4" w:space="0" w:color="auto"/>
            </w:tcBorders>
            <w:hideMark/>
          </w:tcPr>
          <w:p w14:paraId="4D60B7E0" w14:textId="77777777" w:rsidR="008C571E" w:rsidRPr="009A18A4" w:rsidRDefault="008C571E" w:rsidP="008C571E">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absence nízkoprahového zařízení;</w:t>
            </w:r>
          </w:p>
          <w:p w14:paraId="127AD80E" w14:textId="77777777" w:rsidR="008C571E" w:rsidRPr="009A18A4" w:rsidRDefault="008C571E" w:rsidP="008C571E">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špatná dostupnost sociálních služeb v oblasti Křivoklátska, okolí Čisté, severu Křivoklátu a severní části Novostrašecka;</w:t>
            </w:r>
          </w:p>
          <w:p w14:paraId="0DBF5619" w14:textId="77777777" w:rsidR="008C571E" w:rsidRPr="009A18A4" w:rsidRDefault="008C571E" w:rsidP="008C571E">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malý rozsah terénních služeb; </w:t>
            </w:r>
          </w:p>
          <w:p w14:paraId="0056BBBA" w14:textId="77777777" w:rsidR="008C571E" w:rsidRPr="009A18A4" w:rsidRDefault="008C571E" w:rsidP="008C571E">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nedostatečné kapacity domů pro seniory a domů s pečovatelskou službou;</w:t>
            </w:r>
          </w:p>
          <w:p w14:paraId="1A6C7C5B" w14:textId="77777777" w:rsidR="008C571E" w:rsidRPr="009A18A4" w:rsidRDefault="008C571E" w:rsidP="008C571E">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absence zařízení poskytující služby ohroženým dětem;</w:t>
            </w:r>
          </w:p>
          <w:p w14:paraId="4EEB61DC" w14:textId="77777777" w:rsidR="008C571E" w:rsidRPr="009A18A4" w:rsidRDefault="008C571E" w:rsidP="008C571E">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sociálního bydlení;</w:t>
            </w:r>
          </w:p>
          <w:p w14:paraId="371622F9" w14:textId="77777777" w:rsidR="008C571E" w:rsidRPr="009A18A4" w:rsidRDefault="008C571E" w:rsidP="008C571E">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absence komunitního plánu sociálních služeb;</w:t>
            </w:r>
          </w:p>
          <w:p w14:paraId="674885A5" w14:textId="77777777" w:rsidR="008C571E" w:rsidRPr="009A18A4" w:rsidRDefault="008C571E" w:rsidP="008C571E">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nedostatečná kapacita sociálních služeb pro péči o sociálně vyloučené, sociálním vyloučením ohrožené, rizikové skupiny z pohledu pracovního trhu;</w:t>
            </w:r>
          </w:p>
        </w:tc>
      </w:tr>
      <w:tr w:rsidR="008C571E" w:rsidRPr="009A18A4" w14:paraId="66920962" w14:textId="77777777" w:rsidTr="00003F36">
        <w:tc>
          <w:tcPr>
            <w:tcW w:w="4636" w:type="dxa"/>
            <w:tcBorders>
              <w:top w:val="dashSmallGap" w:sz="4" w:space="0" w:color="auto"/>
              <w:left w:val="single" w:sz="4" w:space="0" w:color="auto"/>
              <w:bottom w:val="single" w:sz="4" w:space="0" w:color="auto"/>
              <w:right w:val="dashSmallGap" w:sz="4" w:space="0" w:color="auto"/>
            </w:tcBorders>
            <w:shd w:val="clear" w:color="auto" w:fill="FFFF00"/>
            <w:hideMark/>
          </w:tcPr>
          <w:p w14:paraId="6917FA93" w14:textId="77777777" w:rsidR="008C571E" w:rsidRPr="009A18A4" w:rsidRDefault="008C571E" w:rsidP="00003F36">
            <w:pPr>
              <w:rPr>
                <w:rFonts w:cs="Calibri"/>
                <w:b/>
                <w:color w:val="000000"/>
              </w:rPr>
            </w:pPr>
            <w:r w:rsidRPr="009A18A4">
              <w:rPr>
                <w:rFonts w:cs="Calibri"/>
                <w:b/>
                <w:color w:val="000000"/>
              </w:rPr>
              <w:lastRenderedPageBreak/>
              <w:t>Příležitosti</w:t>
            </w:r>
          </w:p>
        </w:tc>
        <w:tc>
          <w:tcPr>
            <w:tcW w:w="4652" w:type="dxa"/>
            <w:tcBorders>
              <w:top w:val="dashSmallGap" w:sz="4" w:space="0" w:color="auto"/>
              <w:left w:val="dashSmallGap" w:sz="4" w:space="0" w:color="auto"/>
              <w:bottom w:val="single" w:sz="4" w:space="0" w:color="auto"/>
              <w:right w:val="single" w:sz="4" w:space="0" w:color="auto"/>
            </w:tcBorders>
            <w:shd w:val="clear" w:color="auto" w:fill="FF0000"/>
            <w:hideMark/>
          </w:tcPr>
          <w:p w14:paraId="57F4D4BC" w14:textId="77777777" w:rsidR="008C571E" w:rsidRPr="009A18A4" w:rsidRDefault="008C571E" w:rsidP="00003F36">
            <w:pPr>
              <w:rPr>
                <w:rFonts w:cs="Calibri"/>
                <w:b/>
                <w:color w:val="000000"/>
              </w:rPr>
            </w:pPr>
            <w:r w:rsidRPr="009A18A4">
              <w:rPr>
                <w:rFonts w:cs="Calibri"/>
                <w:b/>
                <w:color w:val="000000"/>
              </w:rPr>
              <w:t>Hrozby</w:t>
            </w:r>
          </w:p>
        </w:tc>
      </w:tr>
      <w:tr w:rsidR="008C571E" w:rsidRPr="009A18A4" w14:paraId="7FF31B5D" w14:textId="77777777" w:rsidTr="00003F36">
        <w:tc>
          <w:tcPr>
            <w:tcW w:w="4636" w:type="dxa"/>
            <w:tcBorders>
              <w:top w:val="single" w:sz="4" w:space="0" w:color="auto"/>
              <w:left w:val="single" w:sz="4" w:space="0" w:color="auto"/>
              <w:bottom w:val="dashSmallGap" w:sz="4" w:space="0" w:color="auto"/>
              <w:right w:val="dashSmallGap" w:sz="4" w:space="0" w:color="auto"/>
            </w:tcBorders>
            <w:hideMark/>
          </w:tcPr>
          <w:p w14:paraId="0B7EF3AF" w14:textId="77777777" w:rsidR="008C571E" w:rsidRPr="009A18A4" w:rsidRDefault="008C571E" w:rsidP="008C571E">
            <w:pPr>
              <w:numPr>
                <w:ilvl w:val="0"/>
                <w:numId w:val="22"/>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zájem obcí a poskytovatelů sociálních služeb o vznik komunitních center;</w:t>
            </w:r>
          </w:p>
          <w:p w14:paraId="20573673" w14:textId="77777777" w:rsidR="008C571E" w:rsidRPr="009A18A4" w:rsidRDefault="008C571E" w:rsidP="008C571E">
            <w:pPr>
              <w:numPr>
                <w:ilvl w:val="0"/>
                <w:numId w:val="22"/>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rozvoj podnikatelských aktivit v oblasti terénní a ambulantní sociální péče;</w:t>
            </w:r>
          </w:p>
          <w:p w14:paraId="4CD0A441" w14:textId="77777777" w:rsidR="008C571E" w:rsidRPr="009A18A4" w:rsidRDefault="008C571E" w:rsidP="008C571E">
            <w:pPr>
              <w:numPr>
                <w:ilvl w:val="0"/>
                <w:numId w:val="22"/>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prorodinné a prokomunitní sociální služby;</w:t>
            </w:r>
          </w:p>
          <w:p w14:paraId="7B3A4094" w14:textId="77777777" w:rsidR="008C571E" w:rsidRPr="009A18A4" w:rsidRDefault="008C571E" w:rsidP="008C571E">
            <w:pPr>
              <w:numPr>
                <w:ilvl w:val="0"/>
                <w:numId w:val="22"/>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provázání a spolupráce poskytovatelů sociálních služeb;</w:t>
            </w:r>
          </w:p>
          <w:p w14:paraId="04CC6E59" w14:textId="77777777" w:rsidR="008C571E" w:rsidRPr="009A18A4" w:rsidRDefault="008C571E" w:rsidP="008C571E">
            <w:pPr>
              <w:numPr>
                <w:ilvl w:val="0"/>
                <w:numId w:val="22"/>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osvěta do škol v podobě sofistikovaných programů, spolupráce mezi školami.</w:t>
            </w:r>
          </w:p>
        </w:tc>
        <w:tc>
          <w:tcPr>
            <w:tcW w:w="4652" w:type="dxa"/>
            <w:tcBorders>
              <w:top w:val="single" w:sz="4" w:space="0" w:color="auto"/>
              <w:left w:val="dashSmallGap" w:sz="4" w:space="0" w:color="auto"/>
              <w:bottom w:val="dashSmallGap" w:sz="4" w:space="0" w:color="auto"/>
              <w:right w:val="single" w:sz="4" w:space="0" w:color="auto"/>
            </w:tcBorders>
          </w:tcPr>
          <w:p w14:paraId="31B1F41F" w14:textId="77777777" w:rsidR="008C571E" w:rsidRPr="009A18A4" w:rsidRDefault="008C571E" w:rsidP="008C571E">
            <w:pPr>
              <w:numPr>
                <w:ilvl w:val="0"/>
                <w:numId w:val="2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podcenění trendu stárnutí a neřešení problematiky sociální péče;</w:t>
            </w:r>
          </w:p>
          <w:p w14:paraId="12EF0E0D" w14:textId="77777777" w:rsidR="008C571E" w:rsidRPr="009A18A4" w:rsidRDefault="008C571E" w:rsidP="008C571E">
            <w:pPr>
              <w:numPr>
                <w:ilvl w:val="0"/>
                <w:numId w:val="2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nedostatečná státní podpora provozovatelům sociálních služeb. </w:t>
            </w:r>
          </w:p>
          <w:p w14:paraId="77FAB274" w14:textId="77777777" w:rsidR="008C571E" w:rsidRPr="009A18A4" w:rsidRDefault="008C571E" w:rsidP="008C571E">
            <w:pPr>
              <w:numPr>
                <w:ilvl w:val="0"/>
                <w:numId w:val="2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odborníků a neochota v působení ve venkovských oblastech (pedagogicko-psychologická poradna, školní psycholog);</w:t>
            </w:r>
          </w:p>
          <w:p w14:paraId="679D1302" w14:textId="77777777" w:rsidR="008C571E" w:rsidRPr="009A18A4" w:rsidRDefault="008C571E" w:rsidP="008C571E">
            <w:pPr>
              <w:numPr>
                <w:ilvl w:val="0"/>
                <w:numId w:val="2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Úbytek provozovatelů sociálních služeb vlivem podfinancování ze strany státu a kraje;</w:t>
            </w:r>
          </w:p>
          <w:p w14:paraId="0FEF3222" w14:textId="77777777" w:rsidR="008C571E" w:rsidRPr="009A18A4" w:rsidRDefault="008C571E" w:rsidP="008C571E">
            <w:pPr>
              <w:numPr>
                <w:ilvl w:val="0"/>
                <w:numId w:val="2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Zvýšení kriminality (absence nízkoprahového zařízení).</w:t>
            </w:r>
          </w:p>
          <w:p w14:paraId="6663063C" w14:textId="77777777" w:rsidR="008C571E" w:rsidRPr="009A18A4" w:rsidRDefault="008C571E" w:rsidP="00003F36">
            <w:pPr>
              <w:autoSpaceDN w:val="0"/>
              <w:contextualSpacing/>
              <w:rPr>
                <w:rFonts w:ascii="Calibri" w:eastAsia="Calibri" w:hAnsi="Calibri" w:cs="Calibri"/>
                <w:color w:val="000000"/>
                <w:sz w:val="22"/>
                <w:szCs w:val="22"/>
              </w:rPr>
            </w:pPr>
          </w:p>
        </w:tc>
      </w:tr>
    </w:tbl>
    <w:p w14:paraId="20C81529" w14:textId="77777777" w:rsidR="00E26B2A" w:rsidRPr="009A18A4" w:rsidRDefault="00E26B2A" w:rsidP="00E26B2A">
      <w:pPr>
        <w:pStyle w:val="Strat2"/>
        <w:numPr>
          <w:ilvl w:val="0"/>
          <w:numId w:val="0"/>
        </w:numPr>
      </w:pPr>
    </w:p>
    <w:p w14:paraId="36E08BF4" w14:textId="77777777" w:rsidR="00E26B2A" w:rsidRPr="009A18A4" w:rsidRDefault="00E26B2A" w:rsidP="00E26B2A">
      <w:pPr>
        <w:pStyle w:val="Strat2"/>
        <w:numPr>
          <w:ilvl w:val="1"/>
          <w:numId w:val="31"/>
        </w:numPr>
      </w:pPr>
      <w:bookmarkStart w:id="121" w:name="_Toc455057474"/>
      <w:r w:rsidRPr="009A18A4">
        <w:t>Doprava</w:t>
      </w:r>
      <w:bookmarkEnd w:id="121"/>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9"/>
        <w:gridCol w:w="4440"/>
      </w:tblGrid>
      <w:tr w:rsidR="00643FD8" w:rsidRPr="009A18A4" w14:paraId="54D4C49B" w14:textId="77777777" w:rsidTr="00003F36">
        <w:tc>
          <w:tcPr>
            <w:tcW w:w="4562" w:type="dxa"/>
            <w:tcBorders>
              <w:top w:val="dashSmallGap" w:sz="4" w:space="0" w:color="auto"/>
              <w:left w:val="single" w:sz="4" w:space="0" w:color="auto"/>
              <w:bottom w:val="single" w:sz="4" w:space="0" w:color="auto"/>
              <w:right w:val="dashSmallGap" w:sz="4" w:space="0" w:color="auto"/>
            </w:tcBorders>
            <w:shd w:val="clear" w:color="auto" w:fill="92D050"/>
            <w:hideMark/>
          </w:tcPr>
          <w:p w14:paraId="01C08165" w14:textId="77777777" w:rsidR="00643FD8" w:rsidRPr="009A18A4" w:rsidRDefault="00643FD8" w:rsidP="00003F36">
            <w:pPr>
              <w:rPr>
                <w:rFonts w:cs="Calibri"/>
                <w:b/>
                <w:color w:val="000000"/>
              </w:rPr>
            </w:pPr>
            <w:r w:rsidRPr="009A18A4">
              <w:rPr>
                <w:rFonts w:cs="Calibri"/>
                <w:b/>
                <w:color w:val="000000"/>
              </w:rPr>
              <w:t>Silné stránky</w:t>
            </w:r>
          </w:p>
        </w:tc>
        <w:tc>
          <w:tcPr>
            <w:tcW w:w="4494" w:type="dxa"/>
            <w:tcBorders>
              <w:top w:val="dashSmallGap" w:sz="4" w:space="0" w:color="auto"/>
              <w:left w:val="dashSmallGap" w:sz="4" w:space="0" w:color="auto"/>
              <w:bottom w:val="single" w:sz="4" w:space="0" w:color="auto"/>
              <w:right w:val="single" w:sz="4" w:space="0" w:color="auto"/>
            </w:tcBorders>
            <w:shd w:val="clear" w:color="auto" w:fill="FFC000"/>
            <w:hideMark/>
          </w:tcPr>
          <w:p w14:paraId="5130B677" w14:textId="77777777" w:rsidR="00643FD8" w:rsidRPr="009A18A4" w:rsidRDefault="00643FD8" w:rsidP="00003F36">
            <w:pPr>
              <w:rPr>
                <w:rFonts w:cs="Calibri"/>
                <w:b/>
                <w:color w:val="000000"/>
              </w:rPr>
            </w:pPr>
            <w:r w:rsidRPr="009A18A4">
              <w:rPr>
                <w:rFonts w:cs="Calibri"/>
                <w:b/>
                <w:color w:val="000000"/>
              </w:rPr>
              <w:t>Slabé stránky</w:t>
            </w:r>
          </w:p>
        </w:tc>
      </w:tr>
      <w:tr w:rsidR="00643FD8" w:rsidRPr="009A18A4" w14:paraId="3784E34C" w14:textId="77777777" w:rsidTr="00003F36">
        <w:tc>
          <w:tcPr>
            <w:tcW w:w="4562" w:type="dxa"/>
            <w:tcBorders>
              <w:top w:val="single" w:sz="4" w:space="0" w:color="auto"/>
              <w:left w:val="single" w:sz="4" w:space="0" w:color="auto"/>
              <w:bottom w:val="dashSmallGap" w:sz="4" w:space="0" w:color="auto"/>
              <w:right w:val="dashSmallGap" w:sz="4" w:space="0" w:color="auto"/>
            </w:tcBorders>
          </w:tcPr>
          <w:p w14:paraId="018742D5" w14:textId="77777777" w:rsidR="00643FD8" w:rsidRPr="009A18A4" w:rsidRDefault="00643FD8" w:rsidP="00643FD8">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existence a fungování Svazku pro zajištění dopravní obslužnosti v regionu Rakovnicko (členem je 75 obcí regionu = 93%);</w:t>
            </w:r>
          </w:p>
          <w:p w14:paraId="3D1B94A9" w14:textId="77777777" w:rsidR="00643FD8" w:rsidRPr="009A18A4" w:rsidRDefault="00643FD8" w:rsidP="00643FD8">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pravidelné spoje pro lidi pracující a studující v Praze;</w:t>
            </w:r>
          </w:p>
          <w:p w14:paraId="6622E279" w14:textId="77777777" w:rsidR="00643FD8" w:rsidRPr="009A18A4" w:rsidRDefault="00643FD8" w:rsidP="00643FD8">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hustá silniční síť;</w:t>
            </w:r>
          </w:p>
          <w:p w14:paraId="63572168" w14:textId="77777777" w:rsidR="00643FD8" w:rsidRPr="009A18A4" w:rsidRDefault="00643FD8" w:rsidP="00643FD8">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tradice železniční dopravy =&gt; muzejní provoz některých spojů =&gt; turistika;</w:t>
            </w:r>
          </w:p>
          <w:p w14:paraId="20A990BD" w14:textId="77777777" w:rsidR="00643FD8" w:rsidRPr="009A18A4" w:rsidRDefault="00643FD8" w:rsidP="00003F36">
            <w:pPr>
              <w:ind w:left="360"/>
              <w:rPr>
                <w:rFonts w:cs="Calibri"/>
                <w:color w:val="000000"/>
              </w:rPr>
            </w:pPr>
          </w:p>
        </w:tc>
        <w:tc>
          <w:tcPr>
            <w:tcW w:w="4494" w:type="dxa"/>
            <w:tcBorders>
              <w:top w:val="single" w:sz="4" w:space="0" w:color="auto"/>
              <w:left w:val="dashSmallGap" w:sz="4" w:space="0" w:color="auto"/>
              <w:bottom w:val="dashSmallGap" w:sz="4" w:space="0" w:color="auto"/>
              <w:right w:val="single" w:sz="4" w:space="0" w:color="auto"/>
            </w:tcBorders>
            <w:hideMark/>
          </w:tcPr>
          <w:p w14:paraId="2422631A"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značně zatížena dopravní síť;</w:t>
            </w:r>
          </w:p>
          <w:p w14:paraId="56409803"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dopravní obslužnost menších obcí v okrajových částech území;</w:t>
            </w:r>
          </w:p>
          <w:p w14:paraId="07149471"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velká intenzita nákladní (kamionové) dopravy;</w:t>
            </w:r>
          </w:p>
          <w:p w14:paraId="3B8F755D"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nedokončená R6 v úseku Nové Strašecí - Kolešov;</w:t>
            </w:r>
          </w:p>
          <w:p w14:paraId="0996411D"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chybějící obchvat města Rakovník;</w:t>
            </w:r>
          </w:p>
          <w:p w14:paraId="644C9E38"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špatný stav komunikací, zejména II. a III. třídy, dále špatný stav místních komunikací;</w:t>
            </w:r>
          </w:p>
          <w:p w14:paraId="6A5EBC62"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nástupiště hromadné dopravy nejsou ve většině případech upravena bezbariérově;</w:t>
            </w:r>
          </w:p>
          <w:p w14:paraId="4F6DE6F9"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absence bezbariérových autobusů (vyjma MHD Rakovník);</w:t>
            </w:r>
          </w:p>
          <w:p w14:paraId="4642C376"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absence přímého spojení hromadné dopravy na Plzeň;</w:t>
            </w:r>
          </w:p>
          <w:p w14:paraId="0A515A04"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nefunkční mezikrajová doprava (Plzeň, Ústecko);</w:t>
            </w:r>
          </w:p>
          <w:p w14:paraId="6DF6FE41" w14:textId="77777777" w:rsidR="00643FD8" w:rsidRPr="009A18A4" w:rsidRDefault="00643FD8" w:rsidP="00643FD8">
            <w:pPr>
              <w:numPr>
                <w:ilvl w:val="0"/>
                <w:numId w:val="1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nepropojená síť cyklistických tras</w:t>
            </w:r>
          </w:p>
        </w:tc>
      </w:tr>
      <w:tr w:rsidR="00643FD8" w:rsidRPr="009A18A4" w14:paraId="1EEB0893" w14:textId="77777777" w:rsidTr="00003F36">
        <w:tc>
          <w:tcPr>
            <w:tcW w:w="4562" w:type="dxa"/>
            <w:tcBorders>
              <w:top w:val="dashSmallGap" w:sz="4" w:space="0" w:color="auto"/>
              <w:left w:val="single" w:sz="4" w:space="0" w:color="auto"/>
              <w:bottom w:val="single" w:sz="4" w:space="0" w:color="auto"/>
              <w:right w:val="dashSmallGap" w:sz="4" w:space="0" w:color="auto"/>
            </w:tcBorders>
            <w:shd w:val="clear" w:color="auto" w:fill="FFFF00"/>
            <w:hideMark/>
          </w:tcPr>
          <w:p w14:paraId="0010B2CE" w14:textId="77777777" w:rsidR="00643FD8" w:rsidRPr="009A18A4" w:rsidRDefault="00643FD8" w:rsidP="00003F36">
            <w:pPr>
              <w:rPr>
                <w:rFonts w:cs="Calibri"/>
                <w:b/>
                <w:color w:val="000000"/>
              </w:rPr>
            </w:pPr>
            <w:r w:rsidRPr="009A18A4">
              <w:rPr>
                <w:rFonts w:cs="Calibri"/>
                <w:b/>
                <w:color w:val="000000"/>
              </w:rPr>
              <w:t>Příležitosti</w:t>
            </w:r>
          </w:p>
        </w:tc>
        <w:tc>
          <w:tcPr>
            <w:tcW w:w="4494" w:type="dxa"/>
            <w:tcBorders>
              <w:top w:val="dashSmallGap" w:sz="4" w:space="0" w:color="auto"/>
              <w:left w:val="dashSmallGap" w:sz="4" w:space="0" w:color="auto"/>
              <w:bottom w:val="single" w:sz="4" w:space="0" w:color="auto"/>
              <w:right w:val="single" w:sz="4" w:space="0" w:color="auto"/>
            </w:tcBorders>
            <w:shd w:val="clear" w:color="auto" w:fill="FF0000"/>
            <w:hideMark/>
          </w:tcPr>
          <w:p w14:paraId="1BA8344C" w14:textId="77777777" w:rsidR="00643FD8" w:rsidRPr="009A18A4" w:rsidRDefault="00643FD8" w:rsidP="00003F36">
            <w:pPr>
              <w:rPr>
                <w:rFonts w:cs="Calibri"/>
                <w:b/>
                <w:color w:val="000000"/>
              </w:rPr>
            </w:pPr>
            <w:r w:rsidRPr="009A18A4">
              <w:rPr>
                <w:rFonts w:cs="Calibri"/>
                <w:b/>
                <w:color w:val="000000"/>
              </w:rPr>
              <w:t>Hrozby</w:t>
            </w:r>
          </w:p>
        </w:tc>
      </w:tr>
      <w:tr w:rsidR="00643FD8" w:rsidRPr="009A18A4" w14:paraId="74C81C7D" w14:textId="77777777" w:rsidTr="00003F36">
        <w:tc>
          <w:tcPr>
            <w:tcW w:w="4562" w:type="dxa"/>
            <w:tcBorders>
              <w:top w:val="single" w:sz="4" w:space="0" w:color="auto"/>
              <w:left w:val="single" w:sz="4" w:space="0" w:color="auto"/>
              <w:bottom w:val="dashSmallGap" w:sz="4" w:space="0" w:color="auto"/>
              <w:right w:val="dashSmallGap" w:sz="4" w:space="0" w:color="auto"/>
            </w:tcBorders>
            <w:hideMark/>
          </w:tcPr>
          <w:p w14:paraId="39B4C306" w14:textId="77777777" w:rsidR="00643FD8" w:rsidRPr="009A18A4" w:rsidRDefault="00643FD8" w:rsidP="00643FD8">
            <w:pPr>
              <w:numPr>
                <w:ilvl w:val="0"/>
                <w:numId w:val="27"/>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dostavba rychlostní silnice R6;</w:t>
            </w:r>
          </w:p>
          <w:p w14:paraId="66AA8BED" w14:textId="77777777" w:rsidR="00643FD8" w:rsidRPr="009A18A4" w:rsidRDefault="00643FD8" w:rsidP="00643FD8">
            <w:pPr>
              <w:numPr>
                <w:ilvl w:val="0"/>
                <w:numId w:val="27"/>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vybudování obchvatu města Rakovník;</w:t>
            </w:r>
          </w:p>
          <w:p w14:paraId="37C6FFA1" w14:textId="77777777" w:rsidR="00643FD8" w:rsidRPr="009A18A4" w:rsidRDefault="00643FD8" w:rsidP="00643FD8">
            <w:pPr>
              <w:numPr>
                <w:ilvl w:val="0"/>
                <w:numId w:val="27"/>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integrace hromadné dopravy IDSK + PID;</w:t>
            </w:r>
          </w:p>
          <w:p w14:paraId="684998FB" w14:textId="77777777" w:rsidR="00643FD8" w:rsidRPr="009A18A4" w:rsidRDefault="00643FD8" w:rsidP="00643FD8">
            <w:pPr>
              <w:numPr>
                <w:ilvl w:val="0"/>
                <w:numId w:val="27"/>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zapojení dalších soukromých autobusových společností a vytvoření spojů na Plzeň;</w:t>
            </w:r>
          </w:p>
          <w:p w14:paraId="6A7EB8B0" w14:textId="77777777" w:rsidR="00643FD8" w:rsidRPr="009A18A4" w:rsidRDefault="00643FD8" w:rsidP="00643FD8">
            <w:pPr>
              <w:numPr>
                <w:ilvl w:val="0"/>
                <w:numId w:val="27"/>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budování cyklistické sítě;</w:t>
            </w:r>
          </w:p>
          <w:p w14:paraId="1A801A2C" w14:textId="77777777" w:rsidR="00643FD8" w:rsidRPr="009A18A4" w:rsidRDefault="00643FD8" w:rsidP="00643FD8">
            <w:pPr>
              <w:numPr>
                <w:ilvl w:val="0"/>
                <w:numId w:val="27"/>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obchvat města Jesenice.</w:t>
            </w:r>
          </w:p>
        </w:tc>
        <w:tc>
          <w:tcPr>
            <w:tcW w:w="4494" w:type="dxa"/>
            <w:tcBorders>
              <w:top w:val="single" w:sz="4" w:space="0" w:color="auto"/>
              <w:left w:val="dashSmallGap" w:sz="4" w:space="0" w:color="auto"/>
              <w:bottom w:val="dashSmallGap" w:sz="4" w:space="0" w:color="auto"/>
              <w:right w:val="single" w:sz="4" w:space="0" w:color="auto"/>
            </w:tcBorders>
            <w:hideMark/>
          </w:tcPr>
          <w:p w14:paraId="3F78C27B" w14:textId="77777777" w:rsidR="00643FD8" w:rsidRPr="009A18A4" w:rsidRDefault="00643FD8" w:rsidP="00643FD8">
            <w:pPr>
              <w:numPr>
                <w:ilvl w:val="0"/>
                <w:numId w:val="26"/>
              </w:numPr>
              <w:autoSpaceDN w:val="0"/>
              <w:ind w:left="513"/>
              <w:contextualSpacing/>
              <w:rPr>
                <w:rFonts w:ascii="Calibri" w:eastAsia="Calibri" w:hAnsi="Calibri" w:cs="Calibri"/>
                <w:color w:val="000000"/>
                <w:sz w:val="22"/>
                <w:szCs w:val="22"/>
              </w:rPr>
            </w:pPr>
            <w:r w:rsidRPr="009A18A4">
              <w:rPr>
                <w:rFonts w:ascii="Calibri" w:eastAsia="Calibri" w:hAnsi="Calibri" w:cs="Calibri"/>
                <w:color w:val="000000"/>
                <w:sz w:val="22"/>
                <w:szCs w:val="22"/>
              </w:rPr>
              <w:t>růst automobilové dopravy zatěžující životní prostřední;</w:t>
            </w:r>
          </w:p>
          <w:p w14:paraId="16C9C0E1" w14:textId="77777777" w:rsidR="00643FD8" w:rsidRPr="009A18A4" w:rsidRDefault="00643FD8" w:rsidP="00643FD8">
            <w:pPr>
              <w:numPr>
                <w:ilvl w:val="0"/>
                <w:numId w:val="26"/>
              </w:numPr>
              <w:autoSpaceDN w:val="0"/>
              <w:ind w:left="513"/>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nedostatečné spoje v hromadné dopravě v okrajových částech území;</w:t>
            </w:r>
          </w:p>
          <w:p w14:paraId="54F92332" w14:textId="77777777" w:rsidR="00643FD8" w:rsidRPr="009A18A4" w:rsidRDefault="00643FD8" w:rsidP="00643FD8">
            <w:pPr>
              <w:numPr>
                <w:ilvl w:val="0"/>
                <w:numId w:val="26"/>
              </w:numPr>
              <w:autoSpaceDN w:val="0"/>
              <w:ind w:left="513"/>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zrušení železniční tratě Kralovice-Mladotice a tím nejrychlejšího spojení na Plzeň;</w:t>
            </w:r>
          </w:p>
        </w:tc>
      </w:tr>
    </w:tbl>
    <w:p w14:paraId="4FBFBD59" w14:textId="77777777" w:rsidR="00FF4EE5" w:rsidRPr="009A18A4" w:rsidRDefault="00FF4EE5" w:rsidP="00FF4EE5">
      <w:pPr>
        <w:pStyle w:val="Strat2"/>
        <w:numPr>
          <w:ilvl w:val="0"/>
          <w:numId w:val="0"/>
        </w:numPr>
        <w:ind w:left="360"/>
      </w:pPr>
    </w:p>
    <w:p w14:paraId="5E740526" w14:textId="2EC1F029" w:rsidR="00E26B2A" w:rsidRPr="009A18A4" w:rsidRDefault="00E26B2A" w:rsidP="00E26B2A">
      <w:pPr>
        <w:pStyle w:val="Strat2"/>
        <w:numPr>
          <w:ilvl w:val="1"/>
          <w:numId w:val="31"/>
        </w:numPr>
      </w:pPr>
      <w:bookmarkStart w:id="122" w:name="_Toc455057475"/>
      <w:r w:rsidRPr="009A18A4">
        <w:t>Ekonomika</w:t>
      </w:r>
      <w:bookmarkEnd w:id="122"/>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1"/>
        <w:gridCol w:w="4521"/>
      </w:tblGrid>
      <w:tr w:rsidR="00335B51" w:rsidRPr="009A18A4" w14:paraId="44E0A091" w14:textId="77777777" w:rsidTr="00003F36">
        <w:tc>
          <w:tcPr>
            <w:tcW w:w="5015" w:type="dxa"/>
            <w:tcBorders>
              <w:top w:val="dashSmallGap" w:sz="4" w:space="0" w:color="auto"/>
              <w:left w:val="single" w:sz="4" w:space="0" w:color="auto"/>
              <w:bottom w:val="single" w:sz="4" w:space="0" w:color="auto"/>
              <w:right w:val="dashSmallGap" w:sz="4" w:space="0" w:color="auto"/>
            </w:tcBorders>
            <w:shd w:val="clear" w:color="auto" w:fill="92D050"/>
            <w:hideMark/>
          </w:tcPr>
          <w:p w14:paraId="0AF301BB" w14:textId="77777777" w:rsidR="00335B51" w:rsidRPr="009A18A4" w:rsidRDefault="00335B51" w:rsidP="00003F36">
            <w:pPr>
              <w:rPr>
                <w:rFonts w:cs="Calibri"/>
                <w:b/>
                <w:color w:val="000000"/>
              </w:rPr>
            </w:pPr>
            <w:r w:rsidRPr="009A18A4">
              <w:rPr>
                <w:rFonts w:cs="Calibri"/>
                <w:b/>
                <w:color w:val="000000"/>
              </w:rPr>
              <w:t>Silné stránky</w:t>
            </w:r>
          </w:p>
        </w:tc>
        <w:tc>
          <w:tcPr>
            <w:tcW w:w="5016" w:type="dxa"/>
            <w:tcBorders>
              <w:top w:val="dashSmallGap" w:sz="4" w:space="0" w:color="auto"/>
              <w:left w:val="dashSmallGap" w:sz="4" w:space="0" w:color="auto"/>
              <w:bottom w:val="single" w:sz="4" w:space="0" w:color="auto"/>
              <w:right w:val="single" w:sz="4" w:space="0" w:color="auto"/>
            </w:tcBorders>
            <w:shd w:val="clear" w:color="auto" w:fill="FFC000"/>
            <w:hideMark/>
          </w:tcPr>
          <w:p w14:paraId="27961CEE" w14:textId="77777777" w:rsidR="00335B51" w:rsidRPr="009A18A4" w:rsidRDefault="00335B51" w:rsidP="00003F36">
            <w:pPr>
              <w:rPr>
                <w:rFonts w:cs="Calibri"/>
                <w:b/>
                <w:color w:val="000000"/>
              </w:rPr>
            </w:pPr>
            <w:r w:rsidRPr="009A18A4">
              <w:rPr>
                <w:rFonts w:cs="Calibri"/>
                <w:b/>
                <w:color w:val="000000"/>
              </w:rPr>
              <w:t>Slabé stránky</w:t>
            </w:r>
          </w:p>
        </w:tc>
      </w:tr>
      <w:tr w:rsidR="00335B51" w:rsidRPr="009A18A4" w14:paraId="6B5DAFE7" w14:textId="77777777" w:rsidTr="00003F36">
        <w:tc>
          <w:tcPr>
            <w:tcW w:w="5015" w:type="dxa"/>
            <w:tcBorders>
              <w:top w:val="single" w:sz="4" w:space="0" w:color="auto"/>
              <w:left w:val="single" w:sz="4" w:space="0" w:color="auto"/>
              <w:bottom w:val="dashSmallGap" w:sz="4" w:space="0" w:color="auto"/>
              <w:right w:val="dashSmallGap" w:sz="4" w:space="0" w:color="auto"/>
            </w:tcBorders>
            <w:hideMark/>
          </w:tcPr>
          <w:p w14:paraId="787CA6CD" w14:textId="77777777" w:rsidR="00335B51" w:rsidRPr="009A18A4" w:rsidRDefault="00335B51" w:rsidP="00335B51">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vysoký podíl služeb primárního a sekundárního sektoru;</w:t>
            </w:r>
          </w:p>
          <w:p w14:paraId="6117F54A" w14:textId="77777777" w:rsidR="00335B51" w:rsidRPr="009A18A4" w:rsidRDefault="00335B51" w:rsidP="00335B51">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vysoký počet velkých podniků a jejich rozvoj (Rakovník, Krušovice);</w:t>
            </w:r>
          </w:p>
          <w:p w14:paraId="6F2A0A98" w14:textId="77777777" w:rsidR="00335B51" w:rsidRPr="009A18A4" w:rsidRDefault="00335B51" w:rsidP="00335B51">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strategická pozice regionu mezi městy Praha, Plzeň s dobrou dopravní dostupností (silniční);</w:t>
            </w:r>
          </w:p>
          <w:p w14:paraId="3AE56CF1" w14:textId="77777777" w:rsidR="00335B51" w:rsidRPr="009A18A4" w:rsidRDefault="00335B51" w:rsidP="00335B51">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vznik lokálních malých podniků zabývajících se výrobou přírodních a tradičních produktů</w:t>
            </w:r>
          </w:p>
        </w:tc>
        <w:tc>
          <w:tcPr>
            <w:tcW w:w="5016" w:type="dxa"/>
            <w:tcBorders>
              <w:top w:val="single" w:sz="4" w:space="0" w:color="auto"/>
              <w:left w:val="dashSmallGap" w:sz="4" w:space="0" w:color="auto"/>
              <w:bottom w:val="dashSmallGap" w:sz="4" w:space="0" w:color="auto"/>
              <w:right w:val="single" w:sz="4" w:space="0" w:color="auto"/>
            </w:tcBorders>
          </w:tcPr>
          <w:p w14:paraId="0E913FFB" w14:textId="77777777" w:rsidR="00335B51" w:rsidRPr="009A18A4" w:rsidRDefault="00335B51" w:rsidP="00335B51">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nízká progresivita ekonomiky v terciární sektoru;</w:t>
            </w:r>
          </w:p>
          <w:p w14:paraId="75503F45" w14:textId="77777777" w:rsidR="00335B51" w:rsidRPr="009A18A4" w:rsidRDefault="00335B51" w:rsidP="00335B51">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nízká míra ekonomické aktivity v okrajových částech regionu, nejvíce ekonomické aktivity je ve městě Rakovník, Nové Strašecí; </w:t>
            </w:r>
          </w:p>
          <w:p w14:paraId="22983806" w14:textId="77777777" w:rsidR="00335B51" w:rsidRPr="009A18A4" w:rsidRDefault="00335B51" w:rsidP="00335B51">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velký podíl nezaměstnanosti v západní části regionu;</w:t>
            </w:r>
          </w:p>
          <w:p w14:paraId="44A9FEB1" w14:textId="77777777" w:rsidR="00335B51" w:rsidRPr="009A18A4" w:rsidRDefault="00335B51" w:rsidP="00335B51">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kvalifikovaných pracovníků;</w:t>
            </w:r>
          </w:p>
          <w:p w14:paraId="489CB533" w14:textId="77777777" w:rsidR="00335B51" w:rsidRPr="009A18A4" w:rsidRDefault="00335B51" w:rsidP="00335B51">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Existence brownfieldů;</w:t>
            </w:r>
          </w:p>
          <w:p w14:paraId="3EE04AC1" w14:textId="77777777" w:rsidR="00335B51" w:rsidRPr="009A18A4" w:rsidRDefault="00335B51" w:rsidP="00335B51">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Chybí pracovní místa a pracovní příležitosti pro OZP;</w:t>
            </w:r>
          </w:p>
          <w:p w14:paraId="3DA0B72A" w14:textId="77777777" w:rsidR="00335B51" w:rsidRPr="009A18A4" w:rsidRDefault="00335B51" w:rsidP="00335B51">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Chybí charity, neziskové organizace pro péči a spolupráci s rizikovými skupinami na trhu práce;</w:t>
            </w:r>
          </w:p>
          <w:p w14:paraId="599F930F" w14:textId="77777777" w:rsidR="00335B51" w:rsidRPr="009A18A4" w:rsidRDefault="00335B51" w:rsidP="00335B51">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Vysoký průměrný věk obyvatel (nejvyšší v kraji);</w:t>
            </w:r>
          </w:p>
          <w:p w14:paraId="59D98741" w14:textId="77777777" w:rsidR="00335B51" w:rsidRPr="009A18A4" w:rsidRDefault="00335B51" w:rsidP="00335B51">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Chybějící komunitní plán sociálních služeb;</w:t>
            </w:r>
          </w:p>
          <w:p w14:paraId="0926BC88" w14:textId="77777777" w:rsidR="00335B51" w:rsidRPr="009A18A4" w:rsidRDefault="00335B51" w:rsidP="00335B51">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Nedostupnost akreditovaného dalšího a celoživotního vzdělávání na Rakovnicku;</w:t>
            </w:r>
          </w:p>
          <w:p w14:paraId="2E1B60CF" w14:textId="77777777" w:rsidR="00335B51" w:rsidRPr="009A18A4" w:rsidRDefault="00335B51" w:rsidP="00003F36">
            <w:pPr>
              <w:rPr>
                <w:rFonts w:cs="Calibri"/>
                <w:color w:val="000000"/>
              </w:rPr>
            </w:pPr>
          </w:p>
        </w:tc>
      </w:tr>
      <w:tr w:rsidR="00335B51" w:rsidRPr="009A18A4" w14:paraId="7F487DD5" w14:textId="77777777" w:rsidTr="00003F36">
        <w:tc>
          <w:tcPr>
            <w:tcW w:w="5015" w:type="dxa"/>
            <w:tcBorders>
              <w:top w:val="dashSmallGap" w:sz="4" w:space="0" w:color="auto"/>
              <w:left w:val="single" w:sz="4" w:space="0" w:color="auto"/>
              <w:bottom w:val="single" w:sz="4" w:space="0" w:color="auto"/>
              <w:right w:val="dashSmallGap" w:sz="4" w:space="0" w:color="auto"/>
            </w:tcBorders>
            <w:shd w:val="clear" w:color="auto" w:fill="FFFF00"/>
            <w:hideMark/>
          </w:tcPr>
          <w:p w14:paraId="04320E6F" w14:textId="77777777" w:rsidR="00335B51" w:rsidRPr="009A18A4" w:rsidRDefault="00335B51" w:rsidP="00003F36">
            <w:pPr>
              <w:rPr>
                <w:rFonts w:cs="Calibri"/>
                <w:b/>
                <w:color w:val="000000"/>
              </w:rPr>
            </w:pPr>
            <w:r w:rsidRPr="009A18A4">
              <w:rPr>
                <w:rFonts w:cs="Calibri"/>
                <w:b/>
                <w:color w:val="000000"/>
              </w:rPr>
              <w:t>Příležitosti</w:t>
            </w:r>
          </w:p>
        </w:tc>
        <w:tc>
          <w:tcPr>
            <w:tcW w:w="5016" w:type="dxa"/>
            <w:tcBorders>
              <w:top w:val="dashSmallGap" w:sz="4" w:space="0" w:color="auto"/>
              <w:left w:val="dashSmallGap" w:sz="4" w:space="0" w:color="auto"/>
              <w:bottom w:val="single" w:sz="4" w:space="0" w:color="auto"/>
              <w:right w:val="single" w:sz="4" w:space="0" w:color="auto"/>
            </w:tcBorders>
            <w:shd w:val="clear" w:color="auto" w:fill="FF0000"/>
            <w:hideMark/>
          </w:tcPr>
          <w:p w14:paraId="0F605FD1" w14:textId="77777777" w:rsidR="00335B51" w:rsidRPr="009A18A4" w:rsidRDefault="00335B51" w:rsidP="00003F36">
            <w:pPr>
              <w:rPr>
                <w:rFonts w:cs="Calibri"/>
                <w:b/>
                <w:color w:val="000000"/>
              </w:rPr>
            </w:pPr>
            <w:r w:rsidRPr="009A18A4">
              <w:rPr>
                <w:rFonts w:cs="Calibri"/>
                <w:b/>
                <w:color w:val="000000"/>
              </w:rPr>
              <w:t>Hrozby</w:t>
            </w:r>
          </w:p>
        </w:tc>
      </w:tr>
      <w:tr w:rsidR="00335B51" w:rsidRPr="009A18A4" w14:paraId="2656F0DF" w14:textId="77777777" w:rsidTr="00003F36">
        <w:tc>
          <w:tcPr>
            <w:tcW w:w="5015" w:type="dxa"/>
            <w:tcBorders>
              <w:top w:val="single" w:sz="4" w:space="0" w:color="auto"/>
              <w:left w:val="single" w:sz="4" w:space="0" w:color="auto"/>
              <w:bottom w:val="dashSmallGap" w:sz="4" w:space="0" w:color="auto"/>
              <w:right w:val="dashSmallGap" w:sz="4" w:space="0" w:color="auto"/>
            </w:tcBorders>
            <w:hideMark/>
          </w:tcPr>
          <w:p w14:paraId="1B105B54" w14:textId="77777777" w:rsidR="00335B51" w:rsidRPr="009A18A4" w:rsidRDefault="00335B51" w:rsidP="00335B51">
            <w:pPr>
              <w:numPr>
                <w:ilvl w:val="0"/>
                <w:numId w:val="1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zaměstnávání sociálně vyloučených nebo tímto jevem ohrožených osob z pohledu pracovního trhu;</w:t>
            </w:r>
          </w:p>
          <w:p w14:paraId="5D8C5E3C" w14:textId="77777777" w:rsidR="00335B51" w:rsidRPr="009A18A4" w:rsidRDefault="00335B51" w:rsidP="00335B51">
            <w:pPr>
              <w:numPr>
                <w:ilvl w:val="0"/>
                <w:numId w:val="1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systém společensky odpovědného zadávání veřejných zakázek;</w:t>
            </w:r>
          </w:p>
          <w:p w14:paraId="6D0810E4" w14:textId="77777777" w:rsidR="00335B51" w:rsidRPr="009A18A4" w:rsidRDefault="00335B51" w:rsidP="00335B51">
            <w:pPr>
              <w:numPr>
                <w:ilvl w:val="0"/>
                <w:numId w:val="1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příchod nových firem a investic do regionu, vznik nových pracovních míst;</w:t>
            </w:r>
          </w:p>
          <w:p w14:paraId="697CE6A6" w14:textId="77777777" w:rsidR="00335B51" w:rsidRPr="009A18A4" w:rsidRDefault="00335B51" w:rsidP="00335B51">
            <w:pPr>
              <w:numPr>
                <w:ilvl w:val="0"/>
                <w:numId w:val="1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prázdné a nevyužívané zemědělské areály;</w:t>
            </w:r>
          </w:p>
          <w:p w14:paraId="77A956D4" w14:textId="77777777" w:rsidR="00335B51" w:rsidRPr="009A18A4" w:rsidRDefault="00335B51" w:rsidP="00335B51">
            <w:pPr>
              <w:numPr>
                <w:ilvl w:val="0"/>
                <w:numId w:val="1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změna odpadového hospodářství;</w:t>
            </w:r>
          </w:p>
          <w:p w14:paraId="3674EBC4" w14:textId="77777777" w:rsidR="00335B51" w:rsidRPr="009A18A4" w:rsidRDefault="00335B51" w:rsidP="00335B51">
            <w:pPr>
              <w:numPr>
                <w:ilvl w:val="0"/>
                <w:numId w:val="1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příchod nového sociálního partnera do území;</w:t>
            </w:r>
          </w:p>
          <w:p w14:paraId="3E8595A5" w14:textId="77777777" w:rsidR="00335B51" w:rsidRPr="009A18A4" w:rsidRDefault="00335B51" w:rsidP="00335B51">
            <w:pPr>
              <w:numPr>
                <w:ilvl w:val="0"/>
                <w:numId w:val="1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přizpůsobení pracovních podmínek zaměstnancům;</w:t>
            </w:r>
          </w:p>
        </w:tc>
        <w:tc>
          <w:tcPr>
            <w:tcW w:w="5016" w:type="dxa"/>
            <w:tcBorders>
              <w:top w:val="single" w:sz="4" w:space="0" w:color="auto"/>
              <w:left w:val="dashSmallGap" w:sz="4" w:space="0" w:color="auto"/>
              <w:bottom w:val="dashSmallGap" w:sz="4" w:space="0" w:color="auto"/>
              <w:right w:val="single" w:sz="4" w:space="0" w:color="auto"/>
            </w:tcBorders>
          </w:tcPr>
          <w:p w14:paraId="25CAB3CF" w14:textId="77777777" w:rsidR="00335B51" w:rsidRPr="009A18A4" w:rsidRDefault="00335B51" w:rsidP="00335B51">
            <w:pPr>
              <w:numPr>
                <w:ilvl w:val="0"/>
                <w:numId w:val="18"/>
              </w:numPr>
              <w:autoSpaceDN w:val="0"/>
              <w:ind w:left="473"/>
              <w:contextualSpacing/>
              <w:rPr>
                <w:rFonts w:ascii="Calibri" w:eastAsia="Calibri" w:hAnsi="Calibri" w:cs="Calibri"/>
                <w:color w:val="000000"/>
                <w:sz w:val="22"/>
                <w:szCs w:val="22"/>
              </w:rPr>
            </w:pPr>
            <w:r w:rsidRPr="009A18A4">
              <w:rPr>
                <w:rFonts w:ascii="Calibri" w:eastAsia="Calibri" w:hAnsi="Calibri" w:cs="Calibri"/>
                <w:color w:val="000000"/>
                <w:sz w:val="22"/>
                <w:szCs w:val="22"/>
              </w:rPr>
              <w:t>Ekonomická krize;</w:t>
            </w:r>
          </w:p>
          <w:p w14:paraId="6C60D002" w14:textId="77777777" w:rsidR="00335B51" w:rsidRPr="009A18A4" w:rsidRDefault="00335B51" w:rsidP="00335B51">
            <w:pPr>
              <w:numPr>
                <w:ilvl w:val="0"/>
                <w:numId w:val="18"/>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pokračující dlouhodobá lokální nezaměstnanost (Hořovičky, Jesenice – západ okresu);</w:t>
            </w:r>
          </w:p>
          <w:p w14:paraId="5918C553" w14:textId="77777777" w:rsidR="00335B51" w:rsidRPr="009A18A4" w:rsidRDefault="00335B51" w:rsidP="00003F36">
            <w:pPr>
              <w:rPr>
                <w:rFonts w:cs="Calibri"/>
                <w:color w:val="000000"/>
              </w:rPr>
            </w:pPr>
          </w:p>
        </w:tc>
      </w:tr>
    </w:tbl>
    <w:p w14:paraId="1A17586B" w14:textId="77777777" w:rsidR="00E26B2A" w:rsidRPr="009A18A4" w:rsidRDefault="00E26B2A" w:rsidP="00E26B2A">
      <w:pPr>
        <w:pStyle w:val="Strat2"/>
        <w:numPr>
          <w:ilvl w:val="0"/>
          <w:numId w:val="0"/>
        </w:numPr>
      </w:pPr>
      <w:r w:rsidRPr="009A18A4">
        <w:t xml:space="preserve"> </w:t>
      </w:r>
    </w:p>
    <w:p w14:paraId="0CA7BCBE" w14:textId="77777777" w:rsidR="00E26B2A" w:rsidRPr="009A18A4" w:rsidRDefault="00E26B2A" w:rsidP="00E26B2A">
      <w:pPr>
        <w:pStyle w:val="Strat2"/>
        <w:numPr>
          <w:ilvl w:val="1"/>
          <w:numId w:val="31"/>
        </w:numPr>
      </w:pPr>
      <w:bookmarkStart w:id="123" w:name="_Toc455057476"/>
      <w:r w:rsidRPr="009A18A4">
        <w:t>Zemědělství</w:t>
      </w:r>
      <w:bookmarkEnd w:id="123"/>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2"/>
        <w:gridCol w:w="4467"/>
      </w:tblGrid>
      <w:tr w:rsidR="00F34047" w:rsidRPr="009A18A4" w14:paraId="46C26182" w14:textId="77777777" w:rsidTr="00003F36">
        <w:tc>
          <w:tcPr>
            <w:tcW w:w="4538" w:type="dxa"/>
            <w:tcBorders>
              <w:top w:val="dashSmallGap" w:sz="4" w:space="0" w:color="auto"/>
              <w:left w:val="single" w:sz="4" w:space="0" w:color="auto"/>
              <w:bottom w:val="single" w:sz="4" w:space="0" w:color="auto"/>
              <w:right w:val="dashSmallGap" w:sz="4" w:space="0" w:color="auto"/>
            </w:tcBorders>
            <w:shd w:val="clear" w:color="auto" w:fill="92D050"/>
            <w:hideMark/>
          </w:tcPr>
          <w:p w14:paraId="2EC5BAF4" w14:textId="77777777" w:rsidR="00F34047" w:rsidRPr="009A18A4" w:rsidRDefault="00F34047" w:rsidP="00003F36">
            <w:pPr>
              <w:rPr>
                <w:rFonts w:cs="Calibri"/>
                <w:b/>
              </w:rPr>
            </w:pPr>
            <w:r w:rsidRPr="009A18A4">
              <w:rPr>
                <w:rFonts w:cs="Calibri"/>
                <w:b/>
              </w:rPr>
              <w:lastRenderedPageBreak/>
              <w:t>Silné stránky</w:t>
            </w:r>
          </w:p>
        </w:tc>
        <w:tc>
          <w:tcPr>
            <w:tcW w:w="4518" w:type="dxa"/>
            <w:tcBorders>
              <w:top w:val="dashSmallGap" w:sz="4" w:space="0" w:color="auto"/>
              <w:left w:val="dashSmallGap" w:sz="4" w:space="0" w:color="auto"/>
              <w:bottom w:val="single" w:sz="4" w:space="0" w:color="auto"/>
              <w:right w:val="single" w:sz="4" w:space="0" w:color="auto"/>
            </w:tcBorders>
            <w:shd w:val="clear" w:color="auto" w:fill="FFC000"/>
            <w:hideMark/>
          </w:tcPr>
          <w:p w14:paraId="72A1DDAE" w14:textId="77777777" w:rsidR="00F34047" w:rsidRPr="009A18A4" w:rsidRDefault="00F34047" w:rsidP="00003F36">
            <w:pPr>
              <w:rPr>
                <w:rFonts w:cs="Calibri"/>
                <w:b/>
              </w:rPr>
            </w:pPr>
            <w:r w:rsidRPr="009A18A4">
              <w:rPr>
                <w:rFonts w:cs="Calibri"/>
                <w:b/>
              </w:rPr>
              <w:t>Slabé stránky</w:t>
            </w:r>
          </w:p>
        </w:tc>
      </w:tr>
      <w:tr w:rsidR="00F34047" w:rsidRPr="009A18A4" w14:paraId="0565877E" w14:textId="77777777" w:rsidTr="00003F36">
        <w:tc>
          <w:tcPr>
            <w:tcW w:w="4538" w:type="dxa"/>
            <w:tcBorders>
              <w:top w:val="single" w:sz="4" w:space="0" w:color="auto"/>
              <w:left w:val="single" w:sz="4" w:space="0" w:color="auto"/>
              <w:bottom w:val="dashSmallGap" w:sz="4" w:space="0" w:color="auto"/>
              <w:right w:val="dashSmallGap" w:sz="4" w:space="0" w:color="auto"/>
            </w:tcBorders>
            <w:hideMark/>
          </w:tcPr>
          <w:p w14:paraId="2A239776" w14:textId="77777777" w:rsidR="00F34047" w:rsidRPr="009A18A4" w:rsidRDefault="00F34047" w:rsidP="00F34047">
            <w:pPr>
              <w:numPr>
                <w:ilvl w:val="0"/>
                <w:numId w:val="12"/>
              </w:numPr>
              <w:autoSpaceDN w:val="0"/>
              <w:ind w:left="44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dlouholetá tradice zemědělství;</w:t>
            </w:r>
          </w:p>
          <w:p w14:paraId="32765E8A" w14:textId="77777777" w:rsidR="00F34047" w:rsidRPr="009A18A4" w:rsidRDefault="00F34047" w:rsidP="00F34047">
            <w:pPr>
              <w:numPr>
                <w:ilvl w:val="0"/>
                <w:numId w:val="12"/>
              </w:numPr>
              <w:autoSpaceDN w:val="0"/>
              <w:ind w:left="44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velmi silná tradice chmelařství a ideální podmínky pro pěstování chmele (červenice = půda vhodná pro pěstování chmele; sever a střed okresu);</w:t>
            </w:r>
          </w:p>
          <w:p w14:paraId="0215915A" w14:textId="77777777" w:rsidR="00F34047" w:rsidRPr="009A18A4" w:rsidRDefault="00F34047" w:rsidP="00F34047">
            <w:pPr>
              <w:numPr>
                <w:ilvl w:val="0"/>
                <w:numId w:val="12"/>
              </w:numPr>
              <w:autoSpaceDN w:val="0"/>
              <w:ind w:left="44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existence zemědělské školy;</w:t>
            </w:r>
          </w:p>
        </w:tc>
        <w:tc>
          <w:tcPr>
            <w:tcW w:w="4518" w:type="dxa"/>
            <w:tcBorders>
              <w:top w:val="single" w:sz="4" w:space="0" w:color="auto"/>
              <w:left w:val="dashSmallGap" w:sz="4" w:space="0" w:color="auto"/>
              <w:bottom w:val="dashSmallGap" w:sz="4" w:space="0" w:color="auto"/>
              <w:right w:val="single" w:sz="4" w:space="0" w:color="auto"/>
            </w:tcBorders>
            <w:hideMark/>
          </w:tcPr>
          <w:p w14:paraId="1075EC89" w14:textId="77777777" w:rsidR="00F34047" w:rsidRPr="009A18A4" w:rsidRDefault="00F34047" w:rsidP="00F34047">
            <w:pPr>
              <w:numPr>
                <w:ilvl w:val="0"/>
                <w:numId w:val="13"/>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poloha území MAS ve srážkovém stínu Krušných hor - vážný nedostatek srážek, rozsáhlá oblast sucha a nízká vodní retence v povodí Rakovnického potoka (zejména severozápad a střed území MAS);</w:t>
            </w:r>
          </w:p>
          <w:p w14:paraId="16FFF826" w14:textId="77777777" w:rsidR="00F34047" w:rsidRPr="009A18A4" w:rsidRDefault="00F34047" w:rsidP="00F34047">
            <w:pPr>
              <w:numPr>
                <w:ilvl w:val="0"/>
                <w:numId w:val="13"/>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velmi nízká diverzifikace zemědělských činností v oblasti zpracování zemědělských produktů, zejména výrazný pokles zpracovatelského průmyslu pro živočišnou výrobu;</w:t>
            </w:r>
          </w:p>
          <w:p w14:paraId="74DF9302" w14:textId="77777777" w:rsidR="00F34047" w:rsidRPr="009A18A4" w:rsidRDefault="00F34047" w:rsidP="00F34047">
            <w:pPr>
              <w:numPr>
                <w:ilvl w:val="0"/>
                <w:numId w:val="13"/>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slabá aktivita zemědělských podniků v oblasti cestovního ruchu (agroturistika) a nevyužití potenciálu tvorby nových pracovních míst;</w:t>
            </w:r>
          </w:p>
          <w:p w14:paraId="40179F53" w14:textId="77777777" w:rsidR="00F34047" w:rsidRPr="009A18A4" w:rsidRDefault="00F34047" w:rsidP="00F34047">
            <w:pPr>
              <w:numPr>
                <w:ilvl w:val="0"/>
                <w:numId w:val="13"/>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Nedostatečné mzdové ohodnocení zaměstnanců v zemědělství;</w:t>
            </w:r>
          </w:p>
          <w:p w14:paraId="654806B2" w14:textId="77777777" w:rsidR="00F34047" w:rsidRPr="009A18A4" w:rsidRDefault="00F34047" w:rsidP="00F34047">
            <w:pPr>
              <w:numPr>
                <w:ilvl w:val="0"/>
                <w:numId w:val="13"/>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kvalifikovaných sil v zemědělství;</w:t>
            </w:r>
          </w:p>
          <w:p w14:paraId="1735C8D0" w14:textId="77777777" w:rsidR="00F34047" w:rsidRPr="009A18A4" w:rsidRDefault="00F34047" w:rsidP="00F34047">
            <w:pPr>
              <w:numPr>
                <w:ilvl w:val="0"/>
                <w:numId w:val="13"/>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Nízký podíl organické hmoty v půdě;</w:t>
            </w:r>
          </w:p>
        </w:tc>
      </w:tr>
      <w:tr w:rsidR="00F34047" w:rsidRPr="009A18A4" w14:paraId="1BB09004" w14:textId="77777777" w:rsidTr="00003F36">
        <w:tc>
          <w:tcPr>
            <w:tcW w:w="4538" w:type="dxa"/>
            <w:tcBorders>
              <w:top w:val="dashSmallGap" w:sz="4" w:space="0" w:color="auto"/>
              <w:left w:val="single" w:sz="4" w:space="0" w:color="auto"/>
              <w:bottom w:val="single" w:sz="4" w:space="0" w:color="auto"/>
              <w:right w:val="dashSmallGap" w:sz="4" w:space="0" w:color="auto"/>
            </w:tcBorders>
            <w:shd w:val="clear" w:color="auto" w:fill="FFFF00"/>
            <w:hideMark/>
          </w:tcPr>
          <w:p w14:paraId="230B9B88" w14:textId="77777777" w:rsidR="00F34047" w:rsidRPr="009A18A4" w:rsidRDefault="00F34047" w:rsidP="00003F36">
            <w:pPr>
              <w:rPr>
                <w:rFonts w:cs="Calibri"/>
                <w:b/>
                <w:color w:val="000000"/>
              </w:rPr>
            </w:pPr>
            <w:r w:rsidRPr="009A18A4">
              <w:rPr>
                <w:rFonts w:cs="Calibri"/>
                <w:b/>
                <w:color w:val="000000"/>
              </w:rPr>
              <w:t>Příležitosti</w:t>
            </w:r>
          </w:p>
        </w:tc>
        <w:tc>
          <w:tcPr>
            <w:tcW w:w="4518" w:type="dxa"/>
            <w:tcBorders>
              <w:top w:val="dashSmallGap" w:sz="4" w:space="0" w:color="auto"/>
              <w:left w:val="dashSmallGap" w:sz="4" w:space="0" w:color="auto"/>
              <w:bottom w:val="single" w:sz="4" w:space="0" w:color="auto"/>
              <w:right w:val="single" w:sz="4" w:space="0" w:color="auto"/>
            </w:tcBorders>
            <w:shd w:val="clear" w:color="auto" w:fill="FF0000"/>
            <w:hideMark/>
          </w:tcPr>
          <w:p w14:paraId="0F5A7113" w14:textId="77777777" w:rsidR="00F34047" w:rsidRPr="009A18A4" w:rsidRDefault="00F34047" w:rsidP="00003F36">
            <w:pPr>
              <w:rPr>
                <w:rFonts w:cs="Calibri"/>
                <w:b/>
                <w:color w:val="000000"/>
              </w:rPr>
            </w:pPr>
            <w:r w:rsidRPr="009A18A4">
              <w:rPr>
                <w:rFonts w:cs="Calibri"/>
                <w:b/>
                <w:color w:val="000000"/>
              </w:rPr>
              <w:t>Hrozby</w:t>
            </w:r>
          </w:p>
        </w:tc>
      </w:tr>
      <w:tr w:rsidR="00F34047" w:rsidRPr="009A18A4" w14:paraId="32573437" w14:textId="77777777" w:rsidTr="00003F36">
        <w:tc>
          <w:tcPr>
            <w:tcW w:w="4538" w:type="dxa"/>
            <w:tcBorders>
              <w:top w:val="single" w:sz="4" w:space="0" w:color="auto"/>
              <w:left w:val="single" w:sz="4" w:space="0" w:color="auto"/>
              <w:bottom w:val="dashSmallGap" w:sz="4" w:space="0" w:color="auto"/>
              <w:right w:val="dashSmallGap" w:sz="4" w:space="0" w:color="auto"/>
            </w:tcBorders>
            <w:hideMark/>
          </w:tcPr>
          <w:p w14:paraId="5F91A013" w14:textId="77777777" w:rsidR="00F34047" w:rsidRPr="009A18A4" w:rsidRDefault="00F34047" w:rsidP="00F34047">
            <w:pPr>
              <w:numPr>
                <w:ilvl w:val="0"/>
                <w:numId w:val="1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sezónní zaměstnanost v oblasti chmelařství;</w:t>
            </w:r>
          </w:p>
          <w:p w14:paraId="70B6E2B3" w14:textId="77777777" w:rsidR="00F34047" w:rsidRPr="009A18A4" w:rsidRDefault="00F34047" w:rsidP="00F34047">
            <w:pPr>
              <w:numPr>
                <w:ilvl w:val="0"/>
                <w:numId w:val="1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diverzifikace činnosti zemědělských podniků směrem ke zpracování primární produkce (zvýšení míry zaměstnanosti);</w:t>
            </w:r>
          </w:p>
          <w:p w14:paraId="3323D926" w14:textId="77777777" w:rsidR="00F34047" w:rsidRPr="009A18A4" w:rsidRDefault="00F34047" w:rsidP="00F34047">
            <w:pPr>
              <w:numPr>
                <w:ilvl w:val="0"/>
                <w:numId w:val="1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rozšíření ekologického zemědělství na bonitně horších půdách;</w:t>
            </w:r>
          </w:p>
          <w:p w14:paraId="014E64D8" w14:textId="77777777" w:rsidR="00F34047" w:rsidRPr="009A18A4" w:rsidRDefault="00F34047" w:rsidP="00F34047">
            <w:pPr>
              <w:numPr>
                <w:ilvl w:val="0"/>
                <w:numId w:val="1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budování image a podpora chmelařství jako nejvýznamnější regionální značky;</w:t>
            </w:r>
          </w:p>
          <w:p w14:paraId="377F645F" w14:textId="77777777" w:rsidR="00F34047" w:rsidRPr="009A18A4" w:rsidRDefault="00F34047" w:rsidP="00F34047">
            <w:pPr>
              <w:numPr>
                <w:ilvl w:val="0"/>
                <w:numId w:val="1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podpora mladých a začínajících zemědělců;</w:t>
            </w:r>
          </w:p>
          <w:p w14:paraId="2D3A694E" w14:textId="77777777" w:rsidR="00F34047" w:rsidRPr="009A18A4" w:rsidRDefault="00F34047" w:rsidP="00F34047">
            <w:pPr>
              <w:numPr>
                <w:ilvl w:val="0"/>
                <w:numId w:val="1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zpracování primární produkce;</w:t>
            </w:r>
          </w:p>
          <w:p w14:paraId="34E69DA5" w14:textId="77777777" w:rsidR="00F34047" w:rsidRPr="009A18A4" w:rsidRDefault="00F34047" w:rsidP="00F34047">
            <w:pPr>
              <w:numPr>
                <w:ilvl w:val="0"/>
                <w:numId w:val="1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zavádění precizního zemědělství (Chytrý venkov);</w:t>
            </w:r>
          </w:p>
          <w:p w14:paraId="0E3A8149" w14:textId="77777777" w:rsidR="00F34047" w:rsidRPr="009A18A4" w:rsidRDefault="00F34047" w:rsidP="00F34047">
            <w:pPr>
              <w:numPr>
                <w:ilvl w:val="0"/>
                <w:numId w:val="1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vybudování přivaděčů vody z Ohře;</w:t>
            </w:r>
          </w:p>
          <w:p w14:paraId="757E85CA" w14:textId="77777777" w:rsidR="00F34047" w:rsidRPr="009A18A4" w:rsidRDefault="00F34047" w:rsidP="00F34047">
            <w:pPr>
              <w:numPr>
                <w:ilvl w:val="0"/>
                <w:numId w:val="19"/>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podpora produkce vlastních potravin</w:t>
            </w:r>
          </w:p>
        </w:tc>
        <w:tc>
          <w:tcPr>
            <w:tcW w:w="4518" w:type="dxa"/>
            <w:tcBorders>
              <w:top w:val="single" w:sz="4" w:space="0" w:color="auto"/>
              <w:left w:val="dashSmallGap" w:sz="4" w:space="0" w:color="auto"/>
              <w:bottom w:val="dashSmallGap" w:sz="4" w:space="0" w:color="auto"/>
              <w:right w:val="single" w:sz="4" w:space="0" w:color="auto"/>
            </w:tcBorders>
            <w:hideMark/>
          </w:tcPr>
          <w:p w14:paraId="11DF8009" w14:textId="77777777" w:rsidR="00F34047" w:rsidRPr="009A18A4" w:rsidRDefault="00F34047" w:rsidP="00F34047">
            <w:pPr>
              <w:numPr>
                <w:ilvl w:val="0"/>
                <w:numId w:val="19"/>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nedostatek srážkových vod; </w:t>
            </w:r>
          </w:p>
          <w:p w14:paraId="463F913E" w14:textId="77777777" w:rsidR="00F34047" w:rsidRPr="009A18A4" w:rsidRDefault="00F34047" w:rsidP="00F34047">
            <w:pPr>
              <w:numPr>
                <w:ilvl w:val="0"/>
                <w:numId w:val="19"/>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únik vody z krajiny;</w:t>
            </w:r>
          </w:p>
          <w:p w14:paraId="0FB3C54D" w14:textId="77777777" w:rsidR="00F34047" w:rsidRPr="009A18A4" w:rsidRDefault="00F34047" w:rsidP="00F34047">
            <w:pPr>
              <w:numPr>
                <w:ilvl w:val="0"/>
                <w:numId w:val="19"/>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pěstování širokořádkových plodin na svažitém terénu a zvyšování rizika eroze;</w:t>
            </w:r>
          </w:p>
          <w:p w14:paraId="7EA4E346" w14:textId="77777777" w:rsidR="00F34047" w:rsidRPr="009A18A4" w:rsidRDefault="00F34047" w:rsidP="00F34047">
            <w:pPr>
              <w:numPr>
                <w:ilvl w:val="0"/>
                <w:numId w:val="19"/>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Odliv pracovníků ze zemědělství;</w:t>
            </w:r>
          </w:p>
          <w:p w14:paraId="16AFFF80" w14:textId="77777777" w:rsidR="00F34047" w:rsidRPr="009A18A4" w:rsidRDefault="00F34047" w:rsidP="00F34047">
            <w:pPr>
              <w:numPr>
                <w:ilvl w:val="0"/>
                <w:numId w:val="19"/>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Hrozby související se změnou klimatu;</w:t>
            </w:r>
          </w:p>
          <w:p w14:paraId="78E989C5" w14:textId="77777777" w:rsidR="00F34047" w:rsidRPr="009A18A4" w:rsidRDefault="00F34047" w:rsidP="00F34047">
            <w:pPr>
              <w:numPr>
                <w:ilvl w:val="0"/>
                <w:numId w:val="19"/>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Úbytek zemědělské půdy.</w:t>
            </w:r>
          </w:p>
        </w:tc>
      </w:tr>
    </w:tbl>
    <w:p w14:paraId="6E98A92F" w14:textId="77777777" w:rsidR="00E26B2A" w:rsidRPr="009A18A4" w:rsidRDefault="00E26B2A" w:rsidP="00E26B2A">
      <w:pPr>
        <w:pStyle w:val="Strat2"/>
        <w:numPr>
          <w:ilvl w:val="0"/>
          <w:numId w:val="0"/>
        </w:numPr>
        <w:ind w:left="792"/>
      </w:pPr>
    </w:p>
    <w:p w14:paraId="719F68B5" w14:textId="77777777" w:rsidR="00E26B2A" w:rsidRPr="009A18A4" w:rsidRDefault="00CB1A27" w:rsidP="00E26B2A">
      <w:pPr>
        <w:pStyle w:val="Strat2"/>
        <w:numPr>
          <w:ilvl w:val="1"/>
          <w:numId w:val="31"/>
        </w:numPr>
      </w:pPr>
      <w:r w:rsidRPr="009A18A4">
        <w:br w:type="page"/>
      </w:r>
      <w:bookmarkStart w:id="124" w:name="_Toc455057477"/>
      <w:r w:rsidR="00E26B2A" w:rsidRPr="009A18A4">
        <w:lastRenderedPageBreak/>
        <w:t>Technická infrastruktura</w:t>
      </w:r>
      <w:bookmarkEnd w:id="124"/>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2"/>
        <w:gridCol w:w="4497"/>
      </w:tblGrid>
      <w:tr w:rsidR="00C42B74" w:rsidRPr="009A18A4" w14:paraId="7B6D3935" w14:textId="77777777" w:rsidTr="00003F36">
        <w:tc>
          <w:tcPr>
            <w:tcW w:w="4506" w:type="dxa"/>
            <w:tcBorders>
              <w:top w:val="dashSmallGap" w:sz="4" w:space="0" w:color="auto"/>
              <w:left w:val="single" w:sz="4" w:space="0" w:color="auto"/>
              <w:bottom w:val="single" w:sz="4" w:space="0" w:color="auto"/>
              <w:right w:val="dashSmallGap" w:sz="4" w:space="0" w:color="auto"/>
            </w:tcBorders>
            <w:shd w:val="clear" w:color="auto" w:fill="92D050"/>
            <w:hideMark/>
          </w:tcPr>
          <w:p w14:paraId="473634AE" w14:textId="77777777" w:rsidR="00C42B74" w:rsidRPr="009A18A4" w:rsidRDefault="00C42B74" w:rsidP="00003F36">
            <w:pPr>
              <w:rPr>
                <w:rFonts w:cs="Calibri"/>
                <w:b/>
              </w:rPr>
            </w:pPr>
            <w:r w:rsidRPr="009A18A4">
              <w:rPr>
                <w:rFonts w:cs="Calibri"/>
                <w:b/>
              </w:rPr>
              <w:t>Silné stránky</w:t>
            </w:r>
          </w:p>
        </w:tc>
        <w:tc>
          <w:tcPr>
            <w:tcW w:w="4550" w:type="dxa"/>
            <w:tcBorders>
              <w:top w:val="dashSmallGap" w:sz="4" w:space="0" w:color="auto"/>
              <w:left w:val="dashSmallGap" w:sz="4" w:space="0" w:color="auto"/>
              <w:bottom w:val="single" w:sz="4" w:space="0" w:color="auto"/>
              <w:right w:val="single" w:sz="4" w:space="0" w:color="auto"/>
            </w:tcBorders>
            <w:shd w:val="clear" w:color="auto" w:fill="FFC000"/>
            <w:hideMark/>
          </w:tcPr>
          <w:p w14:paraId="058FDF11" w14:textId="77777777" w:rsidR="00C42B74" w:rsidRPr="009A18A4" w:rsidRDefault="00C42B74" w:rsidP="00003F36">
            <w:pPr>
              <w:rPr>
                <w:rFonts w:cs="Calibri"/>
                <w:b/>
              </w:rPr>
            </w:pPr>
            <w:r w:rsidRPr="009A18A4">
              <w:rPr>
                <w:rFonts w:cs="Calibri"/>
                <w:b/>
              </w:rPr>
              <w:t>Slabé stránky</w:t>
            </w:r>
          </w:p>
        </w:tc>
      </w:tr>
      <w:tr w:rsidR="00C42B74" w:rsidRPr="009A18A4" w14:paraId="238FCE36" w14:textId="77777777" w:rsidTr="00003F36">
        <w:tc>
          <w:tcPr>
            <w:tcW w:w="4506" w:type="dxa"/>
            <w:tcBorders>
              <w:top w:val="single" w:sz="4" w:space="0" w:color="auto"/>
              <w:left w:val="single" w:sz="4" w:space="0" w:color="auto"/>
              <w:bottom w:val="dashSmallGap" w:sz="4" w:space="0" w:color="auto"/>
              <w:right w:val="dashSmallGap" w:sz="4" w:space="0" w:color="auto"/>
            </w:tcBorders>
            <w:hideMark/>
          </w:tcPr>
          <w:p w14:paraId="2838A2A3" w14:textId="77777777" w:rsidR="00C42B74" w:rsidRPr="009A18A4" w:rsidRDefault="00C42B74" w:rsidP="00C42B74">
            <w:pPr>
              <w:numPr>
                <w:ilvl w:val="0"/>
                <w:numId w:val="12"/>
              </w:numPr>
              <w:spacing w:before="100" w:after="60"/>
              <w:rPr>
                <w:rFonts w:ascii="Calibri" w:hAnsi="Calibri" w:cs="Calibri"/>
                <w:i/>
                <w:color w:val="000000"/>
                <w:szCs w:val="22"/>
              </w:rPr>
            </w:pPr>
            <w:r w:rsidRPr="009A18A4">
              <w:rPr>
                <w:rFonts w:ascii="Calibri" w:hAnsi="Calibri" w:cs="Calibri"/>
                <w:color w:val="000000"/>
                <w:szCs w:val="22"/>
              </w:rPr>
              <w:t>vodovodní síť v 67 obcích (ze 77 v území MAS);</w:t>
            </w:r>
          </w:p>
          <w:p w14:paraId="1FC40EC6" w14:textId="77777777" w:rsidR="00C42B74" w:rsidRPr="009A18A4" w:rsidRDefault="00C42B74" w:rsidP="00C42B74">
            <w:pPr>
              <w:numPr>
                <w:ilvl w:val="0"/>
                <w:numId w:val="12"/>
              </w:numPr>
              <w:spacing w:before="100" w:after="60"/>
              <w:rPr>
                <w:rFonts w:ascii="Calibri" w:hAnsi="Calibri" w:cs="Calibri"/>
                <w:i/>
                <w:color w:val="000000"/>
                <w:szCs w:val="22"/>
              </w:rPr>
            </w:pPr>
            <w:r w:rsidRPr="009A18A4">
              <w:rPr>
                <w:rFonts w:ascii="Calibri" w:hAnsi="Calibri" w:cs="Calibri"/>
                <w:color w:val="000000"/>
                <w:szCs w:val="22"/>
              </w:rPr>
              <w:t>síť veřejného osvětlení na celém území;</w:t>
            </w:r>
          </w:p>
          <w:p w14:paraId="3F778750" w14:textId="77777777" w:rsidR="00C42B74" w:rsidRPr="009A18A4" w:rsidRDefault="00C42B74" w:rsidP="00C42B74">
            <w:pPr>
              <w:numPr>
                <w:ilvl w:val="0"/>
                <w:numId w:val="12"/>
              </w:numPr>
              <w:spacing w:before="100" w:after="60"/>
              <w:rPr>
                <w:rFonts w:ascii="Calibri" w:hAnsi="Calibri" w:cs="Calibri"/>
                <w:i/>
                <w:color w:val="000000"/>
                <w:szCs w:val="22"/>
              </w:rPr>
            </w:pPr>
            <w:r w:rsidRPr="009A18A4">
              <w:rPr>
                <w:rFonts w:ascii="Calibri" w:hAnsi="Calibri" w:cs="Calibri"/>
                <w:color w:val="000000"/>
                <w:szCs w:val="22"/>
              </w:rPr>
              <w:t>síť fotovoltaických elektráren (celkem 7).</w:t>
            </w:r>
          </w:p>
        </w:tc>
        <w:tc>
          <w:tcPr>
            <w:tcW w:w="4550" w:type="dxa"/>
            <w:tcBorders>
              <w:top w:val="single" w:sz="4" w:space="0" w:color="auto"/>
              <w:left w:val="dashSmallGap" w:sz="4" w:space="0" w:color="auto"/>
              <w:bottom w:val="dashSmallGap" w:sz="4" w:space="0" w:color="auto"/>
              <w:right w:val="single" w:sz="4" w:space="0" w:color="auto"/>
            </w:tcBorders>
            <w:hideMark/>
          </w:tcPr>
          <w:p w14:paraId="678EE98B" w14:textId="77777777" w:rsidR="00C42B74" w:rsidRPr="009A18A4" w:rsidRDefault="00C42B74" w:rsidP="00C42B74">
            <w:pPr>
              <w:numPr>
                <w:ilvl w:val="0"/>
                <w:numId w:val="15"/>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kanalizační síť pro odpadní vody pouze ve 30 obcích (ze 77 v území MAS);</w:t>
            </w:r>
          </w:p>
          <w:p w14:paraId="70A25F65" w14:textId="77777777" w:rsidR="00C42B74" w:rsidRPr="009A18A4" w:rsidRDefault="00C42B74" w:rsidP="00C42B74">
            <w:pPr>
              <w:numPr>
                <w:ilvl w:val="0"/>
                <w:numId w:val="15"/>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nízký podíl kvalitních domovních čistíren;</w:t>
            </w:r>
          </w:p>
          <w:p w14:paraId="2032A718" w14:textId="77777777" w:rsidR="00C42B74" w:rsidRPr="009A18A4" w:rsidRDefault="00C42B74" w:rsidP="00C42B74">
            <w:pPr>
              <w:numPr>
                <w:ilvl w:val="0"/>
                <w:numId w:val="15"/>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zásobování plynem v obcích mimo město Rakovník (65 obcí nemá plynofikaci);</w:t>
            </w:r>
          </w:p>
          <w:p w14:paraId="524111DE" w14:textId="77777777" w:rsidR="00C42B74" w:rsidRPr="009A18A4" w:rsidRDefault="00C42B74" w:rsidP="00C42B74">
            <w:pPr>
              <w:numPr>
                <w:ilvl w:val="0"/>
                <w:numId w:val="15"/>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nízký podíl osob napojených na vodovod v části Novostrašecka;</w:t>
            </w:r>
          </w:p>
          <w:p w14:paraId="25575CCC" w14:textId="77777777" w:rsidR="00C42B74" w:rsidRPr="009A18A4" w:rsidRDefault="00C42B74" w:rsidP="00C42B74">
            <w:pPr>
              <w:numPr>
                <w:ilvl w:val="0"/>
                <w:numId w:val="15"/>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Malé množství sběrných dvorů a kompostáren;</w:t>
            </w:r>
          </w:p>
        </w:tc>
      </w:tr>
      <w:tr w:rsidR="00C42B74" w:rsidRPr="009A18A4" w14:paraId="1D3A90FD" w14:textId="77777777" w:rsidTr="00003F36">
        <w:tc>
          <w:tcPr>
            <w:tcW w:w="4506" w:type="dxa"/>
            <w:tcBorders>
              <w:top w:val="dashSmallGap" w:sz="4" w:space="0" w:color="auto"/>
              <w:left w:val="single" w:sz="4" w:space="0" w:color="auto"/>
              <w:bottom w:val="single" w:sz="4" w:space="0" w:color="auto"/>
              <w:right w:val="dashSmallGap" w:sz="4" w:space="0" w:color="auto"/>
            </w:tcBorders>
            <w:shd w:val="clear" w:color="auto" w:fill="FFFF00"/>
            <w:hideMark/>
          </w:tcPr>
          <w:p w14:paraId="5EE6A7C3" w14:textId="77777777" w:rsidR="00C42B74" w:rsidRPr="009A18A4" w:rsidRDefault="00C42B74" w:rsidP="00003F36">
            <w:pPr>
              <w:rPr>
                <w:rFonts w:cs="Calibri"/>
                <w:b/>
                <w:color w:val="000000"/>
              </w:rPr>
            </w:pPr>
            <w:r w:rsidRPr="009A18A4">
              <w:rPr>
                <w:rFonts w:cs="Calibri"/>
                <w:b/>
                <w:color w:val="000000"/>
              </w:rPr>
              <w:t>Příležitosti</w:t>
            </w:r>
          </w:p>
        </w:tc>
        <w:tc>
          <w:tcPr>
            <w:tcW w:w="4550" w:type="dxa"/>
            <w:tcBorders>
              <w:top w:val="dashSmallGap" w:sz="4" w:space="0" w:color="auto"/>
              <w:left w:val="dashSmallGap" w:sz="4" w:space="0" w:color="auto"/>
              <w:bottom w:val="single" w:sz="4" w:space="0" w:color="auto"/>
              <w:right w:val="single" w:sz="4" w:space="0" w:color="auto"/>
            </w:tcBorders>
            <w:shd w:val="clear" w:color="auto" w:fill="FF0000"/>
            <w:hideMark/>
          </w:tcPr>
          <w:p w14:paraId="51BEBBE1" w14:textId="77777777" w:rsidR="00C42B74" w:rsidRPr="009A18A4" w:rsidRDefault="00C42B74" w:rsidP="00003F36">
            <w:pPr>
              <w:rPr>
                <w:rFonts w:cs="Calibri"/>
                <w:b/>
                <w:color w:val="000000"/>
              </w:rPr>
            </w:pPr>
            <w:r w:rsidRPr="009A18A4">
              <w:rPr>
                <w:rFonts w:cs="Calibri"/>
                <w:b/>
                <w:color w:val="000000"/>
              </w:rPr>
              <w:t>Hrozby</w:t>
            </w:r>
          </w:p>
        </w:tc>
      </w:tr>
      <w:tr w:rsidR="00C42B74" w:rsidRPr="009A18A4" w14:paraId="7FB1F196" w14:textId="77777777" w:rsidTr="00003F36">
        <w:tc>
          <w:tcPr>
            <w:tcW w:w="4506" w:type="dxa"/>
            <w:tcBorders>
              <w:top w:val="single" w:sz="4" w:space="0" w:color="auto"/>
              <w:left w:val="single" w:sz="4" w:space="0" w:color="auto"/>
              <w:bottom w:val="dashSmallGap" w:sz="4" w:space="0" w:color="auto"/>
              <w:right w:val="dashSmallGap" w:sz="4" w:space="0" w:color="auto"/>
            </w:tcBorders>
            <w:hideMark/>
          </w:tcPr>
          <w:p w14:paraId="6AD9031D"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připravené zasíťované pozemky jsou příležitostí pro nově „příchozí“;</w:t>
            </w:r>
          </w:p>
          <w:p w14:paraId="22595B22"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100% rozšíření a budování kanalizační sítě;</w:t>
            </w:r>
          </w:p>
          <w:p w14:paraId="5909FAE5"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Chytrá řešení technické infrastruktury a odpadového hospodářství (smart řešení, inovace, IOT)</w:t>
            </w:r>
          </w:p>
          <w:p w14:paraId="6EEB1155"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Propojování hlavních vodovodních řadů (sever-jih) a rozvoj vodovodní sítě</w:t>
            </w:r>
          </w:p>
          <w:p w14:paraId="4B04EA88"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Zachytávání srážkových vod pro další využívání;</w:t>
            </w:r>
          </w:p>
          <w:p w14:paraId="16A6389A"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Alternativní zdroje energie;</w:t>
            </w:r>
          </w:p>
          <w:p w14:paraId="01D63395"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Snižování množství odpadu;</w:t>
            </w:r>
          </w:p>
        </w:tc>
        <w:tc>
          <w:tcPr>
            <w:tcW w:w="4550" w:type="dxa"/>
            <w:tcBorders>
              <w:top w:val="single" w:sz="4" w:space="0" w:color="auto"/>
              <w:left w:val="dashSmallGap" w:sz="4" w:space="0" w:color="auto"/>
              <w:bottom w:val="dashSmallGap" w:sz="4" w:space="0" w:color="auto"/>
              <w:right w:val="single" w:sz="4" w:space="0" w:color="auto"/>
            </w:tcBorders>
            <w:hideMark/>
          </w:tcPr>
          <w:p w14:paraId="1185811F"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likvidace odpadních vod na území CHKO;</w:t>
            </w:r>
          </w:p>
          <w:p w14:paraId="49B73943"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využívání dešťové kanalizace k likvidaci splaškových vod;</w:t>
            </w:r>
          </w:p>
          <w:p w14:paraId="151C9642"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vypouštění odpadních vod do volné krajiny a vodních toků; </w:t>
            </w:r>
          </w:p>
          <w:p w14:paraId="04BD306E"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zadlužení obcí kvůli náročným investicím do technické infrastruktury;</w:t>
            </w:r>
          </w:p>
          <w:p w14:paraId="68F7A641" w14:textId="77777777" w:rsidR="00C42B74" w:rsidRPr="009A18A4" w:rsidRDefault="00C42B74" w:rsidP="00C42B74">
            <w:pPr>
              <w:numPr>
                <w:ilvl w:val="0"/>
                <w:numId w:val="28"/>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klimatické sucho – nedostatek vody ve studnách, absence vodovodů;</w:t>
            </w:r>
          </w:p>
        </w:tc>
      </w:tr>
    </w:tbl>
    <w:p w14:paraId="3F861BB3" w14:textId="77777777" w:rsidR="0015312B" w:rsidRPr="009A18A4" w:rsidRDefault="0015312B" w:rsidP="0015312B"/>
    <w:p w14:paraId="16E18144" w14:textId="77777777" w:rsidR="00E26B2A" w:rsidRPr="009A18A4" w:rsidRDefault="00E26B2A" w:rsidP="00E26B2A">
      <w:pPr>
        <w:pStyle w:val="Strat2"/>
        <w:numPr>
          <w:ilvl w:val="1"/>
          <w:numId w:val="31"/>
        </w:numPr>
      </w:pPr>
      <w:bookmarkStart w:id="125" w:name="_Toc455057478"/>
      <w:r w:rsidRPr="009A18A4">
        <w:t>Životní prostředí</w:t>
      </w:r>
      <w:bookmarkEnd w:id="1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7"/>
        <w:gridCol w:w="4555"/>
      </w:tblGrid>
      <w:tr w:rsidR="00D86231" w:rsidRPr="009A18A4" w14:paraId="753153EF" w14:textId="77777777" w:rsidTr="00003F36">
        <w:tc>
          <w:tcPr>
            <w:tcW w:w="4625" w:type="dxa"/>
            <w:tcBorders>
              <w:top w:val="dashSmallGap" w:sz="4" w:space="0" w:color="auto"/>
              <w:left w:val="single" w:sz="4" w:space="0" w:color="auto"/>
              <w:bottom w:val="single" w:sz="4" w:space="0" w:color="auto"/>
              <w:right w:val="dashSmallGap" w:sz="4" w:space="0" w:color="auto"/>
            </w:tcBorders>
            <w:shd w:val="clear" w:color="auto" w:fill="92D050"/>
            <w:hideMark/>
          </w:tcPr>
          <w:p w14:paraId="3D60FA93" w14:textId="77777777" w:rsidR="00D86231" w:rsidRPr="009A18A4" w:rsidRDefault="00D86231" w:rsidP="00003F36">
            <w:pPr>
              <w:rPr>
                <w:rFonts w:cs="Calibri"/>
                <w:b/>
              </w:rPr>
            </w:pPr>
            <w:r w:rsidRPr="009A18A4">
              <w:rPr>
                <w:rFonts w:cs="Calibri"/>
                <w:b/>
              </w:rPr>
              <w:t>Silné stránky</w:t>
            </w:r>
          </w:p>
        </w:tc>
        <w:tc>
          <w:tcPr>
            <w:tcW w:w="4663" w:type="dxa"/>
            <w:tcBorders>
              <w:top w:val="dashSmallGap" w:sz="4" w:space="0" w:color="auto"/>
              <w:left w:val="dashSmallGap" w:sz="4" w:space="0" w:color="auto"/>
              <w:bottom w:val="single" w:sz="4" w:space="0" w:color="auto"/>
              <w:right w:val="single" w:sz="4" w:space="0" w:color="auto"/>
            </w:tcBorders>
            <w:shd w:val="clear" w:color="auto" w:fill="FFC000"/>
            <w:hideMark/>
          </w:tcPr>
          <w:p w14:paraId="4C79BC15" w14:textId="77777777" w:rsidR="00D86231" w:rsidRPr="009A18A4" w:rsidRDefault="00D86231" w:rsidP="00003F36">
            <w:pPr>
              <w:rPr>
                <w:rFonts w:cs="Calibri"/>
                <w:b/>
              </w:rPr>
            </w:pPr>
            <w:r w:rsidRPr="009A18A4">
              <w:rPr>
                <w:rFonts w:cs="Calibri"/>
                <w:b/>
              </w:rPr>
              <w:t>Slabé stránky</w:t>
            </w:r>
          </w:p>
        </w:tc>
      </w:tr>
      <w:tr w:rsidR="00D86231" w:rsidRPr="009A18A4" w14:paraId="1FD7DF9E" w14:textId="77777777" w:rsidTr="00003F36">
        <w:tc>
          <w:tcPr>
            <w:tcW w:w="4625" w:type="dxa"/>
            <w:tcBorders>
              <w:top w:val="single" w:sz="4" w:space="0" w:color="auto"/>
              <w:left w:val="single" w:sz="4" w:space="0" w:color="auto"/>
              <w:bottom w:val="dashSmallGap" w:sz="4" w:space="0" w:color="auto"/>
              <w:right w:val="dashSmallGap" w:sz="4" w:space="0" w:color="auto"/>
            </w:tcBorders>
            <w:hideMark/>
          </w:tcPr>
          <w:p w14:paraId="006DDDA8" w14:textId="77777777" w:rsidR="00D86231" w:rsidRPr="009A18A4" w:rsidRDefault="00D86231" w:rsidP="00D86231">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nízká kontaminace půdy; </w:t>
            </w:r>
          </w:p>
          <w:p w14:paraId="11DD23D1" w14:textId="77777777" w:rsidR="00D86231" w:rsidRPr="009A18A4" w:rsidRDefault="00D86231" w:rsidP="00D86231">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vysoký podíl zvláště chráněných území - Křivoklátsko a část Novostrašecka;</w:t>
            </w:r>
          </w:p>
          <w:p w14:paraId="6BB3BBBA" w14:textId="77777777" w:rsidR="00D86231" w:rsidRPr="009A18A4" w:rsidRDefault="00D86231" w:rsidP="00D86231">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vysoký podíl lesů (s výjimkou mikroregionu Kněževes a části Poddžbánska);</w:t>
            </w:r>
          </w:p>
          <w:p w14:paraId="6935B9C1" w14:textId="77777777" w:rsidR="00D86231" w:rsidRPr="009A18A4" w:rsidRDefault="00D86231" w:rsidP="00D86231">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dobrá kvalita ovzduší mimo sezonu vytápění tuhými palivy;</w:t>
            </w:r>
          </w:p>
        </w:tc>
        <w:tc>
          <w:tcPr>
            <w:tcW w:w="4663" w:type="dxa"/>
            <w:tcBorders>
              <w:top w:val="single" w:sz="4" w:space="0" w:color="auto"/>
              <w:left w:val="dashSmallGap" w:sz="4" w:space="0" w:color="auto"/>
              <w:bottom w:val="dashSmallGap" w:sz="4" w:space="0" w:color="auto"/>
              <w:right w:val="single" w:sz="4" w:space="0" w:color="auto"/>
            </w:tcBorders>
            <w:hideMark/>
          </w:tcPr>
          <w:p w14:paraId="4D2407FD" w14:textId="77777777" w:rsidR="00D86231" w:rsidRPr="009A18A4" w:rsidRDefault="00D86231" w:rsidP="00D86231">
            <w:pPr>
              <w:numPr>
                <w:ilvl w:val="0"/>
                <w:numId w:val="12"/>
              </w:numPr>
              <w:autoSpaceDN w:val="0"/>
              <w:ind w:left="48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Nízká ekologická stabilita (krajinný prostor člověkem zcela pozměněný);</w:t>
            </w:r>
          </w:p>
          <w:p w14:paraId="7A535DCE" w14:textId="77777777" w:rsidR="00D86231" w:rsidRPr="009A18A4" w:rsidRDefault="00D86231" w:rsidP="00D86231">
            <w:pPr>
              <w:numPr>
                <w:ilvl w:val="0"/>
                <w:numId w:val="12"/>
              </w:numPr>
              <w:autoSpaceDN w:val="0"/>
              <w:ind w:left="48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akumulace srážek do kratších časových období, špatná vodní retence (sever a střed území);</w:t>
            </w:r>
          </w:p>
          <w:p w14:paraId="6B42B36D" w14:textId="77777777" w:rsidR="00D86231" w:rsidRPr="009A18A4" w:rsidRDefault="00D86231" w:rsidP="00D86231">
            <w:pPr>
              <w:numPr>
                <w:ilvl w:val="0"/>
                <w:numId w:val="12"/>
              </w:numPr>
              <w:autoSpaceDN w:val="0"/>
              <w:ind w:left="48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nevyhovující kvantitativní stav podzemních vod na území Rakovnické pánve;</w:t>
            </w:r>
          </w:p>
          <w:p w14:paraId="78EA45B8" w14:textId="77777777" w:rsidR="00D86231" w:rsidRPr="009A18A4" w:rsidRDefault="00D86231" w:rsidP="00D86231">
            <w:pPr>
              <w:numPr>
                <w:ilvl w:val="0"/>
                <w:numId w:val="12"/>
              </w:numPr>
              <w:autoSpaceDN w:val="0"/>
              <w:ind w:left="48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zhoršující se chemický stav podzemních vod v severní a střední části území (jedná se o oblast s intenzivní zemědělskou výrobou, zejména pěstování chmele); </w:t>
            </w:r>
          </w:p>
          <w:p w14:paraId="4E819E0D" w14:textId="77777777" w:rsidR="00D86231" w:rsidRPr="009A18A4" w:rsidRDefault="00D86231" w:rsidP="00D86231">
            <w:pPr>
              <w:numPr>
                <w:ilvl w:val="0"/>
                <w:numId w:val="12"/>
              </w:numPr>
              <w:autoSpaceDN w:val="0"/>
              <w:ind w:left="48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nízký podíl ekologicky obhospodařovaných půd (s výjimkou obcí Hracholusky, Pavlíkov, Slabce, Srbeč, Velká Buková, Žďár);</w:t>
            </w:r>
          </w:p>
          <w:p w14:paraId="5D993C73" w14:textId="77777777" w:rsidR="00D86231" w:rsidRPr="009A18A4" w:rsidRDefault="00D86231" w:rsidP="00D86231">
            <w:pPr>
              <w:numPr>
                <w:ilvl w:val="0"/>
                <w:numId w:val="12"/>
              </w:numPr>
              <w:autoSpaceDN w:val="0"/>
              <w:ind w:left="48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nízký počet sběrných dvorů a kompostáren</w:t>
            </w:r>
          </w:p>
          <w:p w14:paraId="5AB0FEE9" w14:textId="77777777" w:rsidR="00D86231" w:rsidRPr="009A18A4" w:rsidRDefault="00D86231" w:rsidP="00D86231">
            <w:pPr>
              <w:numPr>
                <w:ilvl w:val="0"/>
                <w:numId w:val="12"/>
              </w:numPr>
              <w:autoSpaceDN w:val="0"/>
              <w:ind w:left="48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Ekologická zátěž po zaniklém podniku autobrzdy (Brano/Ateso) Rakovník</w:t>
            </w:r>
          </w:p>
          <w:p w14:paraId="53302981" w14:textId="77777777" w:rsidR="00D86231" w:rsidRPr="009A18A4" w:rsidRDefault="00D86231" w:rsidP="00D86231">
            <w:pPr>
              <w:numPr>
                <w:ilvl w:val="0"/>
                <w:numId w:val="12"/>
              </w:numPr>
              <w:autoSpaceDN w:val="0"/>
              <w:ind w:left="47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Velký počet domácností topících úhlím;</w:t>
            </w:r>
          </w:p>
          <w:p w14:paraId="79B5132D" w14:textId="77777777" w:rsidR="00D86231" w:rsidRPr="009A18A4" w:rsidRDefault="00D86231" w:rsidP="00D86231">
            <w:pPr>
              <w:numPr>
                <w:ilvl w:val="0"/>
                <w:numId w:val="12"/>
              </w:numPr>
              <w:autoSpaceDN w:val="0"/>
              <w:ind w:left="47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výskyt černých skládek – nedostatek financí při odstraňování černých skládek</w:t>
            </w:r>
          </w:p>
          <w:p w14:paraId="32AD92F8" w14:textId="77777777" w:rsidR="00D86231" w:rsidRPr="009A18A4" w:rsidRDefault="00D86231" w:rsidP="00D86231">
            <w:pPr>
              <w:numPr>
                <w:ilvl w:val="0"/>
                <w:numId w:val="12"/>
              </w:numPr>
              <w:autoSpaceDN w:val="0"/>
              <w:ind w:left="478"/>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použití nerecyklovaných stavebních odpadů na terénní úpravy</w:t>
            </w:r>
          </w:p>
          <w:p w14:paraId="47EC040B" w14:textId="77777777" w:rsidR="00D86231" w:rsidRPr="009A18A4" w:rsidRDefault="00D86231" w:rsidP="00D86231">
            <w:pPr>
              <w:numPr>
                <w:ilvl w:val="0"/>
                <w:numId w:val="12"/>
              </w:numPr>
              <w:autoSpaceDN w:val="0"/>
              <w:ind w:left="47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nakládání s biologicky rozložitelnými komunálními odpady v obcích</w:t>
            </w:r>
          </w:p>
          <w:p w14:paraId="4463EC91" w14:textId="77777777" w:rsidR="00D86231" w:rsidRPr="009A18A4" w:rsidRDefault="00D86231" w:rsidP="00D86231">
            <w:pPr>
              <w:numPr>
                <w:ilvl w:val="0"/>
                <w:numId w:val="12"/>
              </w:numPr>
              <w:autoSpaceDN w:val="0"/>
              <w:ind w:left="47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Malé povědomí o problematice úbytku rostlinných a živočišných druhů, malá osvěta, absence Ekocentra;</w:t>
            </w:r>
          </w:p>
          <w:p w14:paraId="487756F5" w14:textId="77777777" w:rsidR="00D86231" w:rsidRPr="009A18A4" w:rsidRDefault="00D86231" w:rsidP="00D86231">
            <w:pPr>
              <w:numPr>
                <w:ilvl w:val="0"/>
                <w:numId w:val="12"/>
              </w:numPr>
              <w:autoSpaceDN w:val="0"/>
              <w:ind w:left="47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mezí, remízků, mokřadů pro zachycení srážkové vody;</w:t>
            </w:r>
          </w:p>
          <w:p w14:paraId="254FDE81" w14:textId="77777777" w:rsidR="00D86231" w:rsidRPr="009A18A4" w:rsidRDefault="00D86231" w:rsidP="00D86231">
            <w:pPr>
              <w:numPr>
                <w:ilvl w:val="0"/>
                <w:numId w:val="12"/>
              </w:numPr>
              <w:autoSpaceDN w:val="0"/>
              <w:ind w:left="47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Lesní monokultury;</w:t>
            </w:r>
          </w:p>
          <w:p w14:paraId="0417CB1E" w14:textId="77777777" w:rsidR="00D86231" w:rsidRPr="009A18A4" w:rsidRDefault="00D86231" w:rsidP="00D86231">
            <w:pPr>
              <w:numPr>
                <w:ilvl w:val="0"/>
                <w:numId w:val="12"/>
              </w:numPr>
              <w:autoSpaceDN w:val="0"/>
              <w:ind w:left="478"/>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Nízký počet liniových zelení u polí; </w:t>
            </w:r>
          </w:p>
        </w:tc>
      </w:tr>
      <w:tr w:rsidR="00D86231" w:rsidRPr="009A18A4" w14:paraId="0E71B26C" w14:textId="77777777" w:rsidTr="00003F36">
        <w:tc>
          <w:tcPr>
            <w:tcW w:w="4625" w:type="dxa"/>
            <w:tcBorders>
              <w:top w:val="dashSmallGap" w:sz="4" w:space="0" w:color="auto"/>
              <w:left w:val="single" w:sz="4" w:space="0" w:color="auto"/>
              <w:bottom w:val="single" w:sz="4" w:space="0" w:color="auto"/>
              <w:right w:val="dashSmallGap" w:sz="4" w:space="0" w:color="auto"/>
            </w:tcBorders>
            <w:shd w:val="clear" w:color="auto" w:fill="FFFF00"/>
            <w:hideMark/>
          </w:tcPr>
          <w:p w14:paraId="37AA8033" w14:textId="77777777" w:rsidR="00D86231" w:rsidRPr="009A18A4" w:rsidRDefault="00D86231" w:rsidP="00003F36">
            <w:pPr>
              <w:rPr>
                <w:rFonts w:cs="Calibri"/>
                <w:b/>
                <w:color w:val="000000"/>
              </w:rPr>
            </w:pPr>
            <w:r w:rsidRPr="009A18A4">
              <w:rPr>
                <w:rFonts w:cs="Calibri"/>
                <w:b/>
                <w:color w:val="000000"/>
              </w:rPr>
              <w:lastRenderedPageBreak/>
              <w:t>Příležitosti</w:t>
            </w:r>
          </w:p>
        </w:tc>
        <w:tc>
          <w:tcPr>
            <w:tcW w:w="4663" w:type="dxa"/>
            <w:tcBorders>
              <w:top w:val="dashSmallGap" w:sz="4" w:space="0" w:color="auto"/>
              <w:left w:val="dashSmallGap" w:sz="4" w:space="0" w:color="auto"/>
              <w:bottom w:val="single" w:sz="4" w:space="0" w:color="auto"/>
              <w:right w:val="single" w:sz="4" w:space="0" w:color="auto"/>
            </w:tcBorders>
            <w:shd w:val="clear" w:color="auto" w:fill="FF0000"/>
            <w:hideMark/>
          </w:tcPr>
          <w:p w14:paraId="2304E92A" w14:textId="77777777" w:rsidR="00D86231" w:rsidRPr="009A18A4" w:rsidRDefault="00D86231" w:rsidP="00003F36">
            <w:pPr>
              <w:rPr>
                <w:rFonts w:cs="Calibri"/>
                <w:b/>
                <w:color w:val="000000"/>
              </w:rPr>
            </w:pPr>
            <w:r w:rsidRPr="009A18A4">
              <w:rPr>
                <w:rFonts w:cs="Calibri"/>
                <w:b/>
                <w:color w:val="000000"/>
              </w:rPr>
              <w:t>Hrozby</w:t>
            </w:r>
          </w:p>
        </w:tc>
      </w:tr>
      <w:tr w:rsidR="00D86231" w:rsidRPr="009A18A4" w14:paraId="28D829D7" w14:textId="77777777" w:rsidTr="00003F36">
        <w:tc>
          <w:tcPr>
            <w:tcW w:w="4625" w:type="dxa"/>
            <w:tcBorders>
              <w:top w:val="single" w:sz="4" w:space="0" w:color="auto"/>
              <w:left w:val="single" w:sz="4" w:space="0" w:color="auto"/>
              <w:bottom w:val="dashSmallGap" w:sz="4" w:space="0" w:color="auto"/>
              <w:right w:val="dashSmallGap" w:sz="4" w:space="0" w:color="auto"/>
            </w:tcBorders>
            <w:hideMark/>
          </w:tcPr>
          <w:p w14:paraId="3AD69B9F"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výstavba nových a obnova starých záchytných vodních nádrží (Šanov, Senomaty);</w:t>
            </w:r>
          </w:p>
          <w:p w14:paraId="561CFA0D"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retenčních a vsakovacích objektů, jímání a využívání srážkových vod;</w:t>
            </w:r>
          </w:p>
          <w:p w14:paraId="30B1B604"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revitalizace toků – úpravy řečišť zpomalující odtoky vody, uvolnění nivy pro rozlivy při hrozbách povodní;</w:t>
            </w:r>
          </w:p>
          <w:p w14:paraId="2CA08382"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zvýšení společenských funkcí lesa.</w:t>
            </w:r>
          </w:p>
          <w:p w14:paraId="24E1D3B7"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Přívod vody z povodí Ohře do Rakovnického potoka</w:t>
            </w:r>
          </w:p>
          <w:p w14:paraId="0683E3E2"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Měřicí stanice kvality ovzduší;</w:t>
            </w:r>
          </w:p>
          <w:p w14:paraId="0CCA04C2"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Chytrá řešení pro životní prostředí (smart řešení, inovace, IOT);</w:t>
            </w:r>
          </w:p>
          <w:p w14:paraId="3D254E09"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Využití kotlíkových dotací;</w:t>
            </w:r>
          </w:p>
          <w:p w14:paraId="5B2F74A7"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Domácí nádrže pro akumulaci a využívání dešťové vody;</w:t>
            </w:r>
          </w:p>
          <w:p w14:paraId="469B0C26"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využití dotace zkvalitnění nakládání s odpady, rekultivace skládek</w:t>
            </w:r>
          </w:p>
        </w:tc>
        <w:tc>
          <w:tcPr>
            <w:tcW w:w="4663" w:type="dxa"/>
            <w:tcBorders>
              <w:top w:val="single" w:sz="4" w:space="0" w:color="auto"/>
              <w:left w:val="dashSmallGap" w:sz="4" w:space="0" w:color="auto"/>
              <w:bottom w:val="dashSmallGap" w:sz="4" w:space="0" w:color="auto"/>
              <w:right w:val="single" w:sz="4" w:space="0" w:color="auto"/>
            </w:tcBorders>
            <w:hideMark/>
          </w:tcPr>
          <w:p w14:paraId="452DF3B5"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únik vody z krajiny;</w:t>
            </w:r>
          </w:p>
          <w:p w14:paraId="0EEB41CC"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invazivní rostliny a živočichové ohrožující CHKO Křivoklátsko;</w:t>
            </w:r>
          </w:p>
          <w:p w14:paraId="7247D6D2"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hrozba sucha a vznik požárů;</w:t>
            </w:r>
          </w:p>
          <w:p w14:paraId="49091A78"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vody v Rakovnickém potoce – koncentrace látek z čistírny odpadních vod (Rakovník)</w:t>
            </w:r>
          </w:p>
          <w:p w14:paraId="7D4941E2"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klimatické sucho;</w:t>
            </w:r>
          </w:p>
          <w:p w14:paraId="7E718890"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chybějící koncepce a nepřipravenost v nakládání s SKO po roce 2024 (zákaz skládkování);</w:t>
            </w:r>
          </w:p>
          <w:p w14:paraId="6490FA1D" w14:textId="77777777" w:rsidR="00D86231" w:rsidRPr="009A18A4" w:rsidRDefault="00D86231" w:rsidP="00D86231">
            <w:pPr>
              <w:numPr>
                <w:ilvl w:val="0"/>
                <w:numId w:val="20"/>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Chybí krajská koncepce pro klimatické změny.</w:t>
            </w:r>
          </w:p>
        </w:tc>
      </w:tr>
    </w:tbl>
    <w:p w14:paraId="7E1D66ED" w14:textId="77777777" w:rsidR="0015312B" w:rsidRPr="009A18A4" w:rsidRDefault="0015312B" w:rsidP="0015312B"/>
    <w:p w14:paraId="490291A0" w14:textId="77777777" w:rsidR="00E26B2A" w:rsidRPr="009A18A4" w:rsidRDefault="00E26B2A" w:rsidP="00E26B2A">
      <w:pPr>
        <w:pStyle w:val="Strat2"/>
        <w:numPr>
          <w:ilvl w:val="1"/>
          <w:numId w:val="31"/>
        </w:numPr>
      </w:pPr>
      <w:bookmarkStart w:id="126" w:name="_Toc455057479"/>
      <w:r w:rsidRPr="009A18A4">
        <w:t>Turismus a místní dědictví</w:t>
      </w:r>
      <w:bookmarkEnd w:id="1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0"/>
        <w:gridCol w:w="4492"/>
      </w:tblGrid>
      <w:tr w:rsidR="00D778AC" w:rsidRPr="009A18A4" w14:paraId="2091711E" w14:textId="77777777" w:rsidTr="00003F36">
        <w:tc>
          <w:tcPr>
            <w:tcW w:w="4675" w:type="dxa"/>
            <w:tcBorders>
              <w:top w:val="dashSmallGap" w:sz="4" w:space="0" w:color="auto"/>
              <w:left w:val="single" w:sz="4" w:space="0" w:color="auto"/>
              <w:bottom w:val="single" w:sz="4" w:space="0" w:color="auto"/>
              <w:right w:val="dashSmallGap" w:sz="4" w:space="0" w:color="auto"/>
            </w:tcBorders>
            <w:shd w:val="clear" w:color="auto" w:fill="92D050"/>
            <w:hideMark/>
          </w:tcPr>
          <w:p w14:paraId="3461C3DF" w14:textId="77777777" w:rsidR="00D778AC" w:rsidRPr="009A18A4" w:rsidRDefault="00D778AC" w:rsidP="00003F36">
            <w:pPr>
              <w:rPr>
                <w:rFonts w:cs="Calibri"/>
                <w:b/>
              </w:rPr>
            </w:pPr>
            <w:r w:rsidRPr="009A18A4">
              <w:rPr>
                <w:rFonts w:cs="Calibri"/>
                <w:b/>
              </w:rPr>
              <w:t>Silné stránky</w:t>
            </w:r>
          </w:p>
        </w:tc>
        <w:tc>
          <w:tcPr>
            <w:tcW w:w="4613" w:type="dxa"/>
            <w:tcBorders>
              <w:top w:val="dashSmallGap" w:sz="4" w:space="0" w:color="auto"/>
              <w:left w:val="dashSmallGap" w:sz="4" w:space="0" w:color="auto"/>
              <w:bottom w:val="single" w:sz="4" w:space="0" w:color="auto"/>
              <w:right w:val="single" w:sz="4" w:space="0" w:color="auto"/>
            </w:tcBorders>
            <w:shd w:val="clear" w:color="auto" w:fill="FFC000"/>
            <w:hideMark/>
          </w:tcPr>
          <w:p w14:paraId="25A40646" w14:textId="77777777" w:rsidR="00D778AC" w:rsidRPr="009A18A4" w:rsidRDefault="00D778AC" w:rsidP="00003F36">
            <w:pPr>
              <w:rPr>
                <w:rFonts w:cs="Calibri"/>
                <w:b/>
              </w:rPr>
            </w:pPr>
            <w:r w:rsidRPr="009A18A4">
              <w:rPr>
                <w:rFonts w:cs="Calibri"/>
                <w:b/>
              </w:rPr>
              <w:t>Slabé stránky</w:t>
            </w:r>
          </w:p>
        </w:tc>
      </w:tr>
      <w:tr w:rsidR="00D778AC" w:rsidRPr="009A18A4" w14:paraId="75B93F9B" w14:textId="77777777" w:rsidTr="00003F36">
        <w:tc>
          <w:tcPr>
            <w:tcW w:w="4675" w:type="dxa"/>
            <w:tcBorders>
              <w:top w:val="single" w:sz="4" w:space="0" w:color="auto"/>
              <w:left w:val="single" w:sz="4" w:space="0" w:color="auto"/>
              <w:bottom w:val="dashSmallGap" w:sz="4" w:space="0" w:color="auto"/>
              <w:right w:val="dashSmallGap" w:sz="4" w:space="0" w:color="auto"/>
            </w:tcBorders>
            <w:hideMark/>
          </w:tcPr>
          <w:p w14:paraId="06AD3C88"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vysoký počet kulturních památek;</w:t>
            </w:r>
          </w:p>
          <w:p w14:paraId="3EF7DC76"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silná tradice chmelařství a pivovarnictví; </w:t>
            </w:r>
          </w:p>
          <w:p w14:paraId="45D17767"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rozsah a různorodost regionálního fondu místního dědictví;</w:t>
            </w:r>
          </w:p>
          <w:p w14:paraId="0FDE90C6"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relativní zachovalost krajiny; </w:t>
            </w:r>
          </w:p>
          <w:p w14:paraId="6864B40D"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dobrá síť lokálních expozic muzejního charakteru;</w:t>
            </w:r>
          </w:p>
          <w:p w14:paraId="7A5C326F"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zvyšování ubytovacích kapacit</w:t>
            </w:r>
          </w:p>
          <w:p w14:paraId="3E07B2C0"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rozmanitost ubytovacích kapacit</w:t>
            </w:r>
          </w:p>
          <w:p w14:paraId="48615547"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nositelé místního dědictví a tradic v území;</w:t>
            </w:r>
          </w:p>
          <w:p w14:paraId="5911635A"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dobrá síť značených turistických tras a naučných stezek;</w:t>
            </w:r>
          </w:p>
          <w:p w14:paraId="0B1D5661"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obnovené drobné památky;</w:t>
            </w:r>
          </w:p>
          <w:p w14:paraId="7F87832D"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turisticky atraktivní oblasti (CHKO Křivoklátsko, rekreační oblast Jesenicko, oblast Berounky)</w:t>
            </w:r>
          </w:p>
          <w:p w14:paraId="0CC0618B" w14:textId="77777777" w:rsidR="00D778AC" w:rsidRPr="009A18A4" w:rsidRDefault="00D778AC" w:rsidP="00D778AC">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Vznik místních spolků;</w:t>
            </w:r>
          </w:p>
        </w:tc>
        <w:tc>
          <w:tcPr>
            <w:tcW w:w="4613" w:type="dxa"/>
            <w:tcBorders>
              <w:top w:val="single" w:sz="4" w:space="0" w:color="auto"/>
              <w:left w:val="dashSmallGap" w:sz="4" w:space="0" w:color="auto"/>
              <w:bottom w:val="dashSmallGap" w:sz="4" w:space="0" w:color="auto"/>
              <w:right w:val="single" w:sz="4" w:space="0" w:color="auto"/>
            </w:tcBorders>
            <w:hideMark/>
          </w:tcPr>
          <w:p w14:paraId="4B6ABF47" w14:textId="77777777" w:rsidR="00D778AC" w:rsidRPr="009A18A4" w:rsidRDefault="00D778AC" w:rsidP="00D778AC">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slabá vazba obyvatel na historii území;</w:t>
            </w:r>
          </w:p>
          <w:p w14:paraId="5938DFF5" w14:textId="77777777" w:rsidR="00D778AC" w:rsidRPr="009A18A4" w:rsidRDefault="00D778AC" w:rsidP="00D778AC">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turistických ubytoven;</w:t>
            </w:r>
          </w:p>
          <w:p w14:paraId="75F499AF" w14:textId="77777777" w:rsidR="00D778AC" w:rsidRPr="009A18A4" w:rsidRDefault="00D778AC" w:rsidP="00D778AC">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nedostatečná koordinace společné propagace regionu;</w:t>
            </w:r>
          </w:p>
          <w:p w14:paraId="43B8CD0E" w14:textId="77777777" w:rsidR="00D778AC" w:rsidRPr="009A18A4" w:rsidRDefault="00D778AC" w:rsidP="00D778AC">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absence výrazné značky celolokálního významu (brand);</w:t>
            </w:r>
          </w:p>
          <w:p w14:paraId="239F5CF1" w14:textId="77777777" w:rsidR="00D778AC" w:rsidRPr="009A18A4" w:rsidRDefault="00D778AC" w:rsidP="00D778AC">
            <w:pPr>
              <w:numPr>
                <w:ilvl w:val="0"/>
                <w:numId w:val="2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 xml:space="preserve">propojení cyklotras a jejich koordinovaná údržba a rozvoj; </w:t>
            </w:r>
          </w:p>
          <w:p w14:paraId="33BD4EA3" w14:textId="77777777" w:rsidR="00D778AC" w:rsidRPr="009A18A4" w:rsidRDefault="00D778AC" w:rsidP="00D778AC">
            <w:pPr>
              <w:numPr>
                <w:ilvl w:val="0"/>
                <w:numId w:val="2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nerovnoměrná ubytovací a stravovací infrastruktura.</w:t>
            </w:r>
          </w:p>
          <w:p w14:paraId="007E88D4" w14:textId="77777777" w:rsidR="00D778AC" w:rsidRPr="009A18A4" w:rsidRDefault="00D778AC" w:rsidP="00D778AC">
            <w:pPr>
              <w:numPr>
                <w:ilvl w:val="0"/>
                <w:numId w:val="2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Sezónnost ovlivňující turistiku a návštěvu turistů;</w:t>
            </w:r>
          </w:p>
          <w:p w14:paraId="1153D6AE" w14:textId="77777777" w:rsidR="00D778AC" w:rsidRPr="009A18A4" w:rsidRDefault="00D778AC" w:rsidP="00D778AC">
            <w:pPr>
              <w:numPr>
                <w:ilvl w:val="0"/>
                <w:numId w:val="2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Chátrající významné zemědělské památky;</w:t>
            </w:r>
          </w:p>
          <w:p w14:paraId="585F8463" w14:textId="77777777" w:rsidR="00D778AC" w:rsidRPr="009A18A4" w:rsidRDefault="00D778AC" w:rsidP="00D778AC">
            <w:pPr>
              <w:numPr>
                <w:ilvl w:val="0"/>
                <w:numId w:val="2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Nevyužité chátrající kostely v majetku církve;</w:t>
            </w:r>
          </w:p>
          <w:p w14:paraId="6366B1A0" w14:textId="77777777" w:rsidR="00D778AC" w:rsidRPr="009A18A4" w:rsidRDefault="00D778AC" w:rsidP="00D778AC">
            <w:pPr>
              <w:numPr>
                <w:ilvl w:val="0"/>
                <w:numId w:val="2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Špatný stav polních cest snižující prostupnost krajinou;</w:t>
            </w:r>
          </w:p>
        </w:tc>
      </w:tr>
      <w:tr w:rsidR="00D778AC" w:rsidRPr="009A18A4" w14:paraId="490FDB3A" w14:textId="77777777" w:rsidTr="00003F36">
        <w:tc>
          <w:tcPr>
            <w:tcW w:w="4675" w:type="dxa"/>
            <w:tcBorders>
              <w:top w:val="dashSmallGap" w:sz="4" w:space="0" w:color="auto"/>
              <w:left w:val="single" w:sz="4" w:space="0" w:color="auto"/>
              <w:bottom w:val="single" w:sz="4" w:space="0" w:color="auto"/>
              <w:right w:val="dashSmallGap" w:sz="4" w:space="0" w:color="auto"/>
            </w:tcBorders>
            <w:shd w:val="clear" w:color="auto" w:fill="FFFF00"/>
            <w:hideMark/>
          </w:tcPr>
          <w:p w14:paraId="5ECA2082" w14:textId="77777777" w:rsidR="00D778AC" w:rsidRPr="009A18A4" w:rsidRDefault="00D778AC" w:rsidP="00003F36">
            <w:pPr>
              <w:rPr>
                <w:rFonts w:cs="Calibri"/>
                <w:b/>
                <w:color w:val="000000"/>
              </w:rPr>
            </w:pPr>
            <w:r w:rsidRPr="009A18A4">
              <w:rPr>
                <w:rFonts w:cs="Calibri"/>
                <w:b/>
                <w:color w:val="000000"/>
              </w:rPr>
              <w:lastRenderedPageBreak/>
              <w:t>Příležitosti</w:t>
            </w:r>
          </w:p>
        </w:tc>
        <w:tc>
          <w:tcPr>
            <w:tcW w:w="4613" w:type="dxa"/>
            <w:tcBorders>
              <w:top w:val="dashSmallGap" w:sz="4" w:space="0" w:color="auto"/>
              <w:left w:val="dashSmallGap" w:sz="4" w:space="0" w:color="auto"/>
              <w:bottom w:val="single" w:sz="4" w:space="0" w:color="auto"/>
              <w:right w:val="single" w:sz="4" w:space="0" w:color="auto"/>
            </w:tcBorders>
            <w:shd w:val="clear" w:color="auto" w:fill="FF0000"/>
            <w:hideMark/>
          </w:tcPr>
          <w:p w14:paraId="0B4DF72B" w14:textId="77777777" w:rsidR="00D778AC" w:rsidRPr="009A18A4" w:rsidRDefault="00D778AC" w:rsidP="00003F36">
            <w:pPr>
              <w:rPr>
                <w:rFonts w:cs="Calibri"/>
                <w:b/>
                <w:color w:val="000000"/>
              </w:rPr>
            </w:pPr>
            <w:r w:rsidRPr="009A18A4">
              <w:rPr>
                <w:rFonts w:cs="Calibri"/>
                <w:b/>
                <w:color w:val="000000"/>
              </w:rPr>
              <w:t>Hrozby</w:t>
            </w:r>
          </w:p>
        </w:tc>
      </w:tr>
      <w:tr w:rsidR="00D778AC" w:rsidRPr="009A18A4" w14:paraId="0E59274A" w14:textId="77777777" w:rsidTr="00003F36">
        <w:tc>
          <w:tcPr>
            <w:tcW w:w="4675" w:type="dxa"/>
            <w:tcBorders>
              <w:top w:val="single" w:sz="4" w:space="0" w:color="auto"/>
              <w:left w:val="single" w:sz="4" w:space="0" w:color="auto"/>
              <w:bottom w:val="dashSmallGap" w:sz="4" w:space="0" w:color="auto"/>
              <w:right w:val="dashSmallGap" w:sz="4" w:space="0" w:color="auto"/>
            </w:tcBorders>
            <w:hideMark/>
          </w:tcPr>
          <w:p w14:paraId="005A192A" w14:textId="77777777" w:rsidR="00D778AC" w:rsidRPr="009A18A4" w:rsidRDefault="00D778AC" w:rsidP="00D778AC">
            <w:pPr>
              <w:numPr>
                <w:ilvl w:val="0"/>
                <w:numId w:val="24"/>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existence a činnost spolků v oblasti obnovy místních památek a oživení tradic, zvyků, řemesel a místní produkce;</w:t>
            </w:r>
          </w:p>
          <w:p w14:paraId="1B84129D" w14:textId="77777777" w:rsidR="00D778AC" w:rsidRPr="009A18A4" w:rsidRDefault="00D778AC" w:rsidP="00D778AC">
            <w:pPr>
              <w:numPr>
                <w:ilvl w:val="0"/>
                <w:numId w:val="24"/>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podpora zahraniční spolupráce vedoucí k oživení místního dědictví;</w:t>
            </w:r>
          </w:p>
          <w:p w14:paraId="34CAC6E9" w14:textId="77777777" w:rsidR="00D778AC" w:rsidRPr="009A18A4" w:rsidRDefault="00D778AC" w:rsidP="00D778AC">
            <w:pPr>
              <w:numPr>
                <w:ilvl w:val="0"/>
                <w:numId w:val="24"/>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prosazování kvalitních regionálních produktů a řemesel na trhu s tradičními produkty;</w:t>
            </w:r>
          </w:p>
          <w:p w14:paraId="623DB182" w14:textId="77777777" w:rsidR="00D778AC" w:rsidRPr="009A18A4" w:rsidRDefault="00D778AC" w:rsidP="00D778AC">
            <w:pPr>
              <w:numPr>
                <w:ilvl w:val="0"/>
                <w:numId w:val="24"/>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místní dědictví jako zdroj osobitých regionálních produktů, aktivit, akcí, gastronomických specialit apod.;</w:t>
            </w:r>
          </w:p>
          <w:p w14:paraId="73CFB266" w14:textId="77777777" w:rsidR="00D778AC" w:rsidRPr="009A18A4" w:rsidRDefault="00D778AC" w:rsidP="00D778AC">
            <w:pPr>
              <w:numPr>
                <w:ilvl w:val="0"/>
                <w:numId w:val="24"/>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Podpora lokálních osvětových projektů soustředěných například v místních knihovnách jako lokálních kulturních centrech.</w:t>
            </w:r>
          </w:p>
          <w:p w14:paraId="01FBDBA9" w14:textId="77777777" w:rsidR="00D778AC" w:rsidRPr="009A18A4" w:rsidRDefault="00D778AC" w:rsidP="00D778AC">
            <w:pPr>
              <w:numPr>
                <w:ilvl w:val="0"/>
                <w:numId w:val="24"/>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Spolupráce venkovských expozic a vzájemná propagace;</w:t>
            </w:r>
          </w:p>
          <w:p w14:paraId="36268563" w14:textId="77777777" w:rsidR="00D778AC" w:rsidRPr="009A18A4" w:rsidRDefault="00D778AC" w:rsidP="00D778AC">
            <w:pPr>
              <w:numPr>
                <w:ilvl w:val="0"/>
                <w:numId w:val="24"/>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založení organizace cestovního ruchu (destinačního managementu) v území MAS;</w:t>
            </w:r>
          </w:p>
          <w:p w14:paraId="7ED7FA22" w14:textId="77777777" w:rsidR="00D778AC" w:rsidRPr="009A18A4" w:rsidRDefault="00D778AC" w:rsidP="00D778AC">
            <w:pPr>
              <w:numPr>
                <w:ilvl w:val="0"/>
                <w:numId w:val="24"/>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vznik nových a obnova stávajících turistických a tematických stezek, hippostezek</w:t>
            </w:r>
          </w:p>
        </w:tc>
        <w:tc>
          <w:tcPr>
            <w:tcW w:w="4613" w:type="dxa"/>
            <w:tcBorders>
              <w:top w:val="single" w:sz="4" w:space="0" w:color="auto"/>
              <w:left w:val="dashSmallGap" w:sz="4" w:space="0" w:color="auto"/>
              <w:bottom w:val="dashSmallGap" w:sz="4" w:space="0" w:color="auto"/>
              <w:right w:val="single" w:sz="4" w:space="0" w:color="auto"/>
            </w:tcBorders>
          </w:tcPr>
          <w:p w14:paraId="3EA3F305" w14:textId="77777777" w:rsidR="00D778AC" w:rsidRPr="009A18A4" w:rsidRDefault="00D778AC" w:rsidP="00D778AC">
            <w:pPr>
              <w:numPr>
                <w:ilvl w:val="0"/>
                <w:numId w:val="2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neznalost hodnot místního dědictví vede k jejich devastaci;</w:t>
            </w:r>
          </w:p>
          <w:p w14:paraId="32AEECA5" w14:textId="77777777" w:rsidR="00D778AC" w:rsidRPr="009A18A4" w:rsidRDefault="00D778AC" w:rsidP="00D778AC">
            <w:pPr>
              <w:numPr>
                <w:ilvl w:val="0"/>
                <w:numId w:val="24"/>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finančních prostředků na obnovu památek.</w:t>
            </w:r>
          </w:p>
          <w:p w14:paraId="7BB94A02" w14:textId="77777777" w:rsidR="00D778AC" w:rsidRPr="009A18A4" w:rsidRDefault="00D778AC" w:rsidP="00003F36">
            <w:pPr>
              <w:autoSpaceDN w:val="0"/>
              <w:contextualSpacing/>
              <w:rPr>
                <w:rFonts w:ascii="Calibri" w:eastAsia="Calibri" w:hAnsi="Calibri" w:cs="Calibri"/>
                <w:color w:val="000000"/>
                <w:sz w:val="22"/>
                <w:szCs w:val="22"/>
              </w:rPr>
            </w:pPr>
          </w:p>
        </w:tc>
      </w:tr>
    </w:tbl>
    <w:p w14:paraId="629DF8CD" w14:textId="77777777" w:rsidR="00E26B2A" w:rsidRPr="009A18A4" w:rsidRDefault="00E26B2A" w:rsidP="00E26B2A">
      <w:pPr>
        <w:pStyle w:val="Strat2"/>
        <w:numPr>
          <w:ilvl w:val="0"/>
          <w:numId w:val="0"/>
        </w:numPr>
        <w:ind w:left="792"/>
      </w:pPr>
    </w:p>
    <w:p w14:paraId="615ECE93" w14:textId="77777777" w:rsidR="00E26B2A" w:rsidRPr="009A18A4" w:rsidRDefault="00E26B2A" w:rsidP="00E26B2A">
      <w:pPr>
        <w:pStyle w:val="Strat2"/>
        <w:numPr>
          <w:ilvl w:val="1"/>
          <w:numId w:val="31"/>
        </w:numPr>
      </w:pPr>
      <w:bookmarkStart w:id="127" w:name="_Toc455057480"/>
      <w:r w:rsidRPr="009A18A4">
        <w:t>Kultura, rekreace a volnočasové aktivity</w:t>
      </w:r>
      <w:bookmarkEnd w:id="127"/>
    </w:p>
    <w:p w14:paraId="100F9468" w14:textId="77777777" w:rsidR="0015312B" w:rsidRPr="009A18A4" w:rsidRDefault="0015312B" w:rsidP="0015312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6"/>
        <w:gridCol w:w="4506"/>
      </w:tblGrid>
      <w:tr w:rsidR="00AD0799" w:rsidRPr="009A18A4" w14:paraId="46D14EB7" w14:textId="77777777" w:rsidTr="00003F36">
        <w:tc>
          <w:tcPr>
            <w:tcW w:w="4663" w:type="dxa"/>
            <w:tcBorders>
              <w:top w:val="dashSmallGap" w:sz="4" w:space="0" w:color="auto"/>
              <w:left w:val="single" w:sz="4" w:space="0" w:color="auto"/>
              <w:bottom w:val="single" w:sz="4" w:space="0" w:color="auto"/>
              <w:right w:val="dashSmallGap" w:sz="4" w:space="0" w:color="auto"/>
            </w:tcBorders>
            <w:shd w:val="clear" w:color="auto" w:fill="92D050"/>
            <w:hideMark/>
          </w:tcPr>
          <w:p w14:paraId="19A94710" w14:textId="77777777" w:rsidR="00AD0799" w:rsidRPr="009A18A4" w:rsidRDefault="00AD0799" w:rsidP="00003F36">
            <w:pPr>
              <w:rPr>
                <w:rFonts w:cs="Calibri"/>
                <w:b/>
              </w:rPr>
            </w:pPr>
            <w:r w:rsidRPr="009A18A4">
              <w:rPr>
                <w:rFonts w:cs="Calibri"/>
                <w:b/>
              </w:rPr>
              <w:t>Silné stránky</w:t>
            </w:r>
          </w:p>
        </w:tc>
        <w:tc>
          <w:tcPr>
            <w:tcW w:w="4625" w:type="dxa"/>
            <w:tcBorders>
              <w:top w:val="dashSmallGap" w:sz="4" w:space="0" w:color="auto"/>
              <w:left w:val="dashSmallGap" w:sz="4" w:space="0" w:color="auto"/>
              <w:bottom w:val="single" w:sz="4" w:space="0" w:color="auto"/>
              <w:right w:val="single" w:sz="4" w:space="0" w:color="auto"/>
            </w:tcBorders>
            <w:shd w:val="clear" w:color="auto" w:fill="FFC000"/>
            <w:hideMark/>
          </w:tcPr>
          <w:p w14:paraId="0E17EC4F" w14:textId="77777777" w:rsidR="00AD0799" w:rsidRPr="009A18A4" w:rsidRDefault="00AD0799" w:rsidP="00003F36">
            <w:pPr>
              <w:rPr>
                <w:rFonts w:cs="Calibri"/>
                <w:b/>
              </w:rPr>
            </w:pPr>
            <w:r w:rsidRPr="009A18A4">
              <w:rPr>
                <w:rFonts w:cs="Calibri"/>
                <w:b/>
              </w:rPr>
              <w:t>Slabé stránky</w:t>
            </w:r>
          </w:p>
        </w:tc>
      </w:tr>
      <w:tr w:rsidR="00AD0799" w:rsidRPr="009A18A4" w14:paraId="1DDAE1C9" w14:textId="77777777" w:rsidTr="00003F36">
        <w:tc>
          <w:tcPr>
            <w:tcW w:w="4663" w:type="dxa"/>
            <w:tcBorders>
              <w:top w:val="single" w:sz="4" w:space="0" w:color="auto"/>
              <w:left w:val="single" w:sz="4" w:space="0" w:color="auto"/>
              <w:bottom w:val="dashSmallGap" w:sz="4" w:space="0" w:color="auto"/>
              <w:right w:val="dashSmallGap" w:sz="4" w:space="0" w:color="auto"/>
            </w:tcBorders>
            <w:hideMark/>
          </w:tcPr>
          <w:p w14:paraId="66C5AF46" w14:textId="77777777" w:rsidR="00AD0799" w:rsidRPr="009A18A4" w:rsidRDefault="00AD0799" w:rsidP="00AD0799">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pestrá nabídka kulturních a volnočasových aktivit města Rakovníka ve spolupráci s Kulturním centrem Rakovník a Městskou knihovnou Rakovník;</w:t>
            </w:r>
          </w:p>
          <w:p w14:paraId="48E206BE" w14:textId="77777777" w:rsidR="00AD0799" w:rsidRPr="009A18A4" w:rsidRDefault="00AD0799" w:rsidP="00AD0799">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pořádání výukových programů a kulturních akcí;</w:t>
            </w:r>
          </w:p>
          <w:p w14:paraId="22297999" w14:textId="77777777" w:rsidR="00AD0799" w:rsidRPr="009A18A4" w:rsidRDefault="00AD0799" w:rsidP="00AD0799">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existence objektů s vysokou návštěvností (Křivoklát, pivovar Krušovice, železniční muzeum v Lužné u Rakovníka, Kounovské kamenné řady, Skryje, Krakovec);</w:t>
            </w:r>
          </w:p>
          <w:p w14:paraId="2C2A9C81" w14:textId="77777777" w:rsidR="00AD0799" w:rsidRPr="009A18A4" w:rsidRDefault="00AD0799" w:rsidP="00AD0799">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atraktivní prostředí a dostatek ploch pro rekreaci a sport;</w:t>
            </w:r>
          </w:p>
          <w:p w14:paraId="79C2C3FF" w14:textId="77777777" w:rsidR="00AD0799" w:rsidRPr="009A18A4" w:rsidRDefault="00AD0799" w:rsidP="00AD0799">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aktivní spolkový život  v některých obcích.</w:t>
            </w:r>
          </w:p>
        </w:tc>
        <w:tc>
          <w:tcPr>
            <w:tcW w:w="4625" w:type="dxa"/>
            <w:tcBorders>
              <w:top w:val="single" w:sz="4" w:space="0" w:color="auto"/>
              <w:left w:val="dashSmallGap" w:sz="4" w:space="0" w:color="auto"/>
              <w:bottom w:val="dashSmallGap" w:sz="4" w:space="0" w:color="auto"/>
              <w:right w:val="single" w:sz="4" w:space="0" w:color="auto"/>
            </w:tcBorders>
            <w:hideMark/>
          </w:tcPr>
          <w:p w14:paraId="3FE60440" w14:textId="77777777" w:rsidR="00AD0799" w:rsidRPr="009A18A4" w:rsidRDefault="00AD0799" w:rsidP="00AD0799">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finančních prostředků na zajištění společenských a kulturních akcí;</w:t>
            </w:r>
          </w:p>
          <w:p w14:paraId="763DD367" w14:textId="77777777" w:rsidR="00AD0799" w:rsidRPr="009A18A4" w:rsidRDefault="00AD0799" w:rsidP="00AD0799">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chybějící spolupráce poskytovatelů služeb v cestovním ruchu;</w:t>
            </w:r>
          </w:p>
          <w:p w14:paraId="3CE4138C" w14:textId="77777777" w:rsidR="00AD0799" w:rsidRPr="009A18A4" w:rsidRDefault="00AD0799" w:rsidP="00AD0799">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nepropojená síť cyklistických tras;</w:t>
            </w:r>
          </w:p>
          <w:p w14:paraId="14CEC8E4" w14:textId="77777777" w:rsidR="00AD0799" w:rsidRPr="009A18A4" w:rsidRDefault="00AD0799" w:rsidP="00AD0799">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slabá propagace regionu navenek;</w:t>
            </w:r>
          </w:p>
          <w:p w14:paraId="5BFD7CF0" w14:textId="77777777" w:rsidR="00AD0799" w:rsidRPr="009A18A4" w:rsidRDefault="00AD0799" w:rsidP="00AD0799">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nedostatečná kvalita některých ubytovacích zařízení</w:t>
            </w:r>
          </w:p>
          <w:p w14:paraId="26AEE02D" w14:textId="77777777" w:rsidR="00AD0799" w:rsidRPr="009A18A4" w:rsidRDefault="00AD0799" w:rsidP="00AD0799">
            <w:pPr>
              <w:numPr>
                <w:ilvl w:val="0"/>
                <w:numId w:val="12"/>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mezigenerační spolupráce v přípravě kulturních, rekreačních a volnočasových aktivit</w:t>
            </w:r>
          </w:p>
        </w:tc>
      </w:tr>
      <w:tr w:rsidR="00AD0799" w:rsidRPr="009A18A4" w14:paraId="72C7E80F" w14:textId="77777777" w:rsidTr="00003F36">
        <w:tc>
          <w:tcPr>
            <w:tcW w:w="4663" w:type="dxa"/>
            <w:tcBorders>
              <w:top w:val="dashSmallGap" w:sz="4" w:space="0" w:color="auto"/>
              <w:left w:val="single" w:sz="4" w:space="0" w:color="auto"/>
              <w:bottom w:val="single" w:sz="4" w:space="0" w:color="auto"/>
              <w:right w:val="dashSmallGap" w:sz="4" w:space="0" w:color="auto"/>
            </w:tcBorders>
            <w:shd w:val="clear" w:color="auto" w:fill="FFFF00"/>
            <w:hideMark/>
          </w:tcPr>
          <w:p w14:paraId="7114A1C6" w14:textId="77777777" w:rsidR="00AD0799" w:rsidRPr="009A18A4" w:rsidRDefault="00AD0799" w:rsidP="00003F36">
            <w:pPr>
              <w:rPr>
                <w:rFonts w:cs="Calibri"/>
                <w:b/>
                <w:color w:val="000000"/>
              </w:rPr>
            </w:pPr>
            <w:r w:rsidRPr="009A18A4">
              <w:rPr>
                <w:rFonts w:cs="Calibri"/>
                <w:b/>
                <w:color w:val="000000"/>
              </w:rPr>
              <w:t>Příležitosti</w:t>
            </w:r>
          </w:p>
        </w:tc>
        <w:tc>
          <w:tcPr>
            <w:tcW w:w="4625" w:type="dxa"/>
            <w:tcBorders>
              <w:top w:val="dashSmallGap" w:sz="4" w:space="0" w:color="auto"/>
              <w:left w:val="dashSmallGap" w:sz="4" w:space="0" w:color="auto"/>
              <w:bottom w:val="single" w:sz="4" w:space="0" w:color="auto"/>
              <w:right w:val="single" w:sz="4" w:space="0" w:color="auto"/>
            </w:tcBorders>
            <w:shd w:val="clear" w:color="auto" w:fill="FF0000"/>
            <w:hideMark/>
          </w:tcPr>
          <w:p w14:paraId="3F8F2D41" w14:textId="77777777" w:rsidR="00AD0799" w:rsidRPr="009A18A4" w:rsidRDefault="00AD0799" w:rsidP="00003F36">
            <w:pPr>
              <w:rPr>
                <w:rFonts w:cs="Calibri"/>
                <w:b/>
                <w:color w:val="000000"/>
              </w:rPr>
            </w:pPr>
            <w:r w:rsidRPr="009A18A4">
              <w:rPr>
                <w:rFonts w:cs="Calibri"/>
                <w:b/>
                <w:color w:val="000000"/>
              </w:rPr>
              <w:t>Hrozby</w:t>
            </w:r>
          </w:p>
        </w:tc>
      </w:tr>
      <w:tr w:rsidR="00AD0799" w:rsidRPr="009A18A4" w14:paraId="20915C59" w14:textId="77777777" w:rsidTr="00003F36">
        <w:tc>
          <w:tcPr>
            <w:tcW w:w="4663" w:type="dxa"/>
            <w:tcBorders>
              <w:top w:val="single" w:sz="4" w:space="0" w:color="auto"/>
              <w:left w:val="single" w:sz="4" w:space="0" w:color="auto"/>
              <w:bottom w:val="dashSmallGap" w:sz="4" w:space="0" w:color="auto"/>
              <w:right w:val="dashSmallGap" w:sz="4" w:space="0" w:color="auto"/>
            </w:tcBorders>
            <w:hideMark/>
          </w:tcPr>
          <w:p w14:paraId="7A1E724B" w14:textId="77777777" w:rsidR="00AD0799" w:rsidRPr="009A18A4" w:rsidRDefault="00AD0799" w:rsidP="00AD0799">
            <w:pPr>
              <w:numPr>
                <w:ilvl w:val="0"/>
                <w:numId w:val="25"/>
              </w:numPr>
              <w:autoSpaceDN w:val="0"/>
              <w:ind w:left="73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nárůst zájmu veřejnosti o turistiku a rekreaci;</w:t>
            </w:r>
          </w:p>
          <w:p w14:paraId="7D13A858" w14:textId="77777777" w:rsidR="00AD0799" w:rsidRPr="009A18A4" w:rsidRDefault="00AD0799" w:rsidP="00AD0799">
            <w:pPr>
              <w:numPr>
                <w:ilvl w:val="0"/>
                <w:numId w:val="25"/>
              </w:numPr>
              <w:autoSpaceDN w:val="0"/>
              <w:ind w:left="730"/>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rozvoj zahraniční spolupráce jako forma podpora turistiky;</w:t>
            </w:r>
          </w:p>
          <w:p w14:paraId="762E36F8" w14:textId="77777777" w:rsidR="00AD0799" w:rsidRPr="009A18A4" w:rsidRDefault="00AD0799" w:rsidP="00AD0799">
            <w:pPr>
              <w:numPr>
                <w:ilvl w:val="0"/>
                <w:numId w:val="25"/>
              </w:numPr>
              <w:autoSpaceDN w:val="0"/>
              <w:ind w:left="73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založení organizace cestovního ruchu (destinačního managementu) v území MAS;</w:t>
            </w:r>
          </w:p>
          <w:p w14:paraId="65FFC3CC" w14:textId="77777777" w:rsidR="00AD0799" w:rsidRPr="009A18A4" w:rsidRDefault="00AD0799" w:rsidP="00AD0799">
            <w:pPr>
              <w:numPr>
                <w:ilvl w:val="0"/>
                <w:numId w:val="25"/>
              </w:numPr>
              <w:autoSpaceDN w:val="0"/>
              <w:ind w:left="73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zámecké a jiné areály s potenciálem stát se návštěvnickými centry se zajímavými službami a aktivitami pro návštěvníky (zaniklá a tradiční, řemesla, gastronomie, místní produkty, moderované vycházky, akce pro veřejnost).</w:t>
            </w:r>
          </w:p>
        </w:tc>
        <w:tc>
          <w:tcPr>
            <w:tcW w:w="4625" w:type="dxa"/>
            <w:tcBorders>
              <w:top w:val="single" w:sz="4" w:space="0" w:color="auto"/>
              <w:left w:val="dashSmallGap" w:sz="4" w:space="0" w:color="auto"/>
              <w:bottom w:val="dashSmallGap" w:sz="4" w:space="0" w:color="auto"/>
              <w:right w:val="single" w:sz="4" w:space="0" w:color="auto"/>
            </w:tcBorders>
            <w:hideMark/>
          </w:tcPr>
          <w:p w14:paraId="2007651E" w14:textId="77777777" w:rsidR="00AD0799" w:rsidRPr="009A18A4" w:rsidRDefault="00AD0799" w:rsidP="00AD0799">
            <w:pPr>
              <w:numPr>
                <w:ilvl w:val="0"/>
                <w:numId w:val="25"/>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finanční nákladnost společenských a kulturních akcí pro návštěvníky;</w:t>
            </w:r>
          </w:p>
          <w:p w14:paraId="56BEFAFA" w14:textId="77777777" w:rsidR="00AD0799" w:rsidRPr="009A18A4" w:rsidRDefault="00AD0799" w:rsidP="00AD0799">
            <w:pPr>
              <w:numPr>
                <w:ilvl w:val="0"/>
                <w:numId w:val="25"/>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lastRenderedPageBreak/>
              <w:t>nekvalitní ubytovací, stravovací a další služby turistům budou znamenat nezájem o opakovanou návštěvu území MAS a špatnou reklamu pro potenciální návštěvníky.</w:t>
            </w:r>
          </w:p>
          <w:p w14:paraId="77AF22CE" w14:textId="77777777" w:rsidR="00AD0799" w:rsidRPr="009A18A4" w:rsidRDefault="00AD0799" w:rsidP="00AD0799">
            <w:pPr>
              <w:numPr>
                <w:ilvl w:val="0"/>
                <w:numId w:val="25"/>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Zákon o zdraví lidu – špatná legislativa ohledně pořádání akcí</w:t>
            </w:r>
          </w:p>
          <w:p w14:paraId="14D73ED0" w14:textId="77777777" w:rsidR="00AD0799" w:rsidRPr="009A18A4" w:rsidRDefault="00AD0799" w:rsidP="00AD0799">
            <w:pPr>
              <w:numPr>
                <w:ilvl w:val="0"/>
                <w:numId w:val="25"/>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zánik spolků a tradic (nedostatečná podpora).</w:t>
            </w:r>
          </w:p>
        </w:tc>
      </w:tr>
    </w:tbl>
    <w:p w14:paraId="59A20206" w14:textId="77777777" w:rsidR="00AD0799" w:rsidRPr="009A18A4" w:rsidRDefault="00AD0799" w:rsidP="00AD0799">
      <w:pPr>
        <w:pStyle w:val="Strat2"/>
        <w:numPr>
          <w:ilvl w:val="0"/>
          <w:numId w:val="0"/>
        </w:numPr>
        <w:ind w:left="360"/>
      </w:pPr>
      <w:bookmarkStart w:id="128" w:name="_Toc455057481"/>
    </w:p>
    <w:p w14:paraId="40BD2276" w14:textId="691805C3" w:rsidR="0015312B" w:rsidRPr="009A18A4" w:rsidRDefault="0073089F" w:rsidP="00406C1B">
      <w:pPr>
        <w:pStyle w:val="Strat2"/>
        <w:numPr>
          <w:ilvl w:val="1"/>
          <w:numId w:val="31"/>
        </w:numPr>
      </w:pPr>
      <w:r w:rsidRPr="009A18A4">
        <w:t>Místní správa</w:t>
      </w:r>
      <w:bookmarkEnd w:id="1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2"/>
      </w:tblGrid>
      <w:tr w:rsidR="00695A00" w:rsidRPr="009A18A4" w14:paraId="1DA6BF1E" w14:textId="77777777" w:rsidTr="00003F36">
        <w:tc>
          <w:tcPr>
            <w:tcW w:w="4642" w:type="dxa"/>
            <w:tcBorders>
              <w:top w:val="dashSmallGap" w:sz="4" w:space="0" w:color="auto"/>
              <w:left w:val="single" w:sz="4" w:space="0" w:color="auto"/>
              <w:bottom w:val="single" w:sz="4" w:space="0" w:color="auto"/>
              <w:right w:val="dashSmallGap" w:sz="4" w:space="0" w:color="auto"/>
            </w:tcBorders>
            <w:shd w:val="clear" w:color="auto" w:fill="92D050"/>
            <w:hideMark/>
          </w:tcPr>
          <w:p w14:paraId="03F7471D" w14:textId="77777777" w:rsidR="00695A00" w:rsidRPr="009A18A4" w:rsidRDefault="00695A00" w:rsidP="00003F36">
            <w:pPr>
              <w:rPr>
                <w:rFonts w:cs="Calibri"/>
                <w:b/>
              </w:rPr>
            </w:pPr>
            <w:r w:rsidRPr="009A18A4">
              <w:rPr>
                <w:rFonts w:cs="Calibri"/>
                <w:b/>
              </w:rPr>
              <w:t>Silné stránky</w:t>
            </w:r>
          </w:p>
        </w:tc>
        <w:tc>
          <w:tcPr>
            <w:tcW w:w="4646" w:type="dxa"/>
            <w:tcBorders>
              <w:top w:val="dashSmallGap" w:sz="4" w:space="0" w:color="auto"/>
              <w:left w:val="dashSmallGap" w:sz="4" w:space="0" w:color="auto"/>
              <w:bottom w:val="single" w:sz="4" w:space="0" w:color="auto"/>
              <w:right w:val="single" w:sz="4" w:space="0" w:color="auto"/>
            </w:tcBorders>
            <w:shd w:val="clear" w:color="auto" w:fill="FFC000"/>
            <w:hideMark/>
          </w:tcPr>
          <w:p w14:paraId="406FD763" w14:textId="77777777" w:rsidR="00695A00" w:rsidRPr="009A18A4" w:rsidRDefault="00695A00" w:rsidP="00003F36">
            <w:pPr>
              <w:rPr>
                <w:rFonts w:cs="Calibri"/>
                <w:b/>
              </w:rPr>
            </w:pPr>
            <w:r w:rsidRPr="009A18A4">
              <w:rPr>
                <w:rFonts w:cs="Calibri"/>
                <w:b/>
              </w:rPr>
              <w:t>Slabé stránky</w:t>
            </w:r>
          </w:p>
        </w:tc>
      </w:tr>
      <w:tr w:rsidR="00695A00" w:rsidRPr="009A18A4" w14:paraId="4C1DB446" w14:textId="77777777" w:rsidTr="00003F36">
        <w:tc>
          <w:tcPr>
            <w:tcW w:w="4642" w:type="dxa"/>
            <w:tcBorders>
              <w:top w:val="single" w:sz="4" w:space="0" w:color="auto"/>
              <w:left w:val="single" w:sz="4" w:space="0" w:color="auto"/>
              <w:bottom w:val="dashSmallGap" w:sz="4" w:space="0" w:color="auto"/>
              <w:right w:val="dashSmallGap" w:sz="4" w:space="0" w:color="auto"/>
            </w:tcBorders>
            <w:hideMark/>
          </w:tcPr>
          <w:p w14:paraId="20FEA6AF" w14:textId="77777777" w:rsidR="00695A00" w:rsidRPr="009A18A4" w:rsidRDefault="00695A00" w:rsidP="00695A00">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nízká zadluženost obcí;</w:t>
            </w:r>
          </w:p>
          <w:p w14:paraId="644D57AC" w14:textId="77777777" w:rsidR="00695A00" w:rsidRPr="009A18A4" w:rsidRDefault="00695A00" w:rsidP="00695A00">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realizace investičních projektů jednotlivých obcí;</w:t>
            </w:r>
          </w:p>
          <w:p w14:paraId="062941FF" w14:textId="77777777" w:rsidR="00695A00" w:rsidRPr="009A18A4" w:rsidRDefault="00695A00" w:rsidP="00695A00">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tradice spolkové činnosti na území MAS;</w:t>
            </w:r>
          </w:p>
          <w:p w14:paraId="77D58550" w14:textId="77777777" w:rsidR="00695A00" w:rsidRPr="009A18A4" w:rsidRDefault="00695A00" w:rsidP="00695A00">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tvorba vlastních zpravodajů a jejich distribuce mezi občany;</w:t>
            </w:r>
          </w:p>
          <w:p w14:paraId="5568384F" w14:textId="77777777" w:rsidR="00695A00" w:rsidRPr="009A18A4" w:rsidRDefault="00695A00" w:rsidP="00695A00">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schopnost obcí splácet krátkodobé závazky;</w:t>
            </w:r>
          </w:p>
          <w:p w14:paraId="1A451E6C" w14:textId="77777777" w:rsidR="00695A00" w:rsidRPr="009A18A4" w:rsidRDefault="00695A00" w:rsidP="00695A00">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mezi-obecní spolupráce;</w:t>
            </w:r>
          </w:p>
          <w:p w14:paraId="68ACC20A" w14:textId="77777777" w:rsidR="00695A00" w:rsidRPr="009A18A4" w:rsidRDefault="00695A00" w:rsidP="00695A00">
            <w:pPr>
              <w:numPr>
                <w:ilvl w:val="0"/>
                <w:numId w:val="12"/>
              </w:numPr>
              <w:autoSpaceDN w:val="0"/>
              <w:contextualSpacing/>
              <w:rPr>
                <w:rFonts w:ascii="Calibri" w:eastAsia="Calibri" w:hAnsi="Calibri" w:cs="Calibri"/>
                <w:color w:val="000000"/>
                <w:sz w:val="22"/>
                <w:szCs w:val="22"/>
              </w:rPr>
            </w:pPr>
            <w:r w:rsidRPr="009A18A4">
              <w:rPr>
                <w:rFonts w:ascii="Calibri" w:eastAsia="Calibri" w:hAnsi="Calibri" w:cs="Calibri"/>
                <w:color w:val="000000"/>
                <w:sz w:val="22"/>
                <w:szCs w:val="22"/>
              </w:rPr>
              <w:t>funkční mikroregiony (Čistá – Senomaty, Kněževes) se servisem i mimo členské obce</w:t>
            </w:r>
          </w:p>
        </w:tc>
        <w:tc>
          <w:tcPr>
            <w:tcW w:w="4646" w:type="dxa"/>
            <w:tcBorders>
              <w:top w:val="single" w:sz="4" w:space="0" w:color="auto"/>
              <w:left w:val="dashSmallGap" w:sz="4" w:space="0" w:color="auto"/>
              <w:bottom w:val="dashSmallGap" w:sz="4" w:space="0" w:color="auto"/>
              <w:right w:val="single" w:sz="4" w:space="0" w:color="auto"/>
            </w:tcBorders>
            <w:hideMark/>
          </w:tcPr>
          <w:p w14:paraId="469CEB4D" w14:textId="77777777" w:rsidR="00695A00" w:rsidRPr="009A18A4" w:rsidRDefault="00695A00" w:rsidP="00695A00">
            <w:pPr>
              <w:numPr>
                <w:ilvl w:val="0"/>
                <w:numId w:val="12"/>
              </w:numPr>
              <w:autoSpaceDN w:val="0"/>
              <w:ind w:left="464"/>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absence subjektu kvalitně zastřešujícího spolupráci obcí;</w:t>
            </w:r>
          </w:p>
          <w:p w14:paraId="0CFBB182" w14:textId="77777777" w:rsidR="00695A00" w:rsidRPr="009A18A4" w:rsidRDefault="00695A00" w:rsidP="00695A00">
            <w:pPr>
              <w:numPr>
                <w:ilvl w:val="0"/>
                <w:numId w:val="12"/>
              </w:numPr>
              <w:autoSpaceDN w:val="0"/>
              <w:ind w:left="464"/>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neaktuálnost webových stránek obcí;</w:t>
            </w:r>
          </w:p>
          <w:p w14:paraId="2ED5751C" w14:textId="77777777" w:rsidR="00695A00" w:rsidRPr="009A18A4" w:rsidRDefault="00695A00" w:rsidP="00695A00">
            <w:pPr>
              <w:numPr>
                <w:ilvl w:val="0"/>
                <w:numId w:val="12"/>
              </w:numPr>
              <w:autoSpaceDN w:val="0"/>
              <w:ind w:left="464"/>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nezájem obyvatel o veřejné dění;</w:t>
            </w:r>
          </w:p>
          <w:p w14:paraId="4DFA8571" w14:textId="77777777" w:rsidR="00695A00" w:rsidRPr="009A18A4" w:rsidRDefault="00695A00" w:rsidP="00695A00">
            <w:pPr>
              <w:numPr>
                <w:ilvl w:val="0"/>
                <w:numId w:val="12"/>
              </w:numPr>
              <w:autoSpaceDN w:val="0"/>
              <w:ind w:left="464"/>
              <w:contextualSpacing/>
              <w:rPr>
                <w:rFonts w:ascii="Calibri" w:eastAsia="Calibri" w:hAnsi="Calibri" w:cs="Calibri"/>
                <w:color w:val="000000"/>
                <w:sz w:val="22"/>
                <w:szCs w:val="22"/>
              </w:rPr>
            </w:pPr>
            <w:r w:rsidRPr="009A18A4">
              <w:rPr>
                <w:rFonts w:ascii="Calibri" w:eastAsia="Calibri" w:hAnsi="Calibri" w:cs="Calibri"/>
                <w:color w:val="000000"/>
                <w:sz w:val="22"/>
                <w:szCs w:val="22"/>
              </w:rPr>
              <w:t>absence regionálního svazku;</w:t>
            </w:r>
          </w:p>
          <w:p w14:paraId="1EDE2AD3" w14:textId="77777777" w:rsidR="00695A00" w:rsidRPr="009A18A4" w:rsidRDefault="00695A00" w:rsidP="00695A00">
            <w:pPr>
              <w:numPr>
                <w:ilvl w:val="0"/>
                <w:numId w:val="12"/>
              </w:numPr>
              <w:autoSpaceDN w:val="0"/>
              <w:ind w:left="464"/>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některé lokální dobrovolné svazky obcí pracují spíše formálně;</w:t>
            </w:r>
          </w:p>
        </w:tc>
      </w:tr>
      <w:tr w:rsidR="00695A00" w:rsidRPr="009A18A4" w14:paraId="18904F3C" w14:textId="77777777" w:rsidTr="00003F36">
        <w:tc>
          <w:tcPr>
            <w:tcW w:w="4642" w:type="dxa"/>
            <w:tcBorders>
              <w:top w:val="dashSmallGap" w:sz="4" w:space="0" w:color="auto"/>
              <w:left w:val="single" w:sz="4" w:space="0" w:color="auto"/>
              <w:bottom w:val="single" w:sz="4" w:space="0" w:color="auto"/>
              <w:right w:val="dashSmallGap" w:sz="4" w:space="0" w:color="auto"/>
            </w:tcBorders>
            <w:shd w:val="clear" w:color="auto" w:fill="FFFF00"/>
            <w:hideMark/>
          </w:tcPr>
          <w:p w14:paraId="2A99B02E" w14:textId="77777777" w:rsidR="00695A00" w:rsidRPr="009A18A4" w:rsidRDefault="00695A00" w:rsidP="00003F36">
            <w:pPr>
              <w:rPr>
                <w:rFonts w:cs="Calibri"/>
                <w:b/>
                <w:color w:val="000000"/>
              </w:rPr>
            </w:pPr>
            <w:r w:rsidRPr="009A18A4">
              <w:rPr>
                <w:rFonts w:cs="Calibri"/>
                <w:b/>
                <w:color w:val="000000"/>
              </w:rPr>
              <w:t>Příležitosti</w:t>
            </w:r>
          </w:p>
        </w:tc>
        <w:tc>
          <w:tcPr>
            <w:tcW w:w="4646" w:type="dxa"/>
            <w:tcBorders>
              <w:top w:val="dashSmallGap" w:sz="4" w:space="0" w:color="auto"/>
              <w:left w:val="dashSmallGap" w:sz="4" w:space="0" w:color="auto"/>
              <w:bottom w:val="single" w:sz="4" w:space="0" w:color="auto"/>
              <w:right w:val="single" w:sz="4" w:space="0" w:color="auto"/>
            </w:tcBorders>
            <w:shd w:val="clear" w:color="auto" w:fill="FF0000"/>
            <w:hideMark/>
          </w:tcPr>
          <w:p w14:paraId="6508AAE0" w14:textId="77777777" w:rsidR="00695A00" w:rsidRPr="009A18A4" w:rsidRDefault="00695A00" w:rsidP="00003F36">
            <w:pPr>
              <w:rPr>
                <w:rFonts w:cs="Calibri"/>
                <w:b/>
                <w:color w:val="000000"/>
              </w:rPr>
            </w:pPr>
            <w:r w:rsidRPr="009A18A4">
              <w:rPr>
                <w:rFonts w:cs="Calibri"/>
                <w:b/>
                <w:color w:val="000000"/>
              </w:rPr>
              <w:t>Hrozby</w:t>
            </w:r>
          </w:p>
        </w:tc>
      </w:tr>
      <w:tr w:rsidR="00695A00" w:rsidRPr="009A18A4" w14:paraId="7E040D82" w14:textId="77777777" w:rsidTr="00003F36">
        <w:tc>
          <w:tcPr>
            <w:tcW w:w="4642" w:type="dxa"/>
            <w:tcBorders>
              <w:top w:val="single" w:sz="4" w:space="0" w:color="auto"/>
              <w:left w:val="single" w:sz="4" w:space="0" w:color="auto"/>
              <w:bottom w:val="dashSmallGap" w:sz="4" w:space="0" w:color="auto"/>
              <w:right w:val="dashSmallGap" w:sz="4" w:space="0" w:color="auto"/>
            </w:tcBorders>
            <w:hideMark/>
          </w:tcPr>
          <w:p w14:paraId="733C6DF0" w14:textId="77777777" w:rsidR="00695A00" w:rsidRPr="009A18A4" w:rsidRDefault="00695A00" w:rsidP="00695A00">
            <w:pPr>
              <w:numPr>
                <w:ilvl w:val="0"/>
                <w:numId w:val="23"/>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partnerské programy spolupráce obcí;</w:t>
            </w:r>
          </w:p>
          <w:p w14:paraId="7052726A" w14:textId="77777777" w:rsidR="00695A00" w:rsidRPr="009A18A4" w:rsidRDefault="00695A00" w:rsidP="00695A00">
            <w:pPr>
              <w:numPr>
                <w:ilvl w:val="0"/>
                <w:numId w:val="23"/>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spolupráce s místními regionalisty a historiky.</w:t>
            </w:r>
          </w:p>
          <w:p w14:paraId="25FC51CF" w14:textId="77777777" w:rsidR="00695A00" w:rsidRPr="009A18A4" w:rsidRDefault="00695A00" w:rsidP="00695A00">
            <w:pPr>
              <w:numPr>
                <w:ilvl w:val="0"/>
                <w:numId w:val="23"/>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Chytrá řešení v obcích (chytrý venkov, inovace, smart řešení)</w:t>
            </w:r>
          </w:p>
          <w:p w14:paraId="5BDB2B12" w14:textId="77777777" w:rsidR="00695A00" w:rsidRPr="009A18A4" w:rsidRDefault="00695A00" w:rsidP="00695A00">
            <w:pPr>
              <w:numPr>
                <w:ilvl w:val="0"/>
                <w:numId w:val="23"/>
              </w:numPr>
              <w:autoSpaceDN w:val="0"/>
              <w:ind w:left="426"/>
              <w:contextualSpacing/>
              <w:rPr>
                <w:rFonts w:ascii="Calibri" w:eastAsia="Calibri" w:hAnsi="Calibri" w:cs="Calibri"/>
                <w:color w:val="000000"/>
                <w:sz w:val="22"/>
                <w:szCs w:val="22"/>
              </w:rPr>
            </w:pPr>
            <w:r w:rsidRPr="009A18A4">
              <w:rPr>
                <w:rFonts w:ascii="Calibri" w:eastAsia="Calibri" w:hAnsi="Calibri" w:cs="Calibri"/>
                <w:color w:val="000000"/>
                <w:sz w:val="22"/>
                <w:szCs w:val="22"/>
              </w:rPr>
              <w:t>Spolupráce obcí zastřešená MAS Rakovnicko (platformy pomáhající starostům)</w:t>
            </w:r>
          </w:p>
        </w:tc>
        <w:tc>
          <w:tcPr>
            <w:tcW w:w="4646" w:type="dxa"/>
            <w:tcBorders>
              <w:top w:val="single" w:sz="4" w:space="0" w:color="auto"/>
              <w:left w:val="dashSmallGap" w:sz="4" w:space="0" w:color="auto"/>
              <w:bottom w:val="dashSmallGap" w:sz="4" w:space="0" w:color="auto"/>
              <w:right w:val="single" w:sz="4" w:space="0" w:color="auto"/>
            </w:tcBorders>
          </w:tcPr>
          <w:p w14:paraId="02102636" w14:textId="77777777" w:rsidR="00695A00" w:rsidRPr="009A18A4" w:rsidRDefault="00695A00" w:rsidP="00695A00">
            <w:pPr>
              <w:numPr>
                <w:ilvl w:val="0"/>
                <w:numId w:val="23"/>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individuální přístup obcí k problémům;</w:t>
            </w:r>
          </w:p>
          <w:p w14:paraId="4096A2D5" w14:textId="77777777" w:rsidR="00695A00" w:rsidRPr="009A18A4" w:rsidRDefault="00695A00" w:rsidP="00695A00">
            <w:pPr>
              <w:numPr>
                <w:ilvl w:val="0"/>
                <w:numId w:val="23"/>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lokální dobrovolné svazky obcí, které pracují spíše formálně;</w:t>
            </w:r>
          </w:p>
          <w:p w14:paraId="6DF1AE94" w14:textId="77777777" w:rsidR="00695A00" w:rsidRPr="009A18A4" w:rsidRDefault="00695A00" w:rsidP="00695A00">
            <w:pPr>
              <w:numPr>
                <w:ilvl w:val="0"/>
                <w:numId w:val="23"/>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zánik spolků a tradic (nedostatečná podpora)</w:t>
            </w:r>
          </w:p>
          <w:p w14:paraId="6BC35581" w14:textId="77777777" w:rsidR="00695A00" w:rsidRPr="009A18A4" w:rsidRDefault="00695A00" w:rsidP="00695A00">
            <w:pPr>
              <w:numPr>
                <w:ilvl w:val="0"/>
                <w:numId w:val="23"/>
              </w:numPr>
              <w:autoSpaceDN w:val="0"/>
              <w:ind w:left="497"/>
              <w:contextualSpacing/>
              <w:rPr>
                <w:rFonts w:ascii="Calibri" w:eastAsia="Calibri" w:hAnsi="Calibri" w:cs="Calibri"/>
                <w:color w:val="000000"/>
                <w:sz w:val="22"/>
                <w:szCs w:val="22"/>
              </w:rPr>
            </w:pPr>
            <w:r w:rsidRPr="009A18A4">
              <w:rPr>
                <w:rFonts w:ascii="Calibri" w:eastAsia="Calibri" w:hAnsi="Calibri" w:cs="Calibri"/>
                <w:color w:val="000000"/>
                <w:sz w:val="22"/>
                <w:szCs w:val="22"/>
              </w:rPr>
              <w:t>nedostatek kvalifikovaných pracovníků na obcích a ve městech pro výkon státní správy a samosprávy;</w:t>
            </w:r>
          </w:p>
          <w:p w14:paraId="3FB42BE0" w14:textId="77777777" w:rsidR="00695A00" w:rsidRPr="009A18A4" w:rsidRDefault="00695A00" w:rsidP="00003F36">
            <w:pPr>
              <w:rPr>
                <w:rFonts w:cs="Calibri"/>
                <w:color w:val="000000"/>
              </w:rPr>
            </w:pPr>
          </w:p>
        </w:tc>
      </w:tr>
    </w:tbl>
    <w:p w14:paraId="0328A77B" w14:textId="2C517E7D" w:rsidR="0015312B" w:rsidRPr="009A18A4" w:rsidRDefault="0015312B" w:rsidP="0015312B"/>
    <w:p w14:paraId="49ADBF26" w14:textId="77777777" w:rsidR="00D2077E" w:rsidRPr="009A18A4" w:rsidRDefault="00D2077E" w:rsidP="00D2077E">
      <w:pPr>
        <w:pStyle w:val="Strat2"/>
        <w:numPr>
          <w:ilvl w:val="0"/>
          <w:numId w:val="0"/>
        </w:numPr>
        <w:ind w:left="360"/>
      </w:pPr>
    </w:p>
    <w:p w14:paraId="298AF340" w14:textId="77777777" w:rsidR="00253368" w:rsidRPr="009A18A4" w:rsidRDefault="00DB7DA7" w:rsidP="00253368">
      <w:pPr>
        <w:pStyle w:val="Strat2"/>
        <w:numPr>
          <w:ilvl w:val="0"/>
          <w:numId w:val="31"/>
        </w:numPr>
      </w:pPr>
      <w:bookmarkStart w:id="129" w:name="_Toc455057482"/>
      <w:r w:rsidRPr="009A18A4">
        <w:t>Analýza problémů a potřeb</w:t>
      </w:r>
      <w:bookmarkEnd w:id="129"/>
    </w:p>
    <w:p w14:paraId="52A2B2B2" w14:textId="77777777" w:rsidR="00477FE8" w:rsidRPr="009A18A4" w:rsidRDefault="007403FC" w:rsidP="007403FC">
      <w:pPr>
        <w:pStyle w:val="ListParagraph1"/>
        <w:ind w:left="0"/>
        <w:jc w:val="both"/>
        <w:rPr>
          <w:sz w:val="22"/>
        </w:rPr>
      </w:pPr>
      <w:r w:rsidRPr="009A18A4">
        <w:rPr>
          <w:sz w:val="22"/>
        </w:rPr>
        <w:t xml:space="preserve">Cílem analýzy problémů a potřeb je </w:t>
      </w:r>
      <w:r w:rsidR="00251585" w:rsidRPr="009A18A4">
        <w:rPr>
          <w:sz w:val="22"/>
        </w:rPr>
        <w:t xml:space="preserve">identifikovat problémy řešené ve Strategii MAS Rakovnicko s uvedením, které problémy a potřeby budou řešeny prostřednictvím ESI fondů s ohledem na možnosti financování v rámci integrovaného nástroje. Následující text mapuje rozvojové potřeby našeho území, které vyplynuly ze socio-ekonomické analýzy území, dále s ohledem na SWOT analýzu, </w:t>
      </w:r>
      <w:r w:rsidR="00B10B64" w:rsidRPr="009A18A4">
        <w:rPr>
          <w:sz w:val="22"/>
        </w:rPr>
        <w:t xml:space="preserve">ale také </w:t>
      </w:r>
      <w:r w:rsidR="00251585" w:rsidRPr="009A18A4">
        <w:rPr>
          <w:sz w:val="22"/>
        </w:rPr>
        <w:t>z</w:t>
      </w:r>
      <w:r w:rsidR="00B10B64" w:rsidRPr="009A18A4">
        <w:rPr>
          <w:sz w:val="22"/>
        </w:rPr>
        <w:t> tematických setkání k jednotlivým oblastem se subjekty, které se aktivně podílí na činnosti území MAS Rakovnicko, v neposlední řadě také z</w:t>
      </w:r>
      <w:r w:rsidR="00251585" w:rsidRPr="009A18A4">
        <w:rPr>
          <w:sz w:val="22"/>
        </w:rPr>
        <w:t xml:space="preserve"> projektových </w:t>
      </w:r>
      <w:r w:rsidR="00477FE8" w:rsidRPr="009A18A4">
        <w:rPr>
          <w:sz w:val="22"/>
        </w:rPr>
        <w:t>záměrů partnerů MAS Rakovnicko.</w:t>
      </w:r>
      <w:r w:rsidR="00B10B64" w:rsidRPr="009A18A4">
        <w:rPr>
          <w:sz w:val="22"/>
        </w:rPr>
        <w:t xml:space="preserve"> </w:t>
      </w:r>
      <w:r w:rsidR="00D931BF" w:rsidRPr="009A18A4">
        <w:rPr>
          <w:sz w:val="22"/>
        </w:rPr>
        <w:t>V analýze jsou zvýrazněny problémy, které lze financova</w:t>
      </w:r>
      <w:r w:rsidR="00E4342C" w:rsidRPr="009A18A4">
        <w:rPr>
          <w:sz w:val="22"/>
        </w:rPr>
        <w:t>t prostřednictvím CLLD.</w:t>
      </w:r>
    </w:p>
    <w:p w14:paraId="46AE2557" w14:textId="77777777" w:rsidR="00477FE8" w:rsidRPr="009A18A4" w:rsidRDefault="00477FE8" w:rsidP="00AE4463">
      <w:pPr>
        <w:pStyle w:val="ListParagraph1"/>
        <w:ind w:left="0"/>
        <w:jc w:val="both"/>
        <w:rPr>
          <w:sz w:val="22"/>
        </w:rPr>
      </w:pPr>
      <w:r w:rsidRPr="009A18A4">
        <w:rPr>
          <w:sz w:val="22"/>
        </w:rPr>
        <w:t>Základní oblasti analýzy problémů a potřeb jsou následující:</w:t>
      </w:r>
    </w:p>
    <w:p w14:paraId="21DB49CF"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lastRenderedPageBreak/>
        <w:t>bezpečnost</w:t>
      </w:r>
      <w:r w:rsidR="00FC41E2" w:rsidRPr="009A18A4">
        <w:rPr>
          <w:sz w:val="22"/>
          <w:szCs w:val="22"/>
        </w:rPr>
        <w:t>;</w:t>
      </w:r>
    </w:p>
    <w:p w14:paraId="74AB3D73"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společnost a bydlení</w:t>
      </w:r>
      <w:r w:rsidR="00FC41E2" w:rsidRPr="009A18A4">
        <w:rPr>
          <w:sz w:val="22"/>
          <w:szCs w:val="22"/>
        </w:rPr>
        <w:t>;</w:t>
      </w:r>
    </w:p>
    <w:p w14:paraId="686147E8"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školství</w:t>
      </w:r>
      <w:r w:rsidR="00FC41E2" w:rsidRPr="009A18A4">
        <w:rPr>
          <w:sz w:val="22"/>
          <w:szCs w:val="22"/>
        </w:rPr>
        <w:t>;</w:t>
      </w:r>
    </w:p>
    <w:p w14:paraId="7710751B"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zdravotnická zařízení</w:t>
      </w:r>
      <w:r w:rsidR="00FC41E2" w:rsidRPr="009A18A4">
        <w:rPr>
          <w:sz w:val="22"/>
          <w:szCs w:val="22"/>
        </w:rPr>
        <w:t>;</w:t>
      </w:r>
    </w:p>
    <w:p w14:paraId="4D69873E"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sociální služby</w:t>
      </w:r>
      <w:r w:rsidR="00FC41E2" w:rsidRPr="009A18A4">
        <w:rPr>
          <w:sz w:val="22"/>
          <w:szCs w:val="22"/>
        </w:rPr>
        <w:t>;</w:t>
      </w:r>
    </w:p>
    <w:p w14:paraId="647627DE"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dopravní infrastruktura a dopravní obslužnost</w:t>
      </w:r>
      <w:r w:rsidR="00FC41E2" w:rsidRPr="009A18A4">
        <w:rPr>
          <w:sz w:val="22"/>
          <w:szCs w:val="22"/>
        </w:rPr>
        <w:t>;</w:t>
      </w:r>
    </w:p>
    <w:p w14:paraId="23E46164"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ekonomika</w:t>
      </w:r>
      <w:r w:rsidR="00FC41E2" w:rsidRPr="009A18A4">
        <w:rPr>
          <w:sz w:val="22"/>
          <w:szCs w:val="22"/>
        </w:rPr>
        <w:t>;</w:t>
      </w:r>
    </w:p>
    <w:p w14:paraId="0B7908D5"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zemědělství</w:t>
      </w:r>
      <w:r w:rsidR="00FC41E2" w:rsidRPr="009A18A4">
        <w:rPr>
          <w:sz w:val="22"/>
          <w:szCs w:val="22"/>
        </w:rPr>
        <w:t>;</w:t>
      </w:r>
    </w:p>
    <w:p w14:paraId="3D547C24"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technická infrastruktura</w:t>
      </w:r>
      <w:r w:rsidR="00FC41E2" w:rsidRPr="009A18A4">
        <w:rPr>
          <w:sz w:val="22"/>
          <w:szCs w:val="22"/>
        </w:rPr>
        <w:t>;</w:t>
      </w:r>
    </w:p>
    <w:p w14:paraId="6D2B43B9"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životní prostředí</w:t>
      </w:r>
      <w:r w:rsidR="00FC41E2" w:rsidRPr="009A18A4">
        <w:rPr>
          <w:sz w:val="22"/>
          <w:szCs w:val="22"/>
        </w:rPr>
        <w:t>;</w:t>
      </w:r>
    </w:p>
    <w:p w14:paraId="2FD1F776"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turismus a místní dědictví</w:t>
      </w:r>
      <w:r w:rsidR="00FC41E2" w:rsidRPr="009A18A4">
        <w:rPr>
          <w:sz w:val="22"/>
          <w:szCs w:val="22"/>
        </w:rPr>
        <w:t>;</w:t>
      </w:r>
    </w:p>
    <w:p w14:paraId="250F2909"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kultura, rekreace a volnočasové aktivity</w:t>
      </w:r>
      <w:r w:rsidR="00FC41E2" w:rsidRPr="009A18A4">
        <w:rPr>
          <w:sz w:val="22"/>
          <w:szCs w:val="22"/>
        </w:rPr>
        <w:t>;</w:t>
      </w:r>
    </w:p>
    <w:p w14:paraId="51A5F677" w14:textId="77777777" w:rsidR="00477FE8" w:rsidRPr="009A18A4" w:rsidRDefault="00477FE8" w:rsidP="00B00AA8">
      <w:pPr>
        <w:numPr>
          <w:ilvl w:val="0"/>
          <w:numId w:val="9"/>
        </w:numPr>
        <w:tabs>
          <w:tab w:val="left" w:pos="3060"/>
        </w:tabs>
        <w:spacing w:after="60"/>
        <w:ind w:left="714" w:hanging="357"/>
        <w:jc w:val="both"/>
        <w:rPr>
          <w:sz w:val="22"/>
          <w:szCs w:val="22"/>
        </w:rPr>
      </w:pPr>
      <w:r w:rsidRPr="009A18A4">
        <w:rPr>
          <w:sz w:val="22"/>
          <w:szCs w:val="22"/>
        </w:rPr>
        <w:t>místní správa</w:t>
      </w:r>
      <w:r w:rsidR="00FC41E2" w:rsidRPr="009A18A4">
        <w:rPr>
          <w:sz w:val="22"/>
          <w:szCs w:val="22"/>
        </w:rPr>
        <w:t>.</w:t>
      </w:r>
    </w:p>
    <w:p w14:paraId="66ED15E9" w14:textId="77777777" w:rsidR="00B00AA8" w:rsidRPr="009A18A4" w:rsidRDefault="00B00AA8" w:rsidP="00B00AA8">
      <w:pPr>
        <w:tabs>
          <w:tab w:val="left" w:pos="3060"/>
        </w:tabs>
        <w:spacing w:after="60"/>
        <w:jc w:val="both"/>
        <w:rPr>
          <w:sz w:val="22"/>
          <w:szCs w:val="22"/>
        </w:rPr>
      </w:pPr>
    </w:p>
    <w:p w14:paraId="306E6DF4" w14:textId="77777777" w:rsidR="00E957E8" w:rsidRPr="009A18A4" w:rsidRDefault="00E957E8">
      <w:r w:rsidRPr="009A18A4">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4669"/>
        <w:gridCol w:w="2190"/>
      </w:tblGrid>
      <w:tr w:rsidR="000E0C17" w:rsidRPr="009A18A4" w14:paraId="33DBB957"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D9D9D9"/>
            <w:hideMark/>
          </w:tcPr>
          <w:p w14:paraId="7C8BEAE4"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lastRenderedPageBreak/>
              <w:br w:type="page"/>
              <w:t>Problémy</w:t>
            </w:r>
          </w:p>
        </w:tc>
        <w:tc>
          <w:tcPr>
            <w:tcW w:w="4819" w:type="dxa"/>
            <w:tcBorders>
              <w:top w:val="single" w:sz="4" w:space="0" w:color="auto"/>
              <w:left w:val="single" w:sz="4" w:space="0" w:color="auto"/>
              <w:bottom w:val="single" w:sz="4" w:space="0" w:color="auto"/>
              <w:right w:val="single" w:sz="4" w:space="0" w:color="auto"/>
            </w:tcBorders>
            <w:shd w:val="clear" w:color="auto" w:fill="D9D9D9"/>
            <w:hideMark/>
          </w:tcPr>
          <w:p w14:paraId="1EBF2C22"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Potřeby</w:t>
            </w:r>
          </w:p>
        </w:tc>
        <w:tc>
          <w:tcPr>
            <w:tcW w:w="2234" w:type="dxa"/>
            <w:tcBorders>
              <w:top w:val="single" w:sz="4" w:space="0" w:color="auto"/>
              <w:left w:val="single" w:sz="4" w:space="0" w:color="auto"/>
              <w:bottom w:val="single" w:sz="4" w:space="0" w:color="auto"/>
              <w:right w:val="single" w:sz="4" w:space="0" w:color="auto"/>
            </w:tcBorders>
            <w:shd w:val="clear" w:color="auto" w:fill="D9D9D9"/>
            <w:hideMark/>
          </w:tcPr>
          <w:p w14:paraId="270CDF35"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Zdroje financování</w:t>
            </w:r>
          </w:p>
        </w:tc>
      </w:tr>
      <w:tr w:rsidR="000E0C17" w:rsidRPr="009A18A4" w14:paraId="3E488201"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0F620438"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Bezpečnost a zdravotnická zařízení</w:t>
            </w:r>
          </w:p>
        </w:tc>
      </w:tr>
      <w:tr w:rsidR="000E0C17" w:rsidRPr="009A18A4" w14:paraId="58C77D8B"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7EB039E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Kriminalita</w:t>
            </w:r>
          </w:p>
        </w:tc>
        <w:tc>
          <w:tcPr>
            <w:tcW w:w="4819" w:type="dxa"/>
            <w:tcBorders>
              <w:top w:val="single" w:sz="4" w:space="0" w:color="auto"/>
              <w:left w:val="single" w:sz="4" w:space="0" w:color="auto"/>
              <w:bottom w:val="single" w:sz="4" w:space="0" w:color="auto"/>
              <w:right w:val="single" w:sz="4" w:space="0" w:color="auto"/>
            </w:tcBorders>
            <w:hideMark/>
          </w:tcPr>
          <w:p w14:paraId="49AA2F14"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Zavedení preventivních opatření a osvětové činnosti se zaměřením na podporu sociálně slabých osob</w:t>
            </w:r>
          </w:p>
        </w:tc>
        <w:tc>
          <w:tcPr>
            <w:tcW w:w="2234" w:type="dxa"/>
            <w:tcBorders>
              <w:top w:val="single" w:sz="4" w:space="0" w:color="auto"/>
              <w:left w:val="single" w:sz="4" w:space="0" w:color="auto"/>
              <w:bottom w:val="single" w:sz="4" w:space="0" w:color="auto"/>
              <w:right w:val="single" w:sz="4" w:space="0" w:color="auto"/>
            </w:tcBorders>
            <w:hideMark/>
          </w:tcPr>
          <w:p w14:paraId="20DCFC4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72E8D1CA"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78283574"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Dostupnost základní zdravotní péče </w:t>
            </w:r>
          </w:p>
        </w:tc>
        <w:tc>
          <w:tcPr>
            <w:tcW w:w="4819" w:type="dxa"/>
            <w:tcBorders>
              <w:top w:val="single" w:sz="4" w:space="0" w:color="auto"/>
              <w:left w:val="single" w:sz="4" w:space="0" w:color="auto"/>
              <w:bottom w:val="single" w:sz="4" w:space="0" w:color="auto"/>
              <w:right w:val="single" w:sz="4" w:space="0" w:color="auto"/>
            </w:tcBorders>
            <w:hideMark/>
          </w:tcPr>
          <w:p w14:paraId="39979BE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zdravotnických služeb pro obyvatele obcí, terénní zdravotní péče</w:t>
            </w:r>
          </w:p>
        </w:tc>
        <w:tc>
          <w:tcPr>
            <w:tcW w:w="2234" w:type="dxa"/>
            <w:tcBorders>
              <w:top w:val="single" w:sz="4" w:space="0" w:color="auto"/>
              <w:left w:val="single" w:sz="4" w:space="0" w:color="auto"/>
              <w:bottom w:val="single" w:sz="4" w:space="0" w:color="auto"/>
              <w:right w:val="single" w:sz="4" w:space="0" w:color="auto"/>
            </w:tcBorders>
            <w:hideMark/>
          </w:tcPr>
          <w:p w14:paraId="0845A57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52519670"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68C5283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Absence sdruženého ambulantního zařízení</w:t>
            </w:r>
          </w:p>
        </w:tc>
        <w:tc>
          <w:tcPr>
            <w:tcW w:w="4819" w:type="dxa"/>
            <w:tcBorders>
              <w:top w:val="single" w:sz="4" w:space="0" w:color="auto"/>
              <w:left w:val="single" w:sz="4" w:space="0" w:color="auto"/>
              <w:bottom w:val="single" w:sz="4" w:space="0" w:color="auto"/>
              <w:right w:val="single" w:sz="4" w:space="0" w:color="auto"/>
            </w:tcBorders>
            <w:hideMark/>
          </w:tcPr>
          <w:p w14:paraId="6EA5C81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zdravotnických služeb pro obyvatele obcí</w:t>
            </w:r>
          </w:p>
        </w:tc>
        <w:tc>
          <w:tcPr>
            <w:tcW w:w="2234" w:type="dxa"/>
            <w:tcBorders>
              <w:top w:val="single" w:sz="4" w:space="0" w:color="auto"/>
              <w:left w:val="single" w:sz="4" w:space="0" w:color="auto"/>
              <w:bottom w:val="single" w:sz="4" w:space="0" w:color="auto"/>
              <w:right w:val="single" w:sz="4" w:space="0" w:color="auto"/>
            </w:tcBorders>
            <w:hideMark/>
          </w:tcPr>
          <w:p w14:paraId="68F9CD9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225B267B"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1F052C7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Absence detašovaného ambulantního zařízení</w:t>
            </w:r>
          </w:p>
        </w:tc>
        <w:tc>
          <w:tcPr>
            <w:tcW w:w="4819" w:type="dxa"/>
            <w:tcBorders>
              <w:top w:val="single" w:sz="4" w:space="0" w:color="auto"/>
              <w:left w:val="single" w:sz="4" w:space="0" w:color="auto"/>
              <w:bottom w:val="single" w:sz="4" w:space="0" w:color="auto"/>
              <w:right w:val="single" w:sz="4" w:space="0" w:color="auto"/>
            </w:tcBorders>
            <w:hideMark/>
          </w:tcPr>
          <w:p w14:paraId="2486B82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zdravotnických služeb pro obyvatele obcí</w:t>
            </w:r>
          </w:p>
        </w:tc>
        <w:tc>
          <w:tcPr>
            <w:tcW w:w="2234" w:type="dxa"/>
            <w:tcBorders>
              <w:top w:val="single" w:sz="4" w:space="0" w:color="auto"/>
              <w:left w:val="single" w:sz="4" w:space="0" w:color="auto"/>
              <w:bottom w:val="single" w:sz="4" w:space="0" w:color="auto"/>
              <w:right w:val="single" w:sz="4" w:space="0" w:color="auto"/>
            </w:tcBorders>
            <w:hideMark/>
          </w:tcPr>
          <w:p w14:paraId="5F53867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7BA1E840"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1DDFF19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Absence odborných lékařských ústavů</w:t>
            </w:r>
          </w:p>
        </w:tc>
        <w:tc>
          <w:tcPr>
            <w:tcW w:w="4819" w:type="dxa"/>
            <w:tcBorders>
              <w:top w:val="single" w:sz="4" w:space="0" w:color="auto"/>
              <w:left w:val="single" w:sz="4" w:space="0" w:color="auto"/>
              <w:bottom w:val="single" w:sz="4" w:space="0" w:color="auto"/>
              <w:right w:val="single" w:sz="4" w:space="0" w:color="auto"/>
            </w:tcBorders>
            <w:hideMark/>
          </w:tcPr>
          <w:p w14:paraId="3343C41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zdravotnických služeb pro obyvatele obcí</w:t>
            </w:r>
          </w:p>
        </w:tc>
        <w:tc>
          <w:tcPr>
            <w:tcW w:w="2234" w:type="dxa"/>
            <w:tcBorders>
              <w:top w:val="single" w:sz="4" w:space="0" w:color="auto"/>
              <w:left w:val="single" w:sz="4" w:space="0" w:color="auto"/>
              <w:bottom w:val="single" w:sz="4" w:space="0" w:color="auto"/>
              <w:right w:val="single" w:sz="4" w:space="0" w:color="auto"/>
            </w:tcBorders>
            <w:hideMark/>
          </w:tcPr>
          <w:p w14:paraId="49C73DF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7CA2313C"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0D57DB2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Léčebna dlouhodobě nemocných</w:t>
            </w:r>
          </w:p>
        </w:tc>
        <w:tc>
          <w:tcPr>
            <w:tcW w:w="4819" w:type="dxa"/>
            <w:tcBorders>
              <w:top w:val="single" w:sz="4" w:space="0" w:color="auto"/>
              <w:left w:val="single" w:sz="4" w:space="0" w:color="auto"/>
              <w:bottom w:val="single" w:sz="4" w:space="0" w:color="auto"/>
              <w:right w:val="single" w:sz="4" w:space="0" w:color="auto"/>
            </w:tcBorders>
            <w:hideMark/>
          </w:tcPr>
          <w:p w14:paraId="7E805E5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zdravotnických služeb pro obyvatele obcí</w:t>
            </w:r>
          </w:p>
        </w:tc>
        <w:tc>
          <w:tcPr>
            <w:tcW w:w="2234" w:type="dxa"/>
            <w:tcBorders>
              <w:top w:val="single" w:sz="4" w:space="0" w:color="auto"/>
              <w:left w:val="single" w:sz="4" w:space="0" w:color="auto"/>
              <w:bottom w:val="single" w:sz="4" w:space="0" w:color="auto"/>
              <w:right w:val="single" w:sz="4" w:space="0" w:color="auto"/>
            </w:tcBorders>
            <w:hideMark/>
          </w:tcPr>
          <w:p w14:paraId="1DAFCEE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6147EBDB"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7547D48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Zastaralé a nevyhovující vybavení a zázemí složek SDH</w:t>
            </w:r>
          </w:p>
        </w:tc>
        <w:tc>
          <w:tcPr>
            <w:tcW w:w="4819" w:type="dxa"/>
            <w:tcBorders>
              <w:top w:val="single" w:sz="4" w:space="0" w:color="auto"/>
              <w:left w:val="single" w:sz="4" w:space="0" w:color="auto"/>
              <w:bottom w:val="single" w:sz="4" w:space="0" w:color="auto"/>
              <w:right w:val="single" w:sz="4" w:space="0" w:color="auto"/>
            </w:tcBorders>
            <w:hideMark/>
          </w:tcPr>
          <w:p w14:paraId="5FB0A06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Obnova materiálně-technického vybavení a rekonstrukce zázemí s ohledem na zvýšení akceschopnosti jednotky</w:t>
            </w:r>
          </w:p>
        </w:tc>
        <w:tc>
          <w:tcPr>
            <w:tcW w:w="2234" w:type="dxa"/>
            <w:tcBorders>
              <w:top w:val="single" w:sz="4" w:space="0" w:color="auto"/>
              <w:left w:val="single" w:sz="4" w:space="0" w:color="auto"/>
              <w:bottom w:val="single" w:sz="4" w:space="0" w:color="auto"/>
              <w:right w:val="single" w:sz="4" w:space="0" w:color="auto"/>
            </w:tcBorders>
            <w:hideMark/>
          </w:tcPr>
          <w:p w14:paraId="160637CF" w14:textId="77777777" w:rsidR="000E0C17" w:rsidRPr="009A18A4" w:rsidRDefault="000E0C17" w:rsidP="00DF1CDB">
            <w:pPr>
              <w:spacing w:before="100" w:after="100"/>
              <w:ind w:right="-116"/>
              <w:rPr>
                <w:color w:val="000000"/>
                <w:sz w:val="22"/>
                <w:szCs w:val="22"/>
              </w:rPr>
            </w:pPr>
            <w:r w:rsidRPr="009A18A4">
              <w:rPr>
                <w:color w:val="000000"/>
                <w:sz w:val="22"/>
                <w:szCs w:val="22"/>
              </w:rPr>
              <w:t>CLLD 11 Hasiči (IROP)</w:t>
            </w:r>
          </w:p>
          <w:p w14:paraId="0797B002" w14:textId="77777777" w:rsidR="000E0C17" w:rsidRPr="009A18A4" w:rsidRDefault="000E0C17" w:rsidP="00DF1CDB">
            <w:pPr>
              <w:spacing w:before="100" w:after="100"/>
              <w:ind w:right="-116"/>
              <w:rPr>
                <w:color w:val="000000"/>
                <w:sz w:val="22"/>
                <w:szCs w:val="22"/>
              </w:rPr>
            </w:pPr>
            <w:r w:rsidRPr="009A18A4">
              <w:rPr>
                <w:color w:val="000000"/>
                <w:sz w:val="22"/>
                <w:szCs w:val="22"/>
              </w:rPr>
              <w:t>Fiche 20 Základní služby a obnova vesnic – Hasičské zbrojnice  (PRV)</w:t>
            </w:r>
          </w:p>
        </w:tc>
      </w:tr>
      <w:tr w:rsidR="000E0C17" w:rsidRPr="009A18A4" w14:paraId="7DC389BF"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1F30141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nezájem mladých lidí k zapojení se do činnosti SDH a červeného kříže</w:t>
            </w:r>
          </w:p>
        </w:tc>
        <w:tc>
          <w:tcPr>
            <w:tcW w:w="4819" w:type="dxa"/>
            <w:tcBorders>
              <w:top w:val="single" w:sz="4" w:space="0" w:color="auto"/>
              <w:left w:val="single" w:sz="4" w:space="0" w:color="auto"/>
              <w:bottom w:val="single" w:sz="4" w:space="0" w:color="auto"/>
              <w:right w:val="single" w:sz="4" w:space="0" w:color="auto"/>
            </w:tcBorders>
            <w:hideMark/>
          </w:tcPr>
          <w:p w14:paraId="127E8C0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Podpora zakládání kroužků dobrovolných hasičů </w:t>
            </w:r>
          </w:p>
        </w:tc>
        <w:tc>
          <w:tcPr>
            <w:tcW w:w="2234" w:type="dxa"/>
            <w:tcBorders>
              <w:top w:val="single" w:sz="4" w:space="0" w:color="auto"/>
              <w:left w:val="single" w:sz="4" w:space="0" w:color="auto"/>
              <w:bottom w:val="single" w:sz="4" w:space="0" w:color="auto"/>
              <w:right w:val="single" w:sz="4" w:space="0" w:color="auto"/>
            </w:tcBorders>
            <w:hideMark/>
          </w:tcPr>
          <w:p w14:paraId="1BCF60DC" w14:textId="77777777" w:rsidR="000E0C17" w:rsidRPr="009A18A4" w:rsidRDefault="000E0C17" w:rsidP="00DF1CDB">
            <w:pPr>
              <w:spacing w:before="100" w:after="100"/>
              <w:ind w:right="-116"/>
              <w:rPr>
                <w:color w:val="000000"/>
                <w:sz w:val="22"/>
                <w:szCs w:val="22"/>
              </w:rPr>
            </w:pPr>
            <w:r w:rsidRPr="009A18A4">
              <w:rPr>
                <w:color w:val="000000"/>
                <w:sz w:val="22"/>
                <w:szCs w:val="22"/>
              </w:rPr>
              <w:t>Jiné</w:t>
            </w:r>
          </w:p>
        </w:tc>
      </w:tr>
      <w:tr w:rsidR="000E0C17" w:rsidRPr="009A18A4" w14:paraId="7754345D"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51885C92"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Společnost a bydlení</w:t>
            </w:r>
          </w:p>
        </w:tc>
      </w:tr>
      <w:tr w:rsidR="000E0C17" w:rsidRPr="009A18A4" w14:paraId="0D8544C4"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7469C02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Stavební rozvoj a umisťování ekonomických aktivit na úkor venkovské krajiny</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17FCA50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Podpořit zvýšení ochranné, estetické a funkční hodnoty krajiny, využívání brownfields</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5252EA4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19 Obnova a údržba veřejných prostranství (OPŽP)</w:t>
            </w:r>
          </w:p>
          <w:p w14:paraId="51F3B576" w14:textId="71BE8870"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4 Pozemkové úpravy (PRV)</w:t>
            </w:r>
            <w:r w:rsidR="00316281">
              <w:rPr>
                <w:color w:val="000000"/>
                <w:sz w:val="22"/>
                <w:szCs w:val="22"/>
              </w:rPr>
              <w:t xml:space="preserve"> + Jiné</w:t>
            </w:r>
          </w:p>
        </w:tc>
      </w:tr>
      <w:tr w:rsidR="000E0C17" w:rsidRPr="009A18A4" w14:paraId="1BAC1FBD"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4CABBEF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Problematika sociálního vyloučení</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73C9C03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Vznik a rozvoj nových podnikatelských aktivit v oblasti sociálního podnikání, podpora vzniku pracovního místa, zjednodušení vstupu na pracovní trh osobám ohrožených sociálním vyloučením.</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1DDF66C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8 Sociální podnikání investice (IROP)</w:t>
            </w:r>
          </w:p>
          <w:p w14:paraId="1E75C844"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16 Zaměstnanost (OPZ)</w:t>
            </w:r>
          </w:p>
          <w:p w14:paraId="27909D7D" w14:textId="4FCD5F5F"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10 Podnikání (PRV)</w:t>
            </w:r>
            <w:r w:rsidR="00316281">
              <w:rPr>
                <w:color w:val="000000"/>
                <w:sz w:val="22"/>
                <w:szCs w:val="22"/>
              </w:rPr>
              <w:t xml:space="preserve"> </w:t>
            </w:r>
            <w:r w:rsidR="00316281">
              <w:rPr>
                <w:color w:val="000000"/>
                <w:sz w:val="22"/>
                <w:szCs w:val="22"/>
              </w:rPr>
              <w:t>+ Jiné</w:t>
            </w:r>
          </w:p>
          <w:p w14:paraId="71F6948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obchody pro obce (PRV)</w:t>
            </w:r>
          </w:p>
        </w:tc>
      </w:tr>
      <w:tr w:rsidR="000E0C17" w:rsidRPr="009A18A4" w14:paraId="0650530E"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354A475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Snižování obydlenosti venkovských domů</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7D9F987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Zatraktivnění venkovských oblastí, podpora venkovských tradic, zvyků, řemesel a místní produkce.</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6EA9E2FA"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 Zemědělský podnik (PRV)</w:t>
            </w:r>
          </w:p>
          <w:p w14:paraId="06757C7F" w14:textId="211C48EE"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10 Podnikání (PRV)</w:t>
            </w:r>
            <w:r w:rsidR="00316281">
              <w:rPr>
                <w:color w:val="000000"/>
                <w:sz w:val="22"/>
                <w:szCs w:val="22"/>
              </w:rPr>
              <w:t xml:space="preserve"> </w:t>
            </w:r>
            <w:r w:rsidR="00316281">
              <w:rPr>
                <w:color w:val="000000"/>
                <w:sz w:val="22"/>
                <w:szCs w:val="22"/>
              </w:rPr>
              <w:t>+ Jiné</w:t>
            </w:r>
          </w:p>
          <w:p w14:paraId="6435C85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Fiche 20 Základní služby a obnova vesnic – veřejná prostranství v obcích (PRV)</w:t>
            </w:r>
          </w:p>
          <w:p w14:paraId="7E54626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19 Obnova a údržba veřejných prostranství (OPŽP)</w:t>
            </w:r>
          </w:p>
        </w:tc>
      </w:tr>
      <w:tr w:rsidR="000E0C17" w:rsidRPr="009A18A4" w14:paraId="49EFE853"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528EEBC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Slabá vazba mladé generace k rodnému kraji</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4FF7BA6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udržení venkovských tradic, zájmové a spolkové činnosti</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6DB8144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expozice a muzea, kulturní a spolková zařízení včetně knihoven (PRV)</w:t>
            </w:r>
          </w:p>
        </w:tc>
      </w:tr>
      <w:tr w:rsidR="000E0C17" w:rsidRPr="009A18A4" w14:paraId="2EC8F6E2"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13B098E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Rozdílná kvalita prostředí v sídlech napříč územím MAS, znehodnocené ekosystémy v sídlech, nízká biodiverzita a ekologická stabilita</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78E6030B" w14:textId="030FDDDC" w:rsidR="000E0C17" w:rsidRPr="009A18A4" w:rsidRDefault="000E0C17" w:rsidP="00DF1CDB">
            <w:pPr>
              <w:spacing w:before="100" w:beforeAutospacing="1" w:after="100" w:afterAutospacing="1"/>
              <w:rPr>
                <w:color w:val="000000"/>
                <w:sz w:val="22"/>
                <w:szCs w:val="22"/>
              </w:rPr>
            </w:pPr>
            <w:r w:rsidRPr="009A18A4">
              <w:rPr>
                <w:color w:val="000000"/>
                <w:sz w:val="22"/>
                <w:szCs w:val="22"/>
              </w:rPr>
              <w:t>Zakládání, revitalizace a obnova prvků sídelní zeleně, vodních prvků v sídlech, výsadba nové zeleně, aplikace prvků pro ochranu živočichů žijících na plochách sídelní zeleně</w:t>
            </w:r>
            <w:r w:rsidR="00AD0552">
              <w:rPr>
                <w:color w:val="000000"/>
                <w:sz w:val="22"/>
                <w:szCs w:val="22"/>
              </w:rPr>
              <w:t>, obnova veřejných prostranství včetně herních prvků</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2B0FC13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veřejná prostranství v obcích (PRV)</w:t>
            </w:r>
          </w:p>
          <w:p w14:paraId="1675584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19 Obnova a údržba veřejných prostranství (OPŽP)</w:t>
            </w:r>
          </w:p>
        </w:tc>
      </w:tr>
      <w:tr w:rsidR="000E0C17" w:rsidRPr="009A18A4" w14:paraId="2F0D7D60"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6EB41A6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Chybějící kvalitní prostory pro komunitní život a zlepšení stavu objektů občanské vybavenosti</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0E67087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Rekonstrukce a pořízení vybavení objektů občanské vybavenosti pro podporu komunitního života a služeb na venkově</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21BC85B0"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kulturní a spolková zařízení včetně knihoven (PRV)</w:t>
            </w:r>
          </w:p>
          <w:p w14:paraId="58617D3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6 Komunity (IROP)</w:t>
            </w:r>
          </w:p>
        </w:tc>
      </w:tr>
      <w:tr w:rsidR="000E0C17" w:rsidRPr="009A18A4" w14:paraId="2590B4CA"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338F8FE9"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Školství</w:t>
            </w:r>
          </w:p>
        </w:tc>
      </w:tr>
      <w:tr w:rsidR="000E0C17" w:rsidRPr="009A18A4" w14:paraId="6EFB7A2B"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3B746660"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Zastaralé zařízení a vybavení vzdělávacích prostor</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7B88452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kvalitního zázemí pro klíčové kompetence na mateřských a základních školách v území, podpora zejména venkovských škol</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35D269B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Mateřské a základní školy (PRV)</w:t>
            </w:r>
          </w:p>
          <w:p w14:paraId="642EB5A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5 Vzdělávání (IROP)</w:t>
            </w:r>
          </w:p>
        </w:tc>
      </w:tr>
      <w:tr w:rsidR="000E0C17" w:rsidRPr="009A18A4" w14:paraId="38DD0CAE"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408AADC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Zastaralé stavby</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233A2D6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infrastruktury pro předškolní, základní, celoživotní a zájmové a neformální vzdělávání</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09ED5890"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Mateřské a základní školy (PRV)</w:t>
            </w:r>
          </w:p>
          <w:p w14:paraId="716B34F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5 Vzdělávání (IROP)</w:t>
            </w:r>
          </w:p>
        </w:tc>
      </w:tr>
      <w:tr w:rsidR="000E0C17" w:rsidRPr="009A18A4" w14:paraId="5766FFDC"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133C345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Úbytek žáků ve vzdělávacích zařízení</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07B1ED1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Cílem je podpořit a zvýšit konkurenceschopnost venkovských škol v nabídce vzdělávání pomocí investičních i neinvestičních akcí, v rámci SCLLD např. investice do pořízení vybavení za účelem zajištění dostatečné kapacity kvalitních </w:t>
            </w:r>
            <w:r w:rsidRPr="009A18A4">
              <w:rPr>
                <w:color w:val="000000"/>
                <w:sz w:val="22"/>
                <w:szCs w:val="22"/>
              </w:rPr>
              <w:lastRenderedPageBreak/>
              <w:t>zařízení v oblastech komunikace v cizím jazyce, technické a řemeslné obory, přírodní vědy nebo digitální technologie.</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4FE1574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 xml:space="preserve">Jiné (MAP, OP VVV) </w:t>
            </w:r>
          </w:p>
          <w:p w14:paraId="12DD58E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Fiche 20 Základní služby a obnova </w:t>
            </w:r>
            <w:r w:rsidRPr="009A18A4">
              <w:rPr>
                <w:color w:val="000000"/>
                <w:sz w:val="22"/>
                <w:szCs w:val="22"/>
              </w:rPr>
              <w:lastRenderedPageBreak/>
              <w:t>vesnic – Mateřské a základní školy (PRV)</w:t>
            </w:r>
          </w:p>
          <w:p w14:paraId="50A7FB7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5 Vzdělávání (IROP)</w:t>
            </w:r>
          </w:p>
        </w:tc>
      </w:tr>
      <w:tr w:rsidR="000E0C17" w:rsidRPr="009A18A4" w14:paraId="074444D0"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25728FE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Vzdělávání pedagogických pracovníků</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3706BFB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vzdělávání pedagogických pracovníků v mateřských a základních školách</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18F4ED6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7F067490"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6110A27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Nedostatek zájmových kroužků a aktivit na venkovských školách</w:t>
            </w:r>
          </w:p>
        </w:tc>
        <w:tc>
          <w:tcPr>
            <w:tcW w:w="4819" w:type="dxa"/>
            <w:tcBorders>
              <w:top w:val="single" w:sz="4" w:space="0" w:color="auto"/>
              <w:left w:val="single" w:sz="4" w:space="0" w:color="auto"/>
              <w:bottom w:val="single" w:sz="4" w:space="0" w:color="auto"/>
              <w:right w:val="single" w:sz="4" w:space="0" w:color="auto"/>
            </w:tcBorders>
            <w:hideMark/>
          </w:tcPr>
          <w:p w14:paraId="5635DDAA"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Tvorba a rozšíření zájmových kroužků a aktivit na venkovských školách s cílem zatraktivnit výuku a mimoškolní aktivity</w:t>
            </w:r>
          </w:p>
        </w:tc>
        <w:tc>
          <w:tcPr>
            <w:tcW w:w="2234" w:type="dxa"/>
            <w:tcBorders>
              <w:top w:val="single" w:sz="4" w:space="0" w:color="auto"/>
              <w:left w:val="single" w:sz="4" w:space="0" w:color="auto"/>
              <w:bottom w:val="single" w:sz="4" w:space="0" w:color="auto"/>
              <w:right w:val="single" w:sz="4" w:space="0" w:color="auto"/>
            </w:tcBorders>
            <w:hideMark/>
          </w:tcPr>
          <w:p w14:paraId="6B85973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 (Animace OP VVV)</w:t>
            </w:r>
          </w:p>
        </w:tc>
      </w:tr>
      <w:tr w:rsidR="000E0C17" w:rsidRPr="009A18A4" w14:paraId="682883AE"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35B2AE0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Neexistence vazby pedagoga k danému území</w:t>
            </w:r>
          </w:p>
        </w:tc>
        <w:tc>
          <w:tcPr>
            <w:tcW w:w="4819" w:type="dxa"/>
            <w:tcBorders>
              <w:top w:val="single" w:sz="4" w:space="0" w:color="auto"/>
              <w:left w:val="single" w:sz="4" w:space="0" w:color="auto"/>
              <w:bottom w:val="single" w:sz="4" w:space="0" w:color="auto"/>
              <w:right w:val="single" w:sz="4" w:space="0" w:color="auto"/>
            </w:tcBorders>
            <w:hideMark/>
          </w:tcPr>
          <w:p w14:paraId="22CB03C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venkovských pedagogických pracovníků formou poskytování dalšího vzdělávání a prohlubování kvalifikace</w:t>
            </w:r>
          </w:p>
        </w:tc>
        <w:tc>
          <w:tcPr>
            <w:tcW w:w="2234" w:type="dxa"/>
            <w:tcBorders>
              <w:top w:val="single" w:sz="4" w:space="0" w:color="auto"/>
              <w:left w:val="single" w:sz="4" w:space="0" w:color="auto"/>
              <w:bottom w:val="single" w:sz="4" w:space="0" w:color="auto"/>
              <w:right w:val="single" w:sz="4" w:space="0" w:color="auto"/>
            </w:tcBorders>
            <w:hideMark/>
          </w:tcPr>
          <w:p w14:paraId="615DD7B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Jiné </w:t>
            </w:r>
          </w:p>
        </w:tc>
      </w:tr>
      <w:tr w:rsidR="000E0C17" w:rsidRPr="009A18A4" w14:paraId="078C9A90"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7550970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Nedostatek alternativních způsobů výuky</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2FBDF7A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Investice do vzdělávání v oblastech cizích jazyků, technických a řemeslných oborech, přírodních věd nebo digitálních technologií </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25D37A7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Mateřské a základní školy (PRV)</w:t>
            </w:r>
          </w:p>
          <w:p w14:paraId="3D0F1B0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5 Vzdělávání (IROP)</w:t>
            </w:r>
          </w:p>
        </w:tc>
      </w:tr>
      <w:tr w:rsidR="000E0C17" w:rsidRPr="009A18A4" w14:paraId="2F81A39B" w14:textId="77777777" w:rsidTr="00DF1CDB">
        <w:trPr>
          <w:trHeight w:val="563"/>
        </w:trPr>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3812309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Nedostatečná kvalita výuky cizích jazyků</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2CDE3BF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a rozvoj oblasti výuky cizích jazyků na všech úrovních vzdělávání v území, zejména ve venkovských oblastech</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64AF2DE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41BC2B96"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1B6E483A"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Kooperace škol na území</w:t>
            </w:r>
          </w:p>
        </w:tc>
        <w:tc>
          <w:tcPr>
            <w:tcW w:w="4819" w:type="dxa"/>
            <w:tcBorders>
              <w:top w:val="single" w:sz="4" w:space="0" w:color="auto"/>
              <w:left w:val="single" w:sz="4" w:space="0" w:color="auto"/>
              <w:bottom w:val="single" w:sz="4" w:space="0" w:color="auto"/>
              <w:right w:val="single" w:sz="4" w:space="0" w:color="auto"/>
            </w:tcBorders>
            <w:hideMark/>
          </w:tcPr>
          <w:p w14:paraId="70D5A78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Vytvoření, posílení a rozvoj spolupráce vzdělávacích zařízení na mateřské a základní úrovni vzdělávání.</w:t>
            </w:r>
          </w:p>
        </w:tc>
        <w:tc>
          <w:tcPr>
            <w:tcW w:w="2234" w:type="dxa"/>
            <w:tcBorders>
              <w:top w:val="single" w:sz="4" w:space="0" w:color="auto"/>
              <w:left w:val="single" w:sz="4" w:space="0" w:color="auto"/>
              <w:bottom w:val="single" w:sz="4" w:space="0" w:color="auto"/>
              <w:right w:val="single" w:sz="4" w:space="0" w:color="auto"/>
            </w:tcBorders>
            <w:hideMark/>
          </w:tcPr>
          <w:p w14:paraId="4F8879F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 (MAP)</w:t>
            </w:r>
          </w:p>
        </w:tc>
      </w:tr>
      <w:tr w:rsidR="000E0C17" w:rsidRPr="009A18A4" w14:paraId="6A0E4821"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6AE0E31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Nedostatečná spolupráce a koordinace vzdělávacích služeb</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5074119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Systematická a trvalá spolupráce v oblasti vzdělávání</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0FD4996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79180CF8"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40F204E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Nízká kvalita a úroveň doprovodné infrastruktury</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1FB34034"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Obnova a vybavení sportovišť, jídelen, družin, klubů a další infrastruktury pro doprovodné aktivity ve vzdělávání</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3AB2D16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Mateřské a základní školy (PRV)</w:t>
            </w:r>
          </w:p>
        </w:tc>
      </w:tr>
      <w:tr w:rsidR="000E0C17" w:rsidRPr="009A18A4" w14:paraId="7E440627"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2AB67AE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Nedostatek školních psychologů</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3595F704"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pracovních míst pro školní psychology, spolupráce škol při sdílení psychologů</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55321B0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108736F5"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12ACF6DD"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Sociální služby</w:t>
            </w:r>
          </w:p>
        </w:tc>
      </w:tr>
      <w:tr w:rsidR="000E0C17" w:rsidRPr="009A18A4" w14:paraId="7BEC311D"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2E54111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Nedostatečné kapacity provozovatelů sociálních služeb</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6A20B97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Rozšíření kapacit, aktivit a činností poskytovatelů sociálních služeb</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047895E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7 Sociální služby (IROP)</w:t>
            </w:r>
          </w:p>
          <w:p w14:paraId="211A855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9 Sociální a terénní pracovníci (OPZ)</w:t>
            </w:r>
          </w:p>
          <w:p w14:paraId="1179778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6 Komunity (IROP)</w:t>
            </w:r>
          </w:p>
        </w:tc>
      </w:tr>
      <w:tr w:rsidR="000E0C17" w:rsidRPr="009A18A4" w14:paraId="26F4F7CC"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2F251E0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Nízká finanční podpora na provoz a údržbu</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3DFD82A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Snaha o zajištění finančních prostředků na provoz a údržbu sociálních služeb v území prostřednictvím zkvalitnění a rozvoje aktivit v sociálních službách (např. sociální podnik, environmentální sociální podnik, podpora rekvalifikace pracovníků a dalšího profesního </w:t>
            </w:r>
            <w:r w:rsidRPr="009A18A4">
              <w:rPr>
                <w:color w:val="000000"/>
                <w:sz w:val="22"/>
                <w:szCs w:val="22"/>
              </w:rPr>
              <w:lastRenderedPageBreak/>
              <w:t>vzdělávání, podpora spolupráce lokálních partnerů na trhu práce)</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418A1C8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CLLD 7 Sociální služby (IROP)</w:t>
            </w:r>
          </w:p>
          <w:p w14:paraId="6A755B6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CLLD 9 Sociální a terénní pracovníci (OPZ)</w:t>
            </w:r>
          </w:p>
          <w:p w14:paraId="334081F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17 Sociální podnikání neinvestice (OPZ)</w:t>
            </w:r>
          </w:p>
          <w:p w14:paraId="4CC7C59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8 Sociální podnikání investice (IROP)</w:t>
            </w:r>
          </w:p>
        </w:tc>
      </w:tr>
      <w:tr w:rsidR="000E0C17" w:rsidRPr="009A18A4" w14:paraId="230BF353"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1ED305D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Chybějící kapacity pro péči o osoby sociálně vyloučené, sociálním vyloučením ohrožené a pro osoby z rizikových skupin z pohledu pracovního trhu</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2093831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budování kapacit péče o osoby s problémem umístění na pracovní trh, sociálně vyloučené nebo tímto jevem ohrožené a žijící v nízké životní úrovni.</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5619B4F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CLLD 16 Zaměstnanost (OPZ) </w:t>
            </w:r>
          </w:p>
          <w:p w14:paraId="33415CB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17 Sociální podnikání neinvestice (OPZ)</w:t>
            </w:r>
          </w:p>
          <w:p w14:paraId="6D8F06F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8 Sociální podnikání investice (IROP)</w:t>
            </w:r>
          </w:p>
        </w:tc>
      </w:tr>
      <w:tr w:rsidR="000E0C17" w:rsidRPr="009A18A4" w14:paraId="15D740CB"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1C8281B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Nedostatek kapacit a rozsah terénních služeb</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55B6CC54"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Lepší dostupnost sociálních služeb, vybudování zázemí terénních a ambulantních služeb, vytvoření dostatečných kapacit sociálního bydlení, podpora sociálního začleňování osob sociálně vyloučených či sociálním vyloučením ohrožených, podpora prevence a řešení problémů. </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60C9889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7 Sociální služby (IROP)</w:t>
            </w:r>
          </w:p>
          <w:p w14:paraId="2E8A973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9 Sociální a terénní pracovníci (OPZ)</w:t>
            </w:r>
          </w:p>
        </w:tc>
      </w:tr>
      <w:tr w:rsidR="000E0C17" w:rsidRPr="009A18A4" w14:paraId="31CE718B"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7DDD673C"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Dopravní infrastruktura a dopravní obslužnost</w:t>
            </w:r>
          </w:p>
        </w:tc>
      </w:tr>
      <w:tr w:rsidR="000E0C17" w:rsidRPr="009A18A4" w14:paraId="6D033FF7"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57E6A80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Značně zatížená dopravní síť</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46C8054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Zlepšování dopravní obslužnosti ve smyslu nákupu nízkoemisních a bezemisních vozidel, podpora využívání alternativních zdrojů paliv, výstavba plnicích a dobíjecích stanic apod. za účelem zmírnění negativních dopadů v dopravě. </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027F699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4D51CBBC"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30B9CCB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Špatný stav místních komunikací</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62EF34C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Zvyšování bezpečnosti dopravy, obnova místních komunikací</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0DC8041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4 Doprava (IROP)</w:t>
            </w:r>
          </w:p>
        </w:tc>
      </w:tr>
      <w:tr w:rsidR="000E0C17" w:rsidRPr="009A18A4" w14:paraId="7067E457"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5601BBE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Zajištění dopravní obslužnosti</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1B93114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Zlepšování dopravní obslužnosti, zejména zvýšení bezpečnosti dopravy (např. bezbariérový přístup k zastávkám, zvukové a jiné signalizace apod.)</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740B4BC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4 Doprava (IROP)</w:t>
            </w:r>
          </w:p>
        </w:tc>
      </w:tr>
      <w:tr w:rsidR="000E0C17" w:rsidRPr="009A18A4" w14:paraId="0175CAD5"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5CAFDAF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Nepropojená síť cyklistických tras</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616FE4D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Zajištění funkční, bezpečné a ekonomické dopravy osob v území výstavbou a modernizací cyklostezek, propojení cyklistických tras</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1CABAF6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4 Doprava (IROP)</w:t>
            </w:r>
          </w:p>
        </w:tc>
      </w:tr>
      <w:tr w:rsidR="000E0C17" w:rsidRPr="009A18A4" w14:paraId="20CA91A7"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1EF305E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Nebezpečné úseky, nepřehledná místa na pozemních komunikacích, zastaralé nebo chybějící prvky bezpečnosti dopravy</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6C353A90"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Výstavby a rekonstrukce chodníků a místních komunikací, zvyšování bezpečnosti dopravy a života obyvatel, návaznost cyklostezek, modernizace osvětlení, podpora při zajištění potřeb specifických skupin obyvatel.</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5114AA00"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4 Doprava (IROP)</w:t>
            </w:r>
          </w:p>
        </w:tc>
      </w:tr>
      <w:tr w:rsidR="000E0C17" w:rsidRPr="009A18A4" w14:paraId="0CF7628E"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16426A5E"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Ekonomika</w:t>
            </w:r>
          </w:p>
        </w:tc>
      </w:tr>
      <w:tr w:rsidR="000E0C17" w:rsidRPr="009A18A4" w14:paraId="0AD8313F"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098CA33A"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Vysoká míra lokální nezaměstnanosti</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735EA00A"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Zvýšení a podpora zaměstnanosti ve venkovských oblastech</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102E93C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CLLD 16 Zaměstnanost (OPZ) </w:t>
            </w:r>
          </w:p>
          <w:p w14:paraId="65E7DB62" w14:textId="456B11A4"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10 Podnikání (PRV)</w:t>
            </w:r>
            <w:r w:rsidR="00316281">
              <w:rPr>
                <w:color w:val="000000"/>
                <w:sz w:val="22"/>
                <w:szCs w:val="22"/>
              </w:rPr>
              <w:t xml:space="preserve"> </w:t>
            </w:r>
            <w:r w:rsidR="00316281">
              <w:rPr>
                <w:color w:val="000000"/>
                <w:sz w:val="22"/>
                <w:szCs w:val="22"/>
              </w:rPr>
              <w:t>+ Jiné</w:t>
            </w:r>
          </w:p>
        </w:tc>
      </w:tr>
      <w:tr w:rsidR="000E0C17" w:rsidRPr="009A18A4" w14:paraId="5D2C3116"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22E5EDE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Nárůst počtu osob nad 65 let a osob ohrožených sociálním vyloučením</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69E5146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Rozšíření opatření a podpory v oblasti sociálních služeb, posílení terénních a pečovatelských služeb, propagace, podpora způsobu začleňování, podpora duševního zdraví.</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144CB0E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9 Sociální a terénní pracovníci (OPZ)</w:t>
            </w:r>
          </w:p>
        </w:tc>
      </w:tr>
      <w:tr w:rsidR="000E0C17" w:rsidRPr="009A18A4" w14:paraId="42F79A92"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036413A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Málo rozvinutý kvartální sektor</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3152AE6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rozvoje vzdělávání, výchovy, vědy a výzkumu</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4BF9A33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5 Vzdělávání (IROP)</w:t>
            </w:r>
          </w:p>
        </w:tc>
      </w:tr>
      <w:tr w:rsidR="000E0C17" w:rsidRPr="009A18A4" w14:paraId="6D64B032"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2FF1BD3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Nedostatek kvalifikovaných pracovních sil</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67F4A93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venkovského školství na úrovni mateřských a základních škol, na úrovni celoživotního vzdělávání obyvatel.</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300C92B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5 Vzdělávání (IROP))</w:t>
            </w:r>
          </w:p>
        </w:tc>
      </w:tr>
      <w:tr w:rsidR="000E0C17" w:rsidRPr="009A18A4" w14:paraId="2CA3F231"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4AC85FD4"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Ekonomicky aktivní obyvatelé vyjíždějící za prací a pokles nabídky pracovních míst</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041136F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zakládání sociálních podniků, snižování lokální nezaměstnanosti, efektivní investice do živočišné a rostlinné výroby, diverzifikace činnosti vesnických zemědělců, přidaná hodnota zemědělským produktům, podpora malého podnikání využívajícího lokální zdroje a podpora tradiční produkce řemesel</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23773BC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17 Sociální podnikání neinvestice (OPZ)</w:t>
            </w:r>
          </w:p>
          <w:p w14:paraId="303C75F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8 Sociální podnikání investice</w:t>
            </w:r>
          </w:p>
          <w:p w14:paraId="1A87560F" w14:textId="3F16C859"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10 Podnikání (PRV)</w:t>
            </w:r>
            <w:r w:rsidR="00316281">
              <w:rPr>
                <w:color w:val="000000"/>
                <w:sz w:val="22"/>
                <w:szCs w:val="22"/>
              </w:rPr>
              <w:t xml:space="preserve"> </w:t>
            </w:r>
            <w:r w:rsidR="00316281">
              <w:rPr>
                <w:color w:val="000000"/>
                <w:sz w:val="22"/>
                <w:szCs w:val="22"/>
              </w:rPr>
              <w:t>+ Jiné</w:t>
            </w:r>
          </w:p>
          <w:p w14:paraId="54FD4D8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 Zemědělský podnik (PRV)</w:t>
            </w:r>
          </w:p>
          <w:p w14:paraId="1494D45F" w14:textId="69BD7C18"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13 Zemědělský produkt (PRV)</w:t>
            </w:r>
            <w:r w:rsidR="00316281">
              <w:rPr>
                <w:color w:val="000000"/>
                <w:sz w:val="22"/>
                <w:szCs w:val="22"/>
              </w:rPr>
              <w:t xml:space="preserve"> </w:t>
            </w:r>
            <w:r w:rsidR="00316281">
              <w:rPr>
                <w:color w:val="000000"/>
                <w:sz w:val="22"/>
                <w:szCs w:val="22"/>
              </w:rPr>
              <w:t>+ Jiné</w:t>
            </w:r>
          </w:p>
        </w:tc>
      </w:tr>
      <w:tr w:rsidR="000E0C17" w:rsidRPr="009A18A4" w14:paraId="20651A65"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288F05B0"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Nízká zaměstnanost v oblasti obchodu, ubytování, stravování a pohostinství </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11D9FA2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Zvýšení zapojení lokálních aktérů do řešení problémů nezaměstnanosti v oblastech malého podnikání, tradiční produkce a řemesel a podpora zakládání sociálních podniků</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725E22A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CLLD 16 Zaměstnanost (OPZ)</w:t>
            </w:r>
          </w:p>
        </w:tc>
      </w:tr>
      <w:tr w:rsidR="000E0C17" w:rsidRPr="009A18A4" w14:paraId="7AB59879"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61B25C8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Chybějící pracovní místa a příležitosti pro sociálně vyloučené nebo tímto jevem ohrožené osoby, rizikové skupiny z pohledu trhu práce</w:t>
            </w:r>
          </w:p>
        </w:tc>
        <w:tc>
          <w:tcPr>
            <w:tcW w:w="4819" w:type="dxa"/>
            <w:tcBorders>
              <w:top w:val="single" w:sz="4" w:space="0" w:color="auto"/>
              <w:left w:val="single" w:sz="4" w:space="0" w:color="auto"/>
              <w:bottom w:val="single" w:sz="4" w:space="0" w:color="auto"/>
              <w:right w:val="single" w:sz="4" w:space="0" w:color="auto"/>
            </w:tcBorders>
            <w:shd w:val="clear" w:color="auto" w:fill="FFF2CC"/>
          </w:tcPr>
          <w:p w14:paraId="1295481F" w14:textId="77777777" w:rsidR="000E0C17" w:rsidRPr="009A18A4" w:rsidRDefault="000E0C17" w:rsidP="00DF1CDB">
            <w:pPr>
              <w:rPr>
                <w:color w:val="000000"/>
                <w:sz w:val="22"/>
                <w:szCs w:val="22"/>
              </w:rPr>
            </w:pPr>
            <w:r w:rsidRPr="009A18A4">
              <w:rPr>
                <w:color w:val="000000"/>
                <w:sz w:val="22"/>
                <w:szCs w:val="22"/>
              </w:rPr>
              <w:t>Podpora vzniku nových oborů a aktivit v existujících nebo nově vznikajících sociálních podnicích, zachování a tvorba pracovních míst, vzdělávání zaměstnanců a jejich příprava pro práci v sociálním prostředí.</w:t>
            </w:r>
          </w:p>
          <w:p w14:paraId="03FC77E6" w14:textId="77777777" w:rsidR="000E0C17" w:rsidRPr="009A18A4" w:rsidRDefault="000E0C17" w:rsidP="00DF1CDB">
            <w:pPr>
              <w:spacing w:before="100" w:beforeAutospacing="1" w:after="100" w:afterAutospacing="1"/>
              <w:rPr>
                <w:color w:val="000000"/>
                <w:sz w:val="22"/>
                <w:szCs w:val="22"/>
              </w:rPr>
            </w:pPr>
          </w:p>
        </w:tc>
        <w:tc>
          <w:tcPr>
            <w:tcW w:w="2234" w:type="dxa"/>
            <w:tcBorders>
              <w:top w:val="single" w:sz="4" w:space="0" w:color="auto"/>
              <w:left w:val="single" w:sz="4" w:space="0" w:color="auto"/>
              <w:bottom w:val="single" w:sz="4" w:space="0" w:color="auto"/>
              <w:right w:val="single" w:sz="4" w:space="0" w:color="auto"/>
            </w:tcBorders>
            <w:shd w:val="clear" w:color="auto" w:fill="FFF2CC"/>
          </w:tcPr>
          <w:p w14:paraId="07907399" w14:textId="77777777" w:rsidR="000E0C17" w:rsidRPr="009A18A4" w:rsidRDefault="000E0C17" w:rsidP="00DF1CDB">
            <w:pPr>
              <w:rPr>
                <w:color w:val="000000"/>
                <w:sz w:val="22"/>
                <w:szCs w:val="22"/>
              </w:rPr>
            </w:pPr>
            <w:r w:rsidRPr="009A18A4">
              <w:rPr>
                <w:color w:val="000000"/>
                <w:sz w:val="22"/>
                <w:szCs w:val="22"/>
              </w:rPr>
              <w:t xml:space="preserve">CLLD 8 Sociální podnikání investice (IROP) </w:t>
            </w:r>
          </w:p>
          <w:p w14:paraId="4BAF5B2B" w14:textId="77777777" w:rsidR="000E0C17" w:rsidRPr="009A18A4" w:rsidRDefault="000E0C17" w:rsidP="00DF1CDB">
            <w:pPr>
              <w:rPr>
                <w:color w:val="000000"/>
                <w:sz w:val="22"/>
                <w:szCs w:val="22"/>
              </w:rPr>
            </w:pPr>
          </w:p>
          <w:p w14:paraId="21496F5E" w14:textId="77777777" w:rsidR="000E0C17" w:rsidRPr="009A18A4" w:rsidRDefault="000E0C17" w:rsidP="00DF1CDB">
            <w:pPr>
              <w:rPr>
                <w:color w:val="000000"/>
                <w:sz w:val="22"/>
                <w:szCs w:val="22"/>
              </w:rPr>
            </w:pPr>
            <w:r w:rsidRPr="009A18A4">
              <w:rPr>
                <w:color w:val="000000"/>
                <w:sz w:val="22"/>
                <w:szCs w:val="22"/>
              </w:rPr>
              <w:t>CLLD 17 Sociální podnikání neinvestice (OPZ)</w:t>
            </w:r>
          </w:p>
          <w:p w14:paraId="19422E76" w14:textId="77777777" w:rsidR="000E0C17" w:rsidRPr="009A18A4" w:rsidRDefault="000E0C17" w:rsidP="00DF1CDB">
            <w:pPr>
              <w:rPr>
                <w:color w:val="000000"/>
                <w:sz w:val="22"/>
                <w:szCs w:val="22"/>
              </w:rPr>
            </w:pPr>
          </w:p>
          <w:p w14:paraId="1AFD1905" w14:textId="77777777" w:rsidR="000E0C17" w:rsidRPr="009A18A4" w:rsidRDefault="000E0C17" w:rsidP="00DF1CDB">
            <w:pPr>
              <w:rPr>
                <w:color w:val="000000"/>
                <w:sz w:val="22"/>
                <w:szCs w:val="22"/>
              </w:rPr>
            </w:pPr>
            <w:r w:rsidRPr="009A18A4">
              <w:rPr>
                <w:color w:val="000000"/>
                <w:sz w:val="22"/>
                <w:szCs w:val="22"/>
              </w:rPr>
              <w:t>CLLD 16 Zaměstnanost (OPZ)</w:t>
            </w:r>
          </w:p>
        </w:tc>
      </w:tr>
      <w:tr w:rsidR="000E0C17" w:rsidRPr="009A18A4" w14:paraId="665A474B"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23A75AFC"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Zemědělství</w:t>
            </w:r>
          </w:p>
        </w:tc>
      </w:tr>
      <w:tr w:rsidR="000E0C17" w:rsidRPr="009A18A4" w14:paraId="200517AC"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306DE89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Nedostatek srážek (vody)</w:t>
            </w:r>
          </w:p>
        </w:tc>
        <w:tc>
          <w:tcPr>
            <w:tcW w:w="4819" w:type="dxa"/>
            <w:tcBorders>
              <w:top w:val="single" w:sz="4" w:space="0" w:color="auto"/>
              <w:left w:val="single" w:sz="4" w:space="0" w:color="auto"/>
              <w:bottom w:val="single" w:sz="4" w:space="0" w:color="auto"/>
              <w:right w:val="single" w:sz="4" w:space="0" w:color="auto"/>
            </w:tcBorders>
            <w:hideMark/>
          </w:tcPr>
          <w:p w14:paraId="03814C6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Zvyšování ochranné, estetické a funkční hodnoty zemědělské krajiny, zavlažovací systémy</w:t>
            </w:r>
          </w:p>
        </w:tc>
        <w:tc>
          <w:tcPr>
            <w:tcW w:w="2234" w:type="dxa"/>
            <w:tcBorders>
              <w:top w:val="single" w:sz="4" w:space="0" w:color="auto"/>
              <w:left w:val="single" w:sz="4" w:space="0" w:color="auto"/>
              <w:bottom w:val="single" w:sz="4" w:space="0" w:color="auto"/>
              <w:right w:val="single" w:sz="4" w:space="0" w:color="auto"/>
            </w:tcBorders>
            <w:hideMark/>
          </w:tcPr>
          <w:p w14:paraId="125D4AA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13670691"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7E69EDC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Zpracování primární produkce</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40D3283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a investice do rozvoje zemědělské výroby</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7FBB49E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 Zemědělský podnik (PRV)</w:t>
            </w:r>
          </w:p>
          <w:p w14:paraId="4F0F2764" w14:textId="51794D2D"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13 Zemědělský produkt (PRV)</w:t>
            </w:r>
            <w:r w:rsidR="00316281">
              <w:rPr>
                <w:color w:val="000000"/>
                <w:sz w:val="22"/>
                <w:szCs w:val="22"/>
              </w:rPr>
              <w:t xml:space="preserve"> </w:t>
            </w:r>
            <w:r w:rsidR="00316281">
              <w:rPr>
                <w:color w:val="000000"/>
                <w:sz w:val="22"/>
                <w:szCs w:val="22"/>
              </w:rPr>
              <w:t>+ Jiné</w:t>
            </w:r>
          </w:p>
        </w:tc>
      </w:tr>
      <w:tr w:rsidR="000E0C17" w:rsidRPr="009A18A4" w14:paraId="0904023F"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727396F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Poskytování služeb v pohostinství a ubytování</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5773FEC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Zvyšování a zkvalitňování služeb v oblasti agroturistiky</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1801681E" w14:textId="56C9A2B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10 Podnikání (PRV)</w:t>
            </w:r>
            <w:r w:rsidR="00316281">
              <w:rPr>
                <w:color w:val="000000"/>
                <w:sz w:val="22"/>
                <w:szCs w:val="22"/>
              </w:rPr>
              <w:t xml:space="preserve"> </w:t>
            </w:r>
            <w:r w:rsidR="00316281">
              <w:rPr>
                <w:color w:val="000000"/>
                <w:sz w:val="22"/>
                <w:szCs w:val="22"/>
              </w:rPr>
              <w:t>+ Jiné</w:t>
            </w:r>
          </w:p>
        </w:tc>
      </w:tr>
      <w:tr w:rsidR="000E0C17" w:rsidRPr="009A18A4" w14:paraId="5E9FEC3E"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79D6D8F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Sezónní práce v zemědělství</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424E70C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Zvyšování zaměstnanosti diverzifikací činností vesnických zemědělců</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564904EA"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 Zemědělský podnik (PRV)</w:t>
            </w:r>
          </w:p>
          <w:p w14:paraId="4A4E6C8F" w14:textId="53A988B5"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Fiche 13 Zemědělský produkt (PRV)</w:t>
            </w:r>
            <w:r w:rsidR="00316281">
              <w:rPr>
                <w:color w:val="000000"/>
                <w:sz w:val="22"/>
                <w:szCs w:val="22"/>
              </w:rPr>
              <w:t xml:space="preserve"> </w:t>
            </w:r>
            <w:r w:rsidR="00316281">
              <w:rPr>
                <w:color w:val="000000"/>
                <w:sz w:val="22"/>
                <w:szCs w:val="22"/>
              </w:rPr>
              <w:t>+ Jiné</w:t>
            </w:r>
          </w:p>
          <w:p w14:paraId="3DA784D6" w14:textId="3B815A9A"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10 Podnikání (PRV)</w:t>
            </w:r>
            <w:r w:rsidR="00316281">
              <w:rPr>
                <w:color w:val="000000"/>
                <w:sz w:val="22"/>
                <w:szCs w:val="22"/>
              </w:rPr>
              <w:t xml:space="preserve"> </w:t>
            </w:r>
            <w:r w:rsidR="00316281">
              <w:rPr>
                <w:color w:val="000000"/>
                <w:sz w:val="22"/>
                <w:szCs w:val="22"/>
              </w:rPr>
              <w:t>+ Jiné</w:t>
            </w:r>
          </w:p>
        </w:tc>
      </w:tr>
      <w:tr w:rsidR="000E0C17" w:rsidRPr="009A18A4" w14:paraId="491CF7B4"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3836F2F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Rozšiřování ekologického zemědělství</w:t>
            </w:r>
          </w:p>
        </w:tc>
        <w:tc>
          <w:tcPr>
            <w:tcW w:w="4819" w:type="dxa"/>
            <w:tcBorders>
              <w:top w:val="single" w:sz="4" w:space="0" w:color="auto"/>
              <w:left w:val="single" w:sz="4" w:space="0" w:color="auto"/>
              <w:bottom w:val="single" w:sz="4" w:space="0" w:color="auto"/>
              <w:right w:val="single" w:sz="4" w:space="0" w:color="auto"/>
            </w:tcBorders>
            <w:hideMark/>
          </w:tcPr>
          <w:p w14:paraId="2F13016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Ekologická výchova v oblasti ochrany přírody a krajiny</w:t>
            </w:r>
          </w:p>
        </w:tc>
        <w:tc>
          <w:tcPr>
            <w:tcW w:w="2234" w:type="dxa"/>
            <w:tcBorders>
              <w:top w:val="single" w:sz="4" w:space="0" w:color="auto"/>
              <w:left w:val="single" w:sz="4" w:space="0" w:color="auto"/>
              <w:bottom w:val="single" w:sz="4" w:space="0" w:color="auto"/>
              <w:right w:val="single" w:sz="4" w:space="0" w:color="auto"/>
            </w:tcBorders>
            <w:hideMark/>
          </w:tcPr>
          <w:p w14:paraId="0728F3C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7434C7E6"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77578922"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Technická infrastruktura</w:t>
            </w:r>
          </w:p>
        </w:tc>
      </w:tr>
      <w:tr w:rsidR="000E0C17" w:rsidRPr="009A18A4" w14:paraId="06AD3A4A"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27E5A7C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Nedostačující stav technické infrastruktury ve venkovských oblastech</w:t>
            </w:r>
          </w:p>
        </w:tc>
        <w:tc>
          <w:tcPr>
            <w:tcW w:w="4819" w:type="dxa"/>
            <w:tcBorders>
              <w:top w:val="single" w:sz="4" w:space="0" w:color="auto"/>
              <w:left w:val="single" w:sz="4" w:space="0" w:color="auto"/>
              <w:bottom w:val="single" w:sz="4" w:space="0" w:color="auto"/>
              <w:right w:val="single" w:sz="4" w:space="0" w:color="auto"/>
            </w:tcBorders>
            <w:hideMark/>
          </w:tcPr>
          <w:p w14:paraId="30628CC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Budování čistíren odpadních vod a kanalizační sítě, budování vodovodní infrastruktury, plynofikace</w:t>
            </w:r>
          </w:p>
        </w:tc>
        <w:tc>
          <w:tcPr>
            <w:tcW w:w="2234" w:type="dxa"/>
            <w:tcBorders>
              <w:top w:val="single" w:sz="4" w:space="0" w:color="auto"/>
              <w:left w:val="single" w:sz="4" w:space="0" w:color="auto"/>
              <w:bottom w:val="single" w:sz="4" w:space="0" w:color="auto"/>
              <w:right w:val="single" w:sz="4" w:space="0" w:color="auto"/>
            </w:tcBorders>
            <w:hideMark/>
          </w:tcPr>
          <w:p w14:paraId="4FBFA86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66EC9928"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3EA1D07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Finanční náročnost likvidace komunálního odpadu</w:t>
            </w:r>
          </w:p>
        </w:tc>
        <w:tc>
          <w:tcPr>
            <w:tcW w:w="4819" w:type="dxa"/>
            <w:tcBorders>
              <w:top w:val="single" w:sz="4" w:space="0" w:color="auto"/>
              <w:left w:val="single" w:sz="4" w:space="0" w:color="auto"/>
              <w:bottom w:val="single" w:sz="4" w:space="0" w:color="auto"/>
              <w:right w:val="single" w:sz="4" w:space="0" w:color="auto"/>
            </w:tcBorders>
            <w:hideMark/>
          </w:tcPr>
          <w:p w14:paraId="60C67BA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Budování sběrných dvorů a kompostáren, zavedení IOT do odpadového hospodářství </w:t>
            </w:r>
          </w:p>
        </w:tc>
        <w:tc>
          <w:tcPr>
            <w:tcW w:w="2234" w:type="dxa"/>
            <w:tcBorders>
              <w:top w:val="single" w:sz="4" w:space="0" w:color="auto"/>
              <w:left w:val="single" w:sz="4" w:space="0" w:color="auto"/>
              <w:bottom w:val="single" w:sz="4" w:space="0" w:color="auto"/>
              <w:right w:val="single" w:sz="4" w:space="0" w:color="auto"/>
            </w:tcBorders>
            <w:hideMark/>
          </w:tcPr>
          <w:p w14:paraId="3982B87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620CF80D"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1DBC7624"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Životní prostředí</w:t>
            </w:r>
          </w:p>
        </w:tc>
      </w:tr>
      <w:tr w:rsidR="000E0C17" w:rsidRPr="009A18A4" w14:paraId="4AC233D0"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2694F4A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krajinný prostor člověkem zcela pozměněný, nedostatek prostředků pro obnovu krajiny</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3B7B3E2E" w14:textId="7770BE31"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Obnova a údržba polních i lesních cest, pořízení odpovídající techniky pro údržbu krajiny, pozemkové úpravy, revitalizace krajiny, obnova a rozšíření sídelní zeleně, přívod vody, vybudování retenčních nádrží, druhová pestrost při výsadbě </w:t>
            </w:r>
            <w:r w:rsidRPr="00A970A9">
              <w:rPr>
                <w:color w:val="000000"/>
                <w:sz w:val="22"/>
                <w:szCs w:val="22"/>
              </w:rPr>
              <w:t>zeleně</w:t>
            </w:r>
            <w:r w:rsidR="00C2313D" w:rsidRPr="00A970A9">
              <w:rPr>
                <w:color w:val="000000"/>
                <w:sz w:val="22"/>
                <w:szCs w:val="22"/>
              </w:rPr>
              <w:t>, obnova veřejných prostranství</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020D406F" w14:textId="27BEDAB9"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14 Zemědělská infrastruktura (PRV)</w:t>
            </w:r>
            <w:r w:rsidR="00316281">
              <w:rPr>
                <w:color w:val="000000"/>
                <w:sz w:val="22"/>
                <w:szCs w:val="22"/>
              </w:rPr>
              <w:t xml:space="preserve"> </w:t>
            </w:r>
          </w:p>
          <w:p w14:paraId="516D8E02" w14:textId="5853F3DA"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3 Pozemkové úpravy (PRV)</w:t>
            </w:r>
            <w:r w:rsidR="00316281">
              <w:rPr>
                <w:color w:val="000000"/>
                <w:sz w:val="22"/>
                <w:szCs w:val="22"/>
              </w:rPr>
              <w:t xml:space="preserve"> </w:t>
            </w:r>
            <w:r w:rsidR="00316281">
              <w:rPr>
                <w:color w:val="000000"/>
                <w:sz w:val="22"/>
                <w:szCs w:val="22"/>
              </w:rPr>
              <w:t>+ Jiné</w:t>
            </w:r>
          </w:p>
          <w:p w14:paraId="72EDB89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19 Obnova a údržba veřejných prostranství (OPŽP)</w:t>
            </w:r>
          </w:p>
          <w:p w14:paraId="24CF963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Veřejná prostranství v obcích (PRV)</w:t>
            </w:r>
          </w:p>
        </w:tc>
      </w:tr>
      <w:tr w:rsidR="000E0C17" w:rsidRPr="009A18A4" w14:paraId="68EBB67F"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174A941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Vliv dopravy na kvalitu ovzduší</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23212FC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Snižování vlivu dopravy na kvalitu ovzduší, bezemisní vozidla, posílení spojů hromadné dopravy </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4B326F7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2A300DF0"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35C506C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Rizikové skládky komunálního odpadu</w:t>
            </w:r>
          </w:p>
        </w:tc>
        <w:tc>
          <w:tcPr>
            <w:tcW w:w="4819" w:type="dxa"/>
            <w:tcBorders>
              <w:top w:val="single" w:sz="4" w:space="0" w:color="auto"/>
              <w:left w:val="single" w:sz="4" w:space="0" w:color="auto"/>
              <w:bottom w:val="single" w:sz="4" w:space="0" w:color="auto"/>
              <w:right w:val="single" w:sz="4" w:space="0" w:color="auto"/>
            </w:tcBorders>
            <w:hideMark/>
          </w:tcPr>
          <w:p w14:paraId="62A27FB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Opatření proti vzniku a rozšiřování rizikových skládek komunálního odpadu, motivační inovativní systémy odpadového hospodářství</w:t>
            </w:r>
          </w:p>
        </w:tc>
        <w:tc>
          <w:tcPr>
            <w:tcW w:w="2234" w:type="dxa"/>
            <w:tcBorders>
              <w:top w:val="single" w:sz="4" w:space="0" w:color="auto"/>
              <w:left w:val="single" w:sz="4" w:space="0" w:color="auto"/>
              <w:bottom w:val="single" w:sz="4" w:space="0" w:color="auto"/>
              <w:right w:val="single" w:sz="4" w:space="0" w:color="auto"/>
            </w:tcBorders>
            <w:hideMark/>
          </w:tcPr>
          <w:p w14:paraId="0F0ABE3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43A9CAEB"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10936E62" w14:textId="77777777" w:rsidR="000E0C17" w:rsidRPr="009A18A4" w:rsidRDefault="000E0C17" w:rsidP="00DF1CDB">
            <w:pPr>
              <w:rPr>
                <w:color w:val="000000"/>
                <w:sz w:val="22"/>
                <w:szCs w:val="22"/>
              </w:rPr>
            </w:pPr>
            <w:r w:rsidRPr="009A18A4">
              <w:rPr>
                <w:color w:val="000000"/>
                <w:sz w:val="22"/>
                <w:szCs w:val="22"/>
              </w:rPr>
              <w:t>akumulace srážek do kratších časových období, špatná vodní retence (sever a střed území)</w:t>
            </w:r>
          </w:p>
        </w:tc>
        <w:tc>
          <w:tcPr>
            <w:tcW w:w="4819" w:type="dxa"/>
            <w:tcBorders>
              <w:top w:val="single" w:sz="4" w:space="0" w:color="auto"/>
              <w:left w:val="single" w:sz="4" w:space="0" w:color="auto"/>
              <w:bottom w:val="single" w:sz="4" w:space="0" w:color="auto"/>
              <w:right w:val="single" w:sz="4" w:space="0" w:color="auto"/>
            </w:tcBorders>
            <w:hideMark/>
          </w:tcPr>
          <w:p w14:paraId="02FE4FF1"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Revitalizace vodních toků a vybudování retenčních nádrží, budování retenčních doprovodných prvků, obnova mokřad a retenčních prvků v krajině</w:t>
            </w:r>
          </w:p>
        </w:tc>
        <w:tc>
          <w:tcPr>
            <w:tcW w:w="2234" w:type="dxa"/>
            <w:tcBorders>
              <w:top w:val="single" w:sz="4" w:space="0" w:color="auto"/>
              <w:left w:val="single" w:sz="4" w:space="0" w:color="auto"/>
              <w:bottom w:val="single" w:sz="4" w:space="0" w:color="auto"/>
              <w:right w:val="single" w:sz="4" w:space="0" w:color="auto"/>
            </w:tcBorders>
          </w:tcPr>
          <w:p w14:paraId="714D75B6" w14:textId="77777777" w:rsidR="000E0C17" w:rsidRPr="009A18A4" w:rsidRDefault="000E0C17" w:rsidP="00DF1CDB">
            <w:pPr>
              <w:spacing w:before="100" w:beforeAutospacing="1" w:after="100" w:afterAutospacing="1"/>
              <w:rPr>
                <w:color w:val="000000"/>
                <w:sz w:val="22"/>
                <w:szCs w:val="22"/>
              </w:rPr>
            </w:pPr>
          </w:p>
        </w:tc>
      </w:tr>
      <w:tr w:rsidR="000E0C17" w:rsidRPr="009A18A4" w14:paraId="01B485B7"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63DA7741" w14:textId="77777777" w:rsidR="000E0C17" w:rsidRPr="009A18A4" w:rsidRDefault="000E0C17" w:rsidP="00DF1CDB">
            <w:pPr>
              <w:rPr>
                <w:color w:val="000000"/>
                <w:sz w:val="22"/>
                <w:szCs w:val="22"/>
              </w:rPr>
            </w:pPr>
            <w:r w:rsidRPr="009A18A4">
              <w:rPr>
                <w:color w:val="000000"/>
                <w:sz w:val="22"/>
                <w:szCs w:val="22"/>
              </w:rPr>
              <w:t>Nízká biodiverzita v sídlech, neatraktivní prostředí</w:t>
            </w:r>
          </w:p>
        </w:tc>
        <w:tc>
          <w:tcPr>
            <w:tcW w:w="4819" w:type="dxa"/>
            <w:tcBorders>
              <w:top w:val="single" w:sz="4" w:space="0" w:color="auto"/>
              <w:left w:val="single" w:sz="4" w:space="0" w:color="auto"/>
              <w:bottom w:val="single" w:sz="4" w:space="0" w:color="auto"/>
              <w:right w:val="single" w:sz="4" w:space="0" w:color="auto"/>
            </w:tcBorders>
            <w:hideMark/>
          </w:tcPr>
          <w:p w14:paraId="4F1DE94E" w14:textId="1D82D167" w:rsidR="000E0C17" w:rsidRPr="009A18A4" w:rsidRDefault="000E0C17" w:rsidP="00DF1CDB">
            <w:pPr>
              <w:spacing w:before="100" w:beforeAutospacing="1" w:after="100" w:afterAutospacing="1"/>
              <w:rPr>
                <w:color w:val="000000"/>
                <w:sz w:val="22"/>
                <w:szCs w:val="22"/>
              </w:rPr>
            </w:pPr>
            <w:r w:rsidRPr="009A18A4">
              <w:rPr>
                <w:color w:val="000000"/>
                <w:sz w:val="22"/>
                <w:szCs w:val="22"/>
              </w:rPr>
              <w:t>Květnaté/motýlí louky vytvářející atraktivní a biologicky rozmanitější prostor v intravilánu sídel</w:t>
            </w:r>
            <w:r w:rsidR="00A970A9">
              <w:rPr>
                <w:color w:val="000000"/>
                <w:sz w:val="22"/>
                <w:szCs w:val="22"/>
              </w:rPr>
              <w:t>, obnova veřejných prostranství</w:t>
            </w:r>
          </w:p>
        </w:tc>
        <w:tc>
          <w:tcPr>
            <w:tcW w:w="2234" w:type="dxa"/>
            <w:tcBorders>
              <w:top w:val="single" w:sz="4" w:space="0" w:color="auto"/>
              <w:left w:val="single" w:sz="4" w:space="0" w:color="auto"/>
              <w:bottom w:val="single" w:sz="4" w:space="0" w:color="auto"/>
              <w:right w:val="single" w:sz="4" w:space="0" w:color="auto"/>
            </w:tcBorders>
            <w:hideMark/>
          </w:tcPr>
          <w:p w14:paraId="498C365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19 Obnova a údržba veřejných prostranství (OPŽP)</w:t>
            </w:r>
          </w:p>
          <w:p w14:paraId="230E969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Veřejná prostranství v obcích (PRV)</w:t>
            </w:r>
          </w:p>
        </w:tc>
      </w:tr>
      <w:tr w:rsidR="000E0C17" w:rsidRPr="009A18A4" w14:paraId="4A735EC1"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057A62F3" w14:textId="77777777" w:rsidR="000E0C17" w:rsidRPr="009A18A4" w:rsidRDefault="000E0C17" w:rsidP="00DF1CDB">
            <w:pPr>
              <w:rPr>
                <w:color w:val="000000"/>
                <w:sz w:val="22"/>
                <w:szCs w:val="22"/>
              </w:rPr>
            </w:pPr>
            <w:r w:rsidRPr="009A18A4">
              <w:rPr>
                <w:color w:val="000000"/>
                <w:sz w:val="22"/>
                <w:szCs w:val="22"/>
              </w:rPr>
              <w:lastRenderedPageBreak/>
              <w:t>Nízká osvěta v oblasti ekologie, místního přírodního bohatství</w:t>
            </w:r>
          </w:p>
        </w:tc>
        <w:tc>
          <w:tcPr>
            <w:tcW w:w="4819" w:type="dxa"/>
            <w:tcBorders>
              <w:top w:val="single" w:sz="4" w:space="0" w:color="auto"/>
              <w:left w:val="single" w:sz="4" w:space="0" w:color="auto"/>
              <w:bottom w:val="single" w:sz="4" w:space="0" w:color="auto"/>
              <w:right w:val="single" w:sz="4" w:space="0" w:color="auto"/>
            </w:tcBorders>
            <w:hideMark/>
          </w:tcPr>
          <w:p w14:paraId="4332B0D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Vybudování ekocentra, rozšíření osvěty, naučné a osvětové programy</w:t>
            </w:r>
          </w:p>
        </w:tc>
        <w:tc>
          <w:tcPr>
            <w:tcW w:w="2234" w:type="dxa"/>
            <w:tcBorders>
              <w:top w:val="single" w:sz="4" w:space="0" w:color="auto"/>
              <w:left w:val="single" w:sz="4" w:space="0" w:color="auto"/>
              <w:bottom w:val="single" w:sz="4" w:space="0" w:color="auto"/>
              <w:right w:val="single" w:sz="4" w:space="0" w:color="auto"/>
            </w:tcBorders>
            <w:hideMark/>
          </w:tcPr>
          <w:p w14:paraId="0AB7DBA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2308087F" w14:textId="77777777" w:rsidTr="00DF1CDB">
        <w:tc>
          <w:tcPr>
            <w:tcW w:w="2235" w:type="dxa"/>
            <w:tcBorders>
              <w:top w:val="single" w:sz="4" w:space="0" w:color="auto"/>
              <w:left w:val="single" w:sz="4" w:space="0" w:color="auto"/>
              <w:bottom w:val="single" w:sz="4" w:space="0" w:color="auto"/>
              <w:right w:val="single" w:sz="4" w:space="0" w:color="auto"/>
            </w:tcBorders>
          </w:tcPr>
          <w:p w14:paraId="4706E2F6" w14:textId="77777777" w:rsidR="000E0C17" w:rsidRPr="009A18A4" w:rsidRDefault="000E0C17" w:rsidP="00DF1CDB">
            <w:pPr>
              <w:rPr>
                <w:color w:val="000000"/>
                <w:sz w:val="22"/>
                <w:szCs w:val="22"/>
              </w:rPr>
            </w:pPr>
            <w:r w:rsidRPr="009A18A4">
              <w:rPr>
                <w:color w:val="000000"/>
                <w:sz w:val="22"/>
                <w:szCs w:val="22"/>
              </w:rPr>
              <w:t>nakládání s SKO po roce 2024</w:t>
            </w:r>
          </w:p>
          <w:p w14:paraId="6E3DD0D4" w14:textId="77777777" w:rsidR="000E0C17" w:rsidRPr="009A18A4" w:rsidRDefault="000E0C17" w:rsidP="00DF1CDB">
            <w:pPr>
              <w:rPr>
                <w:color w:val="000000"/>
                <w:sz w:val="22"/>
                <w:szCs w:val="22"/>
              </w:rPr>
            </w:pPr>
          </w:p>
        </w:tc>
        <w:tc>
          <w:tcPr>
            <w:tcW w:w="4819" w:type="dxa"/>
            <w:tcBorders>
              <w:top w:val="single" w:sz="4" w:space="0" w:color="auto"/>
              <w:left w:val="single" w:sz="4" w:space="0" w:color="auto"/>
              <w:bottom w:val="single" w:sz="4" w:space="0" w:color="auto"/>
              <w:right w:val="single" w:sz="4" w:space="0" w:color="auto"/>
            </w:tcBorders>
            <w:hideMark/>
          </w:tcPr>
          <w:p w14:paraId="5481509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budování překládacích stanic odpadů, zajistit následné využití komunálních odpadů</w:t>
            </w:r>
          </w:p>
        </w:tc>
        <w:tc>
          <w:tcPr>
            <w:tcW w:w="2234" w:type="dxa"/>
            <w:tcBorders>
              <w:top w:val="single" w:sz="4" w:space="0" w:color="auto"/>
              <w:left w:val="single" w:sz="4" w:space="0" w:color="auto"/>
              <w:bottom w:val="single" w:sz="4" w:space="0" w:color="auto"/>
              <w:right w:val="single" w:sz="4" w:space="0" w:color="auto"/>
            </w:tcBorders>
            <w:hideMark/>
          </w:tcPr>
          <w:p w14:paraId="7FFCDF1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128C90BF"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063AA304"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Turismus a místní dědictví</w:t>
            </w:r>
          </w:p>
        </w:tc>
      </w:tr>
      <w:tr w:rsidR="000E0C17" w:rsidRPr="009A18A4" w14:paraId="0050A21B"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35999D0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Předpoklad území pouze pro sezónní turistiku</w:t>
            </w:r>
          </w:p>
        </w:tc>
        <w:tc>
          <w:tcPr>
            <w:tcW w:w="4819" w:type="dxa"/>
            <w:tcBorders>
              <w:top w:val="single" w:sz="4" w:space="0" w:color="auto"/>
              <w:left w:val="single" w:sz="4" w:space="0" w:color="auto"/>
              <w:bottom w:val="single" w:sz="4" w:space="0" w:color="auto"/>
              <w:right w:val="single" w:sz="4" w:space="0" w:color="auto"/>
            </w:tcBorders>
            <w:hideMark/>
          </w:tcPr>
          <w:p w14:paraId="6129940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péče o turistickou infrastrukturu, podpora aktivního turismu.</w:t>
            </w:r>
          </w:p>
        </w:tc>
        <w:tc>
          <w:tcPr>
            <w:tcW w:w="2234" w:type="dxa"/>
            <w:tcBorders>
              <w:top w:val="single" w:sz="4" w:space="0" w:color="auto"/>
              <w:left w:val="single" w:sz="4" w:space="0" w:color="auto"/>
              <w:bottom w:val="single" w:sz="4" w:space="0" w:color="auto"/>
              <w:right w:val="single" w:sz="4" w:space="0" w:color="auto"/>
            </w:tcBorders>
            <w:hideMark/>
          </w:tcPr>
          <w:p w14:paraId="132151ED"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Stezky (PRV)</w:t>
            </w:r>
          </w:p>
        </w:tc>
      </w:tr>
      <w:tr w:rsidR="000E0C17" w:rsidRPr="009A18A4" w14:paraId="1FADF3B4"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3067915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Špatný vzhled některých obcí a jejich částí</w:t>
            </w:r>
          </w:p>
        </w:tc>
        <w:tc>
          <w:tcPr>
            <w:tcW w:w="4819" w:type="dxa"/>
            <w:tcBorders>
              <w:top w:val="single" w:sz="4" w:space="0" w:color="auto"/>
              <w:left w:val="single" w:sz="4" w:space="0" w:color="auto"/>
              <w:bottom w:val="single" w:sz="4" w:space="0" w:color="auto"/>
              <w:right w:val="single" w:sz="4" w:space="0" w:color="auto"/>
            </w:tcBorders>
            <w:hideMark/>
          </w:tcPr>
          <w:p w14:paraId="103FA4E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Obnova památkového fondu obcí</w:t>
            </w:r>
          </w:p>
        </w:tc>
        <w:tc>
          <w:tcPr>
            <w:tcW w:w="2234" w:type="dxa"/>
            <w:tcBorders>
              <w:top w:val="single" w:sz="4" w:space="0" w:color="auto"/>
              <w:left w:val="single" w:sz="4" w:space="0" w:color="auto"/>
              <w:bottom w:val="single" w:sz="4" w:space="0" w:color="auto"/>
              <w:right w:val="single" w:sz="4" w:space="0" w:color="auto"/>
            </w:tcBorders>
            <w:hideMark/>
          </w:tcPr>
          <w:p w14:paraId="74A6022A"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Vybrané kulturní památky (PRV)</w:t>
            </w:r>
          </w:p>
        </w:tc>
      </w:tr>
      <w:tr w:rsidR="000E0C17" w:rsidRPr="009A18A4" w14:paraId="5F103BCD"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6F6B105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Chátrající památky, včetně církevních</w:t>
            </w:r>
          </w:p>
        </w:tc>
        <w:tc>
          <w:tcPr>
            <w:tcW w:w="4819" w:type="dxa"/>
            <w:tcBorders>
              <w:top w:val="single" w:sz="4" w:space="0" w:color="auto"/>
              <w:left w:val="single" w:sz="4" w:space="0" w:color="auto"/>
              <w:bottom w:val="single" w:sz="4" w:space="0" w:color="auto"/>
              <w:right w:val="single" w:sz="4" w:space="0" w:color="auto"/>
            </w:tcBorders>
            <w:hideMark/>
          </w:tcPr>
          <w:p w14:paraId="795EAC2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Obnova, zachování a restaurování kulturních a lidových památek, zemědělských památek, Podpora spolupráce komunity a církve, rekonstrukce církevních památek a umožnění jejich využití místními spolky, obcí, komunitou</w:t>
            </w:r>
          </w:p>
        </w:tc>
        <w:tc>
          <w:tcPr>
            <w:tcW w:w="2234" w:type="dxa"/>
            <w:tcBorders>
              <w:top w:val="single" w:sz="4" w:space="0" w:color="auto"/>
              <w:left w:val="single" w:sz="4" w:space="0" w:color="auto"/>
              <w:bottom w:val="single" w:sz="4" w:space="0" w:color="auto"/>
              <w:right w:val="single" w:sz="4" w:space="0" w:color="auto"/>
            </w:tcBorders>
            <w:hideMark/>
          </w:tcPr>
          <w:p w14:paraId="40001AC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Vybrané kulturní památky (PRV)</w:t>
            </w:r>
          </w:p>
        </w:tc>
      </w:tr>
      <w:tr w:rsidR="000E0C17" w:rsidRPr="009A18A4" w14:paraId="7EA9BC93"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0CD31CD0"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Absence výrazné regionální značky</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1A051C4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Obnova a společná propagace, prezentace a marketing regionální značky. </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511A728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74ACB387"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50B4516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Nejednotná propagace území</w:t>
            </w:r>
          </w:p>
        </w:tc>
        <w:tc>
          <w:tcPr>
            <w:tcW w:w="4819" w:type="dxa"/>
            <w:tcBorders>
              <w:top w:val="single" w:sz="4" w:space="0" w:color="auto"/>
              <w:left w:val="single" w:sz="4" w:space="0" w:color="auto"/>
              <w:bottom w:val="single" w:sz="4" w:space="0" w:color="auto"/>
              <w:right w:val="single" w:sz="4" w:space="0" w:color="auto"/>
            </w:tcBorders>
            <w:hideMark/>
          </w:tcPr>
          <w:p w14:paraId="30A4D6E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prezentace a propagace akcí na území, založení destinačního managementu pro Rakovnicko a Křivoklátsko</w:t>
            </w:r>
          </w:p>
        </w:tc>
        <w:tc>
          <w:tcPr>
            <w:tcW w:w="2234" w:type="dxa"/>
            <w:tcBorders>
              <w:top w:val="single" w:sz="4" w:space="0" w:color="auto"/>
              <w:left w:val="single" w:sz="4" w:space="0" w:color="auto"/>
              <w:bottom w:val="single" w:sz="4" w:space="0" w:color="auto"/>
              <w:right w:val="single" w:sz="4" w:space="0" w:color="auto"/>
            </w:tcBorders>
            <w:hideMark/>
          </w:tcPr>
          <w:p w14:paraId="3ED4617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346AC7A9"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207027F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Propojení cyklistických tras</w:t>
            </w:r>
          </w:p>
        </w:tc>
        <w:tc>
          <w:tcPr>
            <w:tcW w:w="4819" w:type="dxa"/>
            <w:tcBorders>
              <w:top w:val="single" w:sz="4" w:space="0" w:color="auto"/>
              <w:left w:val="single" w:sz="4" w:space="0" w:color="auto"/>
              <w:bottom w:val="single" w:sz="4" w:space="0" w:color="auto"/>
              <w:right w:val="single" w:sz="4" w:space="0" w:color="auto"/>
            </w:tcBorders>
            <w:hideMark/>
          </w:tcPr>
          <w:p w14:paraId="09B949F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Zlepšování infrastruktury pro cyklistickou dopravu v návaznosti na zajištění funkční, bezpečné a ekonomické dopravy osob v území.</w:t>
            </w:r>
          </w:p>
        </w:tc>
        <w:tc>
          <w:tcPr>
            <w:tcW w:w="2234" w:type="dxa"/>
            <w:tcBorders>
              <w:top w:val="single" w:sz="4" w:space="0" w:color="auto"/>
              <w:left w:val="single" w:sz="4" w:space="0" w:color="auto"/>
              <w:bottom w:val="single" w:sz="4" w:space="0" w:color="auto"/>
              <w:right w:val="single" w:sz="4" w:space="0" w:color="auto"/>
            </w:tcBorders>
            <w:hideMark/>
          </w:tcPr>
          <w:p w14:paraId="2456E3B8"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3C57ECE6"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7F7A729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Nerovnoměrně situovaná ubytovací zařízení a nedostatek hromadných ubytovacích kapacit</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178BD12C"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rozvoje agroturistiky a podpora zahájení podnikání v ubytovacích službách na venkově, propagace míst a propojení ubytování s turistickými cíli</w:t>
            </w:r>
          </w:p>
        </w:tc>
        <w:tc>
          <w:tcPr>
            <w:tcW w:w="2234" w:type="dxa"/>
            <w:tcBorders>
              <w:top w:val="single" w:sz="4" w:space="0" w:color="auto"/>
              <w:left w:val="single" w:sz="4" w:space="0" w:color="auto"/>
              <w:bottom w:val="single" w:sz="4" w:space="0" w:color="auto"/>
              <w:right w:val="single" w:sz="4" w:space="0" w:color="auto"/>
            </w:tcBorders>
            <w:shd w:val="clear" w:color="auto" w:fill="FFF2CC"/>
          </w:tcPr>
          <w:p w14:paraId="69E43A42" w14:textId="3CE57783"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10 Podnikání (PRV)</w:t>
            </w:r>
            <w:r w:rsidR="00316281">
              <w:rPr>
                <w:color w:val="000000"/>
                <w:sz w:val="22"/>
                <w:szCs w:val="22"/>
              </w:rPr>
              <w:t xml:space="preserve"> </w:t>
            </w:r>
            <w:r w:rsidR="00316281">
              <w:rPr>
                <w:color w:val="000000"/>
                <w:sz w:val="22"/>
                <w:szCs w:val="22"/>
              </w:rPr>
              <w:t>+ Jiné</w:t>
            </w:r>
          </w:p>
          <w:p w14:paraId="739BD56F" w14:textId="77777777" w:rsidR="000E0C17" w:rsidRPr="009A18A4" w:rsidRDefault="000E0C17" w:rsidP="00DF1CDB">
            <w:pPr>
              <w:spacing w:before="100" w:beforeAutospacing="1" w:after="100" w:afterAutospacing="1"/>
              <w:rPr>
                <w:color w:val="000000"/>
                <w:sz w:val="22"/>
                <w:szCs w:val="22"/>
              </w:rPr>
            </w:pPr>
          </w:p>
        </w:tc>
      </w:tr>
      <w:tr w:rsidR="000E0C17" w:rsidRPr="009A18A4" w14:paraId="5B88BFAD"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14280AD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Nízký počet doplňkových služeb v oblasti sportu a wellness</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5F34F1C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Zlepšování dosavadní infrastruktury sportovních zařízení, případně vybudování nových zařízení. </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0D2B91E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1257A4B1"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282E469C"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Kultura, rekreace a volnočasové aktivity</w:t>
            </w:r>
          </w:p>
        </w:tc>
      </w:tr>
      <w:tr w:rsidR="000E0C17" w:rsidRPr="009A18A4" w14:paraId="2686AED5"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4755E1D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Nízká kvalita rekreačních zařízení</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44C67A4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Zkvalitňování služeb v oblasti rekreace, podpora péče o rekreační infrastrukturu, podpora agroturistiky. </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0D4EE3D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05637F20"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17EDD60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Společenské a kulturní akce mimo město Rakovník</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1A39A52A"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společenských a kulturních akcí ve venkovských oblastech, společná propagace regionálních událostí</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3081FA1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669D0737"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5510A86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Vytrácení kulturního života z obcí</w:t>
            </w:r>
          </w:p>
        </w:tc>
        <w:tc>
          <w:tcPr>
            <w:tcW w:w="4819" w:type="dxa"/>
            <w:tcBorders>
              <w:top w:val="single" w:sz="4" w:space="0" w:color="auto"/>
              <w:left w:val="single" w:sz="4" w:space="0" w:color="auto"/>
              <w:bottom w:val="single" w:sz="4" w:space="0" w:color="auto"/>
              <w:right w:val="single" w:sz="4" w:space="0" w:color="auto"/>
            </w:tcBorders>
            <w:hideMark/>
          </w:tcPr>
          <w:p w14:paraId="7B190640"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místní historie a tradic (vzdělávací a osvětové akce a programy, publikační činnost a místní průvodcovství, podpora oživení tradičních akcí a historických řemesel)</w:t>
            </w:r>
          </w:p>
        </w:tc>
        <w:tc>
          <w:tcPr>
            <w:tcW w:w="2234" w:type="dxa"/>
            <w:tcBorders>
              <w:top w:val="single" w:sz="4" w:space="0" w:color="auto"/>
              <w:left w:val="single" w:sz="4" w:space="0" w:color="auto"/>
              <w:bottom w:val="single" w:sz="4" w:space="0" w:color="auto"/>
              <w:right w:val="single" w:sz="4" w:space="0" w:color="auto"/>
            </w:tcBorders>
            <w:hideMark/>
          </w:tcPr>
          <w:p w14:paraId="0A11C41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3E3250B3"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312AA6C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Malá udržitelnost tradic a spolkových aktivit</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4C4D7D1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malého podnikání využívajícího lokální zdroje a podpora tradiční produkce a řemesel</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53C559F6" w14:textId="47F5655E"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10 Podnikání (PRV)</w:t>
            </w:r>
            <w:r w:rsidR="00316281">
              <w:rPr>
                <w:color w:val="000000"/>
                <w:sz w:val="22"/>
                <w:szCs w:val="22"/>
              </w:rPr>
              <w:t xml:space="preserve"> </w:t>
            </w:r>
            <w:r w:rsidR="00316281">
              <w:rPr>
                <w:color w:val="000000"/>
                <w:sz w:val="22"/>
                <w:szCs w:val="22"/>
              </w:rPr>
              <w:t>+ Jiné</w:t>
            </w:r>
            <w:bookmarkStart w:id="130" w:name="_GoBack"/>
            <w:bookmarkEnd w:id="130"/>
          </w:p>
          <w:p w14:paraId="55191473"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Fiche 20 Základní služby a obnova </w:t>
            </w:r>
            <w:r w:rsidRPr="009A18A4">
              <w:rPr>
                <w:color w:val="000000"/>
                <w:sz w:val="22"/>
                <w:szCs w:val="22"/>
              </w:rPr>
              <w:lastRenderedPageBreak/>
              <w:t>vesnic – Obchody pro obce (PRV)</w:t>
            </w:r>
          </w:p>
        </w:tc>
      </w:tr>
      <w:tr w:rsidR="000E0C17" w:rsidRPr="009A18A4" w14:paraId="6779EDC7"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2B4EC376"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lastRenderedPageBreak/>
              <w:t>Špatný stav a nízká vybavenost kulturních zařízení v obcích</w:t>
            </w:r>
          </w:p>
        </w:tc>
        <w:tc>
          <w:tcPr>
            <w:tcW w:w="4819" w:type="dxa"/>
            <w:tcBorders>
              <w:top w:val="single" w:sz="4" w:space="0" w:color="auto"/>
              <w:left w:val="single" w:sz="4" w:space="0" w:color="auto"/>
              <w:bottom w:val="single" w:sz="4" w:space="0" w:color="auto"/>
              <w:right w:val="single" w:sz="4" w:space="0" w:color="auto"/>
            </w:tcBorders>
            <w:hideMark/>
          </w:tcPr>
          <w:p w14:paraId="07AD56F2"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Potřeba rekonstrukce a modernizace zázemí pro pořádání kulturních a společenských akcí, pořízení vybavení</w:t>
            </w:r>
          </w:p>
        </w:tc>
        <w:tc>
          <w:tcPr>
            <w:tcW w:w="2234" w:type="dxa"/>
            <w:tcBorders>
              <w:top w:val="single" w:sz="4" w:space="0" w:color="auto"/>
              <w:left w:val="single" w:sz="4" w:space="0" w:color="auto"/>
              <w:bottom w:val="single" w:sz="4" w:space="0" w:color="auto"/>
              <w:right w:val="single" w:sz="4" w:space="0" w:color="auto"/>
            </w:tcBorders>
            <w:hideMark/>
          </w:tcPr>
          <w:p w14:paraId="1FED238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Fiche 20 Základní služby a obnova vesnic – Kulturní a spolková zařízení včetně knihoven (PRV)</w:t>
            </w:r>
          </w:p>
        </w:tc>
      </w:tr>
      <w:tr w:rsidR="000E0C17" w:rsidRPr="009A18A4" w14:paraId="7E119ED9"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4BA3DA69"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Prezentace a propagace akcí</w:t>
            </w:r>
          </w:p>
        </w:tc>
        <w:tc>
          <w:tcPr>
            <w:tcW w:w="4819" w:type="dxa"/>
            <w:tcBorders>
              <w:top w:val="single" w:sz="4" w:space="0" w:color="auto"/>
              <w:left w:val="single" w:sz="4" w:space="0" w:color="auto"/>
              <w:bottom w:val="single" w:sz="4" w:space="0" w:color="auto"/>
              <w:right w:val="single" w:sz="4" w:space="0" w:color="auto"/>
            </w:tcBorders>
            <w:hideMark/>
          </w:tcPr>
          <w:p w14:paraId="67FED64B"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Podpora prezentace a propagace akcí na území </w:t>
            </w:r>
          </w:p>
        </w:tc>
        <w:tc>
          <w:tcPr>
            <w:tcW w:w="2234" w:type="dxa"/>
            <w:tcBorders>
              <w:top w:val="single" w:sz="4" w:space="0" w:color="auto"/>
              <w:left w:val="single" w:sz="4" w:space="0" w:color="auto"/>
              <w:bottom w:val="single" w:sz="4" w:space="0" w:color="auto"/>
              <w:right w:val="single" w:sz="4" w:space="0" w:color="auto"/>
            </w:tcBorders>
            <w:hideMark/>
          </w:tcPr>
          <w:p w14:paraId="366FE78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194CA6FD" w14:textId="77777777" w:rsidTr="00DF1CDB">
        <w:tc>
          <w:tcPr>
            <w:tcW w:w="9288" w:type="dxa"/>
            <w:gridSpan w:val="3"/>
            <w:tcBorders>
              <w:top w:val="single" w:sz="4" w:space="0" w:color="auto"/>
              <w:left w:val="single" w:sz="4" w:space="0" w:color="auto"/>
              <w:bottom w:val="single" w:sz="4" w:space="0" w:color="auto"/>
              <w:right w:val="single" w:sz="4" w:space="0" w:color="auto"/>
            </w:tcBorders>
            <w:shd w:val="clear" w:color="auto" w:fill="9CC2E5"/>
            <w:hideMark/>
          </w:tcPr>
          <w:p w14:paraId="0507DA41" w14:textId="77777777" w:rsidR="000E0C17" w:rsidRPr="009A18A4" w:rsidRDefault="000E0C17" w:rsidP="00DF1CDB">
            <w:pPr>
              <w:spacing w:before="100" w:beforeAutospacing="1" w:after="100" w:afterAutospacing="1"/>
              <w:rPr>
                <w:b/>
                <w:color w:val="000000"/>
                <w:sz w:val="22"/>
                <w:szCs w:val="22"/>
              </w:rPr>
            </w:pPr>
            <w:r w:rsidRPr="009A18A4">
              <w:rPr>
                <w:b/>
                <w:color w:val="000000"/>
                <w:sz w:val="22"/>
                <w:szCs w:val="22"/>
              </w:rPr>
              <w:t>Místní správa</w:t>
            </w:r>
          </w:p>
        </w:tc>
      </w:tr>
      <w:tr w:rsidR="000E0C17" w:rsidRPr="009A18A4" w14:paraId="0C8F74AB"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2CAEF44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Nedostatečná spolupráce při strategickém plánování obcí</w:t>
            </w:r>
          </w:p>
        </w:tc>
        <w:tc>
          <w:tcPr>
            <w:tcW w:w="4819" w:type="dxa"/>
            <w:tcBorders>
              <w:top w:val="single" w:sz="4" w:space="0" w:color="auto"/>
              <w:left w:val="single" w:sz="4" w:space="0" w:color="auto"/>
              <w:bottom w:val="single" w:sz="4" w:space="0" w:color="auto"/>
              <w:right w:val="single" w:sz="4" w:space="0" w:color="auto"/>
            </w:tcBorders>
            <w:hideMark/>
          </w:tcPr>
          <w:p w14:paraId="4EDF173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strategického plánování a řízení obcí s cílem zvýšení soudržnosti regionu</w:t>
            </w:r>
          </w:p>
        </w:tc>
        <w:tc>
          <w:tcPr>
            <w:tcW w:w="2234" w:type="dxa"/>
            <w:tcBorders>
              <w:top w:val="single" w:sz="4" w:space="0" w:color="auto"/>
              <w:left w:val="single" w:sz="4" w:space="0" w:color="auto"/>
              <w:bottom w:val="single" w:sz="4" w:space="0" w:color="auto"/>
              <w:right w:val="single" w:sz="4" w:space="0" w:color="auto"/>
            </w:tcBorders>
            <w:hideMark/>
          </w:tcPr>
          <w:p w14:paraId="5F8BAD97"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6FB94B52" w14:textId="77777777" w:rsidTr="00DF1CDB">
        <w:tc>
          <w:tcPr>
            <w:tcW w:w="2235" w:type="dxa"/>
            <w:tcBorders>
              <w:top w:val="single" w:sz="4" w:space="0" w:color="auto"/>
              <w:left w:val="single" w:sz="4" w:space="0" w:color="auto"/>
              <w:bottom w:val="single" w:sz="4" w:space="0" w:color="auto"/>
              <w:right w:val="single" w:sz="4" w:space="0" w:color="auto"/>
            </w:tcBorders>
            <w:shd w:val="clear" w:color="auto" w:fill="FFF2CC"/>
            <w:hideMark/>
          </w:tcPr>
          <w:p w14:paraId="767B6C6E"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 xml:space="preserve">Neaktuálnost webových stránek obcí, nedostatek kvalifikovaných pracovníků na obcích </w:t>
            </w:r>
          </w:p>
        </w:tc>
        <w:tc>
          <w:tcPr>
            <w:tcW w:w="4819" w:type="dxa"/>
            <w:tcBorders>
              <w:top w:val="single" w:sz="4" w:space="0" w:color="auto"/>
              <w:left w:val="single" w:sz="4" w:space="0" w:color="auto"/>
              <w:bottom w:val="single" w:sz="4" w:space="0" w:color="auto"/>
              <w:right w:val="single" w:sz="4" w:space="0" w:color="auto"/>
            </w:tcBorders>
            <w:shd w:val="clear" w:color="auto" w:fill="FFF2CC"/>
            <w:hideMark/>
          </w:tcPr>
          <w:p w14:paraId="77FBAD85"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Funkční mikroregiony se zaměstnancem/ci vykonávající požadovaný servis pro obce</w:t>
            </w:r>
          </w:p>
        </w:tc>
        <w:tc>
          <w:tcPr>
            <w:tcW w:w="2234" w:type="dxa"/>
            <w:tcBorders>
              <w:top w:val="single" w:sz="4" w:space="0" w:color="auto"/>
              <w:left w:val="single" w:sz="4" w:space="0" w:color="auto"/>
              <w:bottom w:val="single" w:sz="4" w:space="0" w:color="auto"/>
              <w:right w:val="single" w:sz="4" w:space="0" w:color="auto"/>
            </w:tcBorders>
            <w:shd w:val="clear" w:color="auto" w:fill="FFF2CC"/>
            <w:hideMark/>
          </w:tcPr>
          <w:p w14:paraId="0D3CC75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r w:rsidR="000E0C17" w:rsidRPr="009A18A4" w14:paraId="1860A8B1" w14:textId="77777777" w:rsidTr="00DF1CDB">
        <w:tc>
          <w:tcPr>
            <w:tcW w:w="2235" w:type="dxa"/>
            <w:tcBorders>
              <w:top w:val="single" w:sz="4" w:space="0" w:color="auto"/>
              <w:left w:val="single" w:sz="4" w:space="0" w:color="auto"/>
              <w:bottom w:val="single" w:sz="4" w:space="0" w:color="auto"/>
              <w:right w:val="single" w:sz="4" w:space="0" w:color="auto"/>
            </w:tcBorders>
            <w:hideMark/>
          </w:tcPr>
          <w:p w14:paraId="328B7164"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Absence aktivního subjektu zastřešujícího spolupráci obcí v regionu</w:t>
            </w:r>
          </w:p>
        </w:tc>
        <w:tc>
          <w:tcPr>
            <w:tcW w:w="4819" w:type="dxa"/>
            <w:tcBorders>
              <w:top w:val="single" w:sz="4" w:space="0" w:color="auto"/>
              <w:left w:val="single" w:sz="4" w:space="0" w:color="auto"/>
              <w:bottom w:val="single" w:sz="4" w:space="0" w:color="auto"/>
              <w:right w:val="single" w:sz="4" w:space="0" w:color="auto"/>
            </w:tcBorders>
            <w:hideMark/>
          </w:tcPr>
          <w:p w14:paraId="2A89D2AF"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Podpora spolupráce obcí na území v rámci činnosti MAS Rakovnicko (tematická setkání v rámci pracovních skupin a povinných orgánů MAS)</w:t>
            </w:r>
          </w:p>
        </w:tc>
        <w:tc>
          <w:tcPr>
            <w:tcW w:w="2234" w:type="dxa"/>
            <w:tcBorders>
              <w:top w:val="single" w:sz="4" w:space="0" w:color="auto"/>
              <w:left w:val="single" w:sz="4" w:space="0" w:color="auto"/>
              <w:bottom w:val="single" w:sz="4" w:space="0" w:color="auto"/>
              <w:right w:val="single" w:sz="4" w:space="0" w:color="auto"/>
            </w:tcBorders>
            <w:hideMark/>
          </w:tcPr>
          <w:p w14:paraId="046456C0" w14:textId="77777777" w:rsidR="000E0C17" w:rsidRPr="009A18A4" w:rsidRDefault="000E0C17" w:rsidP="00DF1CDB">
            <w:pPr>
              <w:spacing w:before="100" w:beforeAutospacing="1" w:after="100" w:afterAutospacing="1"/>
              <w:rPr>
                <w:color w:val="000000"/>
                <w:sz w:val="22"/>
                <w:szCs w:val="22"/>
              </w:rPr>
            </w:pPr>
            <w:r w:rsidRPr="009A18A4">
              <w:rPr>
                <w:color w:val="000000"/>
                <w:sz w:val="22"/>
                <w:szCs w:val="22"/>
              </w:rPr>
              <w:t>Jiné</w:t>
            </w:r>
          </w:p>
        </w:tc>
      </w:tr>
    </w:tbl>
    <w:p w14:paraId="7DCE8A28" w14:textId="77777777" w:rsidR="009758A7" w:rsidRPr="009A18A4" w:rsidRDefault="009758A7" w:rsidP="009758A7">
      <w:pPr>
        <w:pStyle w:val="Strat2"/>
        <w:numPr>
          <w:ilvl w:val="0"/>
          <w:numId w:val="0"/>
        </w:numPr>
        <w:ind w:left="360"/>
      </w:pPr>
    </w:p>
    <w:p w14:paraId="7797150B" w14:textId="77777777" w:rsidR="00B00E22" w:rsidRPr="009A18A4" w:rsidRDefault="006F2E50" w:rsidP="009758A7">
      <w:pPr>
        <w:pStyle w:val="Strat2"/>
        <w:numPr>
          <w:ilvl w:val="1"/>
          <w:numId w:val="31"/>
        </w:numPr>
      </w:pPr>
      <w:r w:rsidRPr="009A18A4">
        <w:br w:type="page"/>
      </w:r>
      <w:bookmarkStart w:id="131" w:name="_Toc455057483"/>
      <w:r w:rsidR="009758A7" w:rsidRPr="009A18A4">
        <w:lastRenderedPageBreak/>
        <w:t xml:space="preserve">Klíčové </w:t>
      </w:r>
      <w:r w:rsidR="00EC01DF" w:rsidRPr="009A18A4">
        <w:t>oblasti</w:t>
      </w:r>
      <w:r w:rsidR="009758A7" w:rsidRPr="009A18A4">
        <w:t xml:space="preserve"> území MAS Rakovnicko</w:t>
      </w:r>
      <w:bookmarkEnd w:id="131"/>
    </w:p>
    <w:p w14:paraId="7A0F3237" w14:textId="77777777" w:rsidR="009758A7" w:rsidRPr="009A18A4" w:rsidRDefault="009758A7" w:rsidP="009758A7"/>
    <w:p w14:paraId="3406657D" w14:textId="77777777" w:rsidR="008C155A" w:rsidRPr="009A18A4" w:rsidRDefault="008C155A" w:rsidP="008C155A">
      <w:pPr>
        <w:jc w:val="both"/>
        <w:rPr>
          <w:sz w:val="22"/>
        </w:rPr>
      </w:pPr>
      <w:r w:rsidRPr="009A18A4">
        <w:rPr>
          <w:sz w:val="22"/>
        </w:rPr>
        <w:t xml:space="preserve">Výše uvedená analýza problémů a potřeb představuje základní shrnutí vycházející ze socioekonomické analýzy a SWOT analýzy, ale také z dotazníkových šetření a tematických setkání v průběhu příprav </w:t>
      </w:r>
      <w:r w:rsidR="00F9065B" w:rsidRPr="009A18A4">
        <w:rPr>
          <w:sz w:val="22"/>
        </w:rPr>
        <w:br/>
      </w:r>
      <w:r w:rsidRPr="009A18A4">
        <w:rPr>
          <w:sz w:val="22"/>
        </w:rPr>
        <w:t xml:space="preserve">a sestavování Strategie komunitně vedeného místního rozvoje MAS Rakovnicko. Podpora životního prostředí nebude realizována prostřednictvím CLLD, protože po seznámení s podmínkami OPŽP </w:t>
      </w:r>
      <w:r w:rsidR="00F9065B" w:rsidRPr="009A18A4">
        <w:rPr>
          <w:sz w:val="22"/>
        </w:rPr>
        <w:br/>
      </w:r>
      <w:r w:rsidRPr="009A18A4">
        <w:rPr>
          <w:sz w:val="22"/>
        </w:rPr>
        <w:t xml:space="preserve">a následných tematických setkání vyplynulo, že o tyto aktivity nebude na území MAS Rakovnicko zájem. Z toho důvodu nebyl vytvořen programový rámec životní prostředí. Na základě výše uvedených analýz byly vydefinovány klíčové </w:t>
      </w:r>
      <w:r w:rsidR="00EC01DF" w:rsidRPr="009A18A4">
        <w:rPr>
          <w:sz w:val="22"/>
        </w:rPr>
        <w:t>oblasti</w:t>
      </w:r>
      <w:r w:rsidRPr="009A18A4">
        <w:rPr>
          <w:sz w:val="22"/>
        </w:rPr>
        <w:t xml:space="preserve"> území MAS Rakovnicko, kterými jsou:</w:t>
      </w:r>
    </w:p>
    <w:p w14:paraId="74702979" w14:textId="77777777" w:rsidR="008C155A" w:rsidRPr="009A18A4" w:rsidRDefault="008C155A" w:rsidP="008C155A">
      <w:pPr>
        <w:ind w:left="720"/>
        <w:jc w:val="both"/>
        <w:rPr>
          <w:sz w:val="22"/>
        </w:rPr>
      </w:pPr>
    </w:p>
    <w:p w14:paraId="0DF40896" w14:textId="77777777" w:rsidR="008C155A" w:rsidRPr="009A18A4" w:rsidRDefault="008C155A" w:rsidP="008C155A">
      <w:pPr>
        <w:numPr>
          <w:ilvl w:val="0"/>
          <w:numId w:val="41"/>
        </w:numPr>
        <w:jc w:val="both"/>
        <w:rPr>
          <w:sz w:val="22"/>
        </w:rPr>
      </w:pPr>
      <w:r w:rsidRPr="009A18A4">
        <w:rPr>
          <w:sz w:val="22"/>
        </w:rPr>
        <w:t>Krajina</w:t>
      </w:r>
      <w:r w:rsidR="00EC01DF" w:rsidRPr="009A18A4">
        <w:rPr>
          <w:sz w:val="22"/>
        </w:rPr>
        <w:t xml:space="preserve"> </w:t>
      </w:r>
    </w:p>
    <w:p w14:paraId="65FA1F42" w14:textId="77777777" w:rsidR="008C155A" w:rsidRPr="009A18A4" w:rsidRDefault="008C155A" w:rsidP="008C155A">
      <w:pPr>
        <w:numPr>
          <w:ilvl w:val="1"/>
          <w:numId w:val="41"/>
        </w:numPr>
        <w:jc w:val="both"/>
        <w:rPr>
          <w:sz w:val="22"/>
        </w:rPr>
      </w:pPr>
      <w:r w:rsidRPr="009A18A4">
        <w:rPr>
          <w:sz w:val="22"/>
        </w:rPr>
        <w:t>Zlepšování prostupnosti krajiny</w:t>
      </w:r>
      <w:r w:rsidR="00EC01DF" w:rsidRPr="009A18A4">
        <w:rPr>
          <w:sz w:val="22"/>
        </w:rPr>
        <w:t xml:space="preserve"> (SC 1.2)</w:t>
      </w:r>
    </w:p>
    <w:p w14:paraId="478E0CBB" w14:textId="77777777" w:rsidR="008C155A" w:rsidRPr="009A18A4" w:rsidRDefault="008C155A" w:rsidP="008C155A">
      <w:pPr>
        <w:numPr>
          <w:ilvl w:val="1"/>
          <w:numId w:val="41"/>
        </w:numPr>
        <w:jc w:val="both"/>
        <w:rPr>
          <w:sz w:val="22"/>
        </w:rPr>
      </w:pPr>
      <w:r w:rsidRPr="009A18A4">
        <w:rPr>
          <w:sz w:val="22"/>
        </w:rPr>
        <w:t>Zvyšování ochranné, estetické a funkční hodnoty zemědělské krajiny</w:t>
      </w:r>
      <w:r w:rsidR="00EC01DF" w:rsidRPr="009A18A4">
        <w:rPr>
          <w:sz w:val="22"/>
        </w:rPr>
        <w:t xml:space="preserve"> (SC 1.3)</w:t>
      </w:r>
    </w:p>
    <w:p w14:paraId="2F8B2F09" w14:textId="77777777" w:rsidR="008C155A" w:rsidRPr="009A18A4" w:rsidRDefault="008C155A" w:rsidP="008C155A">
      <w:pPr>
        <w:numPr>
          <w:ilvl w:val="1"/>
          <w:numId w:val="41"/>
        </w:numPr>
        <w:jc w:val="both"/>
        <w:rPr>
          <w:sz w:val="22"/>
        </w:rPr>
      </w:pPr>
      <w:r w:rsidRPr="009A18A4">
        <w:rPr>
          <w:sz w:val="22"/>
        </w:rPr>
        <w:t>Podpora lesnictví a lesního hospodářství</w:t>
      </w:r>
      <w:r w:rsidR="00EC01DF" w:rsidRPr="009A18A4">
        <w:rPr>
          <w:sz w:val="22"/>
        </w:rPr>
        <w:t xml:space="preserve"> (SC 1.4)</w:t>
      </w:r>
    </w:p>
    <w:p w14:paraId="09984297" w14:textId="77777777" w:rsidR="008C155A" w:rsidRPr="009A18A4" w:rsidRDefault="008C155A" w:rsidP="008C155A">
      <w:pPr>
        <w:numPr>
          <w:ilvl w:val="0"/>
          <w:numId w:val="41"/>
        </w:numPr>
        <w:jc w:val="both"/>
        <w:rPr>
          <w:sz w:val="22"/>
        </w:rPr>
      </w:pPr>
      <w:r w:rsidRPr="009A18A4">
        <w:rPr>
          <w:sz w:val="22"/>
        </w:rPr>
        <w:t>Venkov</w:t>
      </w:r>
    </w:p>
    <w:p w14:paraId="313F57EC" w14:textId="77777777" w:rsidR="008C155A" w:rsidRPr="009A18A4" w:rsidRDefault="008C155A" w:rsidP="008C155A">
      <w:pPr>
        <w:numPr>
          <w:ilvl w:val="1"/>
          <w:numId w:val="41"/>
        </w:numPr>
        <w:jc w:val="both"/>
        <w:rPr>
          <w:sz w:val="22"/>
        </w:rPr>
      </w:pPr>
      <w:r w:rsidRPr="009A18A4">
        <w:rPr>
          <w:sz w:val="22"/>
        </w:rPr>
        <w:t>Doprava</w:t>
      </w:r>
      <w:r w:rsidR="00EC01DF" w:rsidRPr="009A18A4">
        <w:rPr>
          <w:sz w:val="22"/>
        </w:rPr>
        <w:t xml:space="preserve"> (SC 2.2)</w:t>
      </w:r>
    </w:p>
    <w:p w14:paraId="661CD3FF" w14:textId="77777777" w:rsidR="008C155A" w:rsidRPr="009A18A4" w:rsidRDefault="008C155A" w:rsidP="008C155A">
      <w:pPr>
        <w:numPr>
          <w:ilvl w:val="1"/>
          <w:numId w:val="41"/>
        </w:numPr>
        <w:jc w:val="both"/>
        <w:rPr>
          <w:sz w:val="22"/>
        </w:rPr>
      </w:pPr>
      <w:r w:rsidRPr="009A18A4">
        <w:rPr>
          <w:sz w:val="22"/>
        </w:rPr>
        <w:t>Sociální služby</w:t>
      </w:r>
      <w:r w:rsidR="00EC01DF" w:rsidRPr="009A18A4">
        <w:rPr>
          <w:sz w:val="22"/>
        </w:rPr>
        <w:t xml:space="preserve"> (SC 2.5)</w:t>
      </w:r>
    </w:p>
    <w:p w14:paraId="7AFDC09D" w14:textId="77777777" w:rsidR="008C155A" w:rsidRPr="009A18A4" w:rsidRDefault="008C155A" w:rsidP="008C155A">
      <w:pPr>
        <w:numPr>
          <w:ilvl w:val="1"/>
          <w:numId w:val="41"/>
        </w:numPr>
        <w:jc w:val="both"/>
        <w:rPr>
          <w:sz w:val="22"/>
        </w:rPr>
      </w:pPr>
      <w:r w:rsidRPr="009A18A4">
        <w:rPr>
          <w:sz w:val="22"/>
        </w:rPr>
        <w:t>Venkovské školství</w:t>
      </w:r>
      <w:r w:rsidR="00EC01DF" w:rsidRPr="009A18A4">
        <w:rPr>
          <w:sz w:val="22"/>
        </w:rPr>
        <w:t xml:space="preserve"> (SC 2.6)</w:t>
      </w:r>
    </w:p>
    <w:p w14:paraId="73D34536" w14:textId="77777777" w:rsidR="008C155A" w:rsidRPr="009A18A4" w:rsidRDefault="008C155A" w:rsidP="008C155A">
      <w:pPr>
        <w:numPr>
          <w:ilvl w:val="1"/>
          <w:numId w:val="41"/>
        </w:numPr>
        <w:jc w:val="both"/>
        <w:rPr>
          <w:sz w:val="22"/>
        </w:rPr>
      </w:pPr>
      <w:r w:rsidRPr="009A18A4">
        <w:rPr>
          <w:sz w:val="22"/>
        </w:rPr>
        <w:t>Rodinná komunitní centra</w:t>
      </w:r>
      <w:r w:rsidR="00EC01DF" w:rsidRPr="009A18A4">
        <w:rPr>
          <w:sz w:val="22"/>
        </w:rPr>
        <w:t xml:space="preserve"> (SC 2.7)</w:t>
      </w:r>
    </w:p>
    <w:p w14:paraId="0B132454" w14:textId="77777777" w:rsidR="008C155A" w:rsidRPr="009A18A4" w:rsidRDefault="008C155A" w:rsidP="008C155A">
      <w:pPr>
        <w:numPr>
          <w:ilvl w:val="1"/>
          <w:numId w:val="41"/>
        </w:numPr>
        <w:jc w:val="both"/>
        <w:rPr>
          <w:sz w:val="22"/>
        </w:rPr>
      </w:pPr>
      <w:r w:rsidRPr="009A18A4">
        <w:rPr>
          <w:sz w:val="22"/>
        </w:rPr>
        <w:t>Integrovaný záchranný systém</w:t>
      </w:r>
      <w:r w:rsidR="00EC01DF" w:rsidRPr="009A18A4">
        <w:rPr>
          <w:sz w:val="22"/>
        </w:rPr>
        <w:t xml:space="preserve"> (SC 2.8)</w:t>
      </w:r>
    </w:p>
    <w:p w14:paraId="786559CB" w14:textId="0B3D0D1D" w:rsidR="00842D97" w:rsidRPr="009A18A4" w:rsidRDefault="00842D97" w:rsidP="008C155A">
      <w:pPr>
        <w:numPr>
          <w:ilvl w:val="1"/>
          <w:numId w:val="41"/>
        </w:numPr>
        <w:jc w:val="both"/>
        <w:rPr>
          <w:sz w:val="22"/>
        </w:rPr>
      </w:pPr>
      <w:r w:rsidRPr="009A18A4">
        <w:rPr>
          <w:sz w:val="22"/>
        </w:rPr>
        <w:t>Obnova a údržba veřejných prostranství (SC 2.3, 1.3)</w:t>
      </w:r>
    </w:p>
    <w:p w14:paraId="402CD39F" w14:textId="4730FC85" w:rsidR="00A42AD6" w:rsidRPr="009A18A4" w:rsidRDefault="00A42AD6" w:rsidP="00A42AD6">
      <w:pPr>
        <w:numPr>
          <w:ilvl w:val="1"/>
          <w:numId w:val="41"/>
        </w:numPr>
        <w:jc w:val="both"/>
        <w:rPr>
          <w:sz w:val="22"/>
        </w:rPr>
      </w:pPr>
      <w:r w:rsidRPr="009A18A4">
        <w:rPr>
          <w:sz w:val="22"/>
        </w:rPr>
        <w:t>Základní služby a obnova vesnic (SC 2.3, 2.6, 2.7, 2.8, 3.3, 4.1, 5.3)</w:t>
      </w:r>
    </w:p>
    <w:p w14:paraId="6332B230" w14:textId="77777777" w:rsidR="008C155A" w:rsidRPr="009A18A4" w:rsidRDefault="008C155A" w:rsidP="008C155A">
      <w:pPr>
        <w:numPr>
          <w:ilvl w:val="0"/>
          <w:numId w:val="41"/>
        </w:numPr>
        <w:jc w:val="both"/>
        <w:rPr>
          <w:sz w:val="22"/>
        </w:rPr>
      </w:pPr>
      <w:r w:rsidRPr="009A18A4">
        <w:rPr>
          <w:sz w:val="22"/>
        </w:rPr>
        <w:t>Ekonomika</w:t>
      </w:r>
    </w:p>
    <w:p w14:paraId="2AEAB594" w14:textId="77777777" w:rsidR="008C155A" w:rsidRPr="009A18A4" w:rsidRDefault="008C155A" w:rsidP="008C155A">
      <w:pPr>
        <w:numPr>
          <w:ilvl w:val="1"/>
          <w:numId w:val="41"/>
        </w:numPr>
        <w:jc w:val="both"/>
        <w:rPr>
          <w:sz w:val="22"/>
        </w:rPr>
      </w:pPr>
      <w:r w:rsidRPr="009A18A4">
        <w:rPr>
          <w:sz w:val="22"/>
        </w:rPr>
        <w:t>Sociální podnikání a zaměstnanost</w:t>
      </w:r>
      <w:r w:rsidR="00EC01DF" w:rsidRPr="009A18A4">
        <w:rPr>
          <w:sz w:val="22"/>
        </w:rPr>
        <w:t xml:space="preserve"> (SC 3.1)</w:t>
      </w:r>
    </w:p>
    <w:p w14:paraId="0944B5F3" w14:textId="77777777" w:rsidR="008C155A" w:rsidRPr="009A18A4" w:rsidRDefault="008C155A" w:rsidP="008C155A">
      <w:pPr>
        <w:numPr>
          <w:ilvl w:val="1"/>
          <w:numId w:val="41"/>
        </w:numPr>
        <w:jc w:val="both"/>
        <w:rPr>
          <w:sz w:val="22"/>
        </w:rPr>
      </w:pPr>
      <w:r w:rsidRPr="009A18A4">
        <w:rPr>
          <w:sz w:val="22"/>
        </w:rPr>
        <w:t>Zemědělská výroba</w:t>
      </w:r>
      <w:r w:rsidR="00EC01DF" w:rsidRPr="009A18A4">
        <w:rPr>
          <w:sz w:val="22"/>
        </w:rPr>
        <w:t xml:space="preserve"> (SC 3.2)</w:t>
      </w:r>
    </w:p>
    <w:p w14:paraId="2C04F42F" w14:textId="77777777" w:rsidR="008C155A" w:rsidRPr="009A18A4" w:rsidRDefault="008C155A" w:rsidP="008C155A">
      <w:pPr>
        <w:numPr>
          <w:ilvl w:val="1"/>
          <w:numId w:val="41"/>
        </w:numPr>
        <w:jc w:val="both"/>
        <w:rPr>
          <w:sz w:val="22"/>
        </w:rPr>
      </w:pPr>
      <w:r w:rsidRPr="009A18A4">
        <w:rPr>
          <w:sz w:val="22"/>
        </w:rPr>
        <w:t>Podpora místního podnikání</w:t>
      </w:r>
      <w:r w:rsidR="00EC01DF" w:rsidRPr="009A18A4">
        <w:rPr>
          <w:sz w:val="22"/>
        </w:rPr>
        <w:t xml:space="preserve"> SC 3.3)</w:t>
      </w:r>
    </w:p>
    <w:p w14:paraId="55187ECC" w14:textId="77777777" w:rsidR="008C155A" w:rsidRPr="009A18A4" w:rsidRDefault="008C155A" w:rsidP="008C155A">
      <w:pPr>
        <w:numPr>
          <w:ilvl w:val="0"/>
          <w:numId w:val="41"/>
        </w:numPr>
        <w:jc w:val="both"/>
        <w:rPr>
          <w:sz w:val="22"/>
        </w:rPr>
      </w:pPr>
      <w:r w:rsidRPr="009A18A4">
        <w:rPr>
          <w:sz w:val="22"/>
        </w:rPr>
        <w:t>Rekreace a turismus</w:t>
      </w:r>
    </w:p>
    <w:p w14:paraId="27C53C24" w14:textId="77777777" w:rsidR="008C155A" w:rsidRPr="009A18A4" w:rsidRDefault="008C155A" w:rsidP="008C155A">
      <w:pPr>
        <w:numPr>
          <w:ilvl w:val="1"/>
          <w:numId w:val="41"/>
        </w:numPr>
        <w:jc w:val="both"/>
        <w:rPr>
          <w:sz w:val="22"/>
        </w:rPr>
      </w:pPr>
      <w:r w:rsidRPr="009A18A4">
        <w:rPr>
          <w:sz w:val="22"/>
        </w:rPr>
        <w:t>Základní a doprovodné služby v oblasti rekreace a turismu</w:t>
      </w:r>
      <w:r w:rsidR="00EC01DF" w:rsidRPr="009A18A4">
        <w:rPr>
          <w:sz w:val="22"/>
        </w:rPr>
        <w:t xml:space="preserve"> (SC 5.2)</w:t>
      </w:r>
    </w:p>
    <w:p w14:paraId="54A0F75C" w14:textId="77777777" w:rsidR="008C155A" w:rsidRPr="009A18A4" w:rsidRDefault="008C155A" w:rsidP="008C155A">
      <w:pPr>
        <w:numPr>
          <w:ilvl w:val="0"/>
          <w:numId w:val="41"/>
        </w:numPr>
        <w:jc w:val="both"/>
        <w:rPr>
          <w:sz w:val="22"/>
        </w:rPr>
      </w:pPr>
      <w:r w:rsidRPr="009A18A4">
        <w:rPr>
          <w:sz w:val="22"/>
        </w:rPr>
        <w:t>Spolupráce</w:t>
      </w:r>
    </w:p>
    <w:p w14:paraId="3E3E6CCC" w14:textId="77777777" w:rsidR="008C155A" w:rsidRPr="009A18A4" w:rsidRDefault="00EC01DF" w:rsidP="008C155A">
      <w:pPr>
        <w:numPr>
          <w:ilvl w:val="1"/>
          <w:numId w:val="41"/>
        </w:numPr>
        <w:jc w:val="both"/>
        <w:rPr>
          <w:sz w:val="22"/>
        </w:rPr>
      </w:pPr>
      <w:r w:rsidRPr="009A18A4">
        <w:rPr>
          <w:sz w:val="22"/>
        </w:rPr>
        <w:t>Regionální spolupráce (SC 6.2)</w:t>
      </w:r>
    </w:p>
    <w:p w14:paraId="7BE0A8EB" w14:textId="77777777" w:rsidR="008C155A" w:rsidRPr="009A18A4" w:rsidRDefault="00EC01DF" w:rsidP="008C155A">
      <w:pPr>
        <w:numPr>
          <w:ilvl w:val="1"/>
          <w:numId w:val="41"/>
        </w:numPr>
        <w:jc w:val="both"/>
        <w:rPr>
          <w:sz w:val="22"/>
        </w:rPr>
      </w:pPr>
      <w:r w:rsidRPr="009A18A4">
        <w:rPr>
          <w:sz w:val="22"/>
        </w:rPr>
        <w:t>Zahraniční spolupráce (SC 6.3)</w:t>
      </w:r>
    </w:p>
    <w:p w14:paraId="74BD4544" w14:textId="77777777" w:rsidR="008C155A" w:rsidRPr="009A18A4" w:rsidRDefault="008C155A" w:rsidP="008C155A">
      <w:pPr>
        <w:jc w:val="both"/>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4377"/>
        <w:gridCol w:w="3029"/>
      </w:tblGrid>
      <w:tr w:rsidR="008C155A" w:rsidRPr="009A18A4" w14:paraId="009C04DA" w14:textId="77777777" w:rsidTr="00144150">
        <w:tc>
          <w:tcPr>
            <w:tcW w:w="1668" w:type="dxa"/>
            <w:shd w:val="clear" w:color="auto" w:fill="92D050"/>
            <w:vAlign w:val="center"/>
          </w:tcPr>
          <w:p w14:paraId="1C173253" w14:textId="77777777" w:rsidR="008C155A" w:rsidRPr="009A18A4" w:rsidRDefault="008C155A" w:rsidP="00144150">
            <w:pPr>
              <w:rPr>
                <w:b/>
                <w:sz w:val="22"/>
              </w:rPr>
            </w:pPr>
            <w:r w:rsidRPr="009A18A4">
              <w:rPr>
                <w:b/>
                <w:sz w:val="22"/>
              </w:rPr>
              <w:t>Klíčová oblast území MAS</w:t>
            </w:r>
          </w:p>
        </w:tc>
        <w:tc>
          <w:tcPr>
            <w:tcW w:w="4473" w:type="dxa"/>
            <w:shd w:val="clear" w:color="auto" w:fill="92D050"/>
            <w:vAlign w:val="center"/>
          </w:tcPr>
          <w:p w14:paraId="40F24DEE" w14:textId="77777777" w:rsidR="008C155A" w:rsidRPr="009A18A4" w:rsidRDefault="008C155A" w:rsidP="00144150">
            <w:pPr>
              <w:rPr>
                <w:b/>
                <w:sz w:val="22"/>
              </w:rPr>
            </w:pPr>
            <w:r w:rsidRPr="009A18A4">
              <w:rPr>
                <w:b/>
                <w:sz w:val="22"/>
              </w:rPr>
              <w:t>Charakteristika klíčové oblasti</w:t>
            </w:r>
          </w:p>
        </w:tc>
        <w:tc>
          <w:tcPr>
            <w:tcW w:w="3071" w:type="dxa"/>
            <w:shd w:val="clear" w:color="auto" w:fill="92D050"/>
            <w:vAlign w:val="center"/>
          </w:tcPr>
          <w:p w14:paraId="2AA46AA5" w14:textId="77777777" w:rsidR="008C155A" w:rsidRPr="009A18A4" w:rsidRDefault="008C155A" w:rsidP="00144150">
            <w:pPr>
              <w:rPr>
                <w:b/>
                <w:sz w:val="22"/>
              </w:rPr>
            </w:pPr>
            <w:r w:rsidRPr="009A18A4">
              <w:rPr>
                <w:b/>
                <w:sz w:val="22"/>
              </w:rPr>
              <w:t>Řešení problému (opatření SCLLD)</w:t>
            </w:r>
          </w:p>
        </w:tc>
      </w:tr>
      <w:tr w:rsidR="008C155A" w:rsidRPr="009A18A4" w14:paraId="58DB7921" w14:textId="77777777" w:rsidTr="00144150">
        <w:tc>
          <w:tcPr>
            <w:tcW w:w="1668" w:type="dxa"/>
            <w:shd w:val="clear" w:color="auto" w:fill="E2EFD9"/>
          </w:tcPr>
          <w:p w14:paraId="7C72C88D" w14:textId="77777777" w:rsidR="008C155A" w:rsidRPr="009A18A4" w:rsidRDefault="008C155A" w:rsidP="00144150">
            <w:pPr>
              <w:rPr>
                <w:b/>
                <w:sz w:val="22"/>
              </w:rPr>
            </w:pPr>
            <w:r w:rsidRPr="009A18A4">
              <w:rPr>
                <w:b/>
                <w:sz w:val="22"/>
              </w:rPr>
              <w:t>1. Krajina</w:t>
            </w:r>
          </w:p>
          <w:p w14:paraId="5A84D39D" w14:textId="77777777" w:rsidR="008C155A" w:rsidRPr="009A18A4" w:rsidRDefault="008C155A" w:rsidP="00144150">
            <w:pPr>
              <w:rPr>
                <w:b/>
                <w:sz w:val="22"/>
              </w:rPr>
            </w:pPr>
          </w:p>
        </w:tc>
        <w:tc>
          <w:tcPr>
            <w:tcW w:w="4473" w:type="dxa"/>
            <w:shd w:val="clear" w:color="auto" w:fill="auto"/>
          </w:tcPr>
          <w:p w14:paraId="34B7264C" w14:textId="77777777" w:rsidR="008C155A" w:rsidRPr="009A18A4" w:rsidRDefault="008C155A" w:rsidP="00144150">
            <w:pPr>
              <w:rPr>
                <w:sz w:val="22"/>
              </w:rPr>
            </w:pPr>
            <w:r w:rsidRPr="009A18A4">
              <w:rPr>
                <w:sz w:val="22"/>
              </w:rPr>
              <w:t>Zvyšování ochrany původní krajiny v ZCHÚ, náprava nevhodných zásahů do volné krajiny způsobených převážně intenzivní rostlinnou výrobou, změna vodního režimu v krajině, zvyšování významu lesních ploch a jejich šetrné využívání, spolupráce s veřejností jejím informováním o významu ochrany přírody a krajiny.</w:t>
            </w:r>
          </w:p>
        </w:tc>
        <w:tc>
          <w:tcPr>
            <w:tcW w:w="3071" w:type="dxa"/>
            <w:shd w:val="clear" w:color="auto" w:fill="auto"/>
          </w:tcPr>
          <w:p w14:paraId="7144F98A" w14:textId="77777777" w:rsidR="008C155A" w:rsidRPr="009A18A4" w:rsidRDefault="008C155A" w:rsidP="00144150">
            <w:pPr>
              <w:rPr>
                <w:sz w:val="22"/>
              </w:rPr>
            </w:pPr>
            <w:r w:rsidRPr="009A18A4">
              <w:rPr>
                <w:sz w:val="22"/>
              </w:rPr>
              <w:t>1.2.1 Obnova a údržba polních cest</w:t>
            </w:r>
          </w:p>
          <w:p w14:paraId="7E260B5B" w14:textId="77777777" w:rsidR="008C155A" w:rsidRPr="009A18A4" w:rsidRDefault="008C155A" w:rsidP="00144150">
            <w:pPr>
              <w:rPr>
                <w:sz w:val="22"/>
              </w:rPr>
            </w:pPr>
            <w:r w:rsidRPr="009A18A4">
              <w:rPr>
                <w:sz w:val="22"/>
              </w:rPr>
              <w:t>1.2.3 Nákup techniky pro údržbu krajiny</w:t>
            </w:r>
          </w:p>
          <w:p w14:paraId="148E9560" w14:textId="77777777" w:rsidR="008C155A" w:rsidRPr="009A18A4" w:rsidRDefault="008C155A" w:rsidP="00144150">
            <w:pPr>
              <w:rPr>
                <w:sz w:val="22"/>
              </w:rPr>
            </w:pPr>
            <w:r w:rsidRPr="009A18A4">
              <w:rPr>
                <w:sz w:val="22"/>
              </w:rPr>
              <w:t>1.3.5 Pozemkové úpravy</w:t>
            </w:r>
          </w:p>
          <w:p w14:paraId="3D054C55" w14:textId="77777777" w:rsidR="008C155A" w:rsidRPr="009A18A4" w:rsidRDefault="008C155A" w:rsidP="00144150">
            <w:pPr>
              <w:rPr>
                <w:sz w:val="22"/>
              </w:rPr>
            </w:pPr>
            <w:r w:rsidRPr="009A18A4">
              <w:rPr>
                <w:sz w:val="22"/>
              </w:rPr>
              <w:t>1.4.3 Infrastruktura a neproduktivní investice v lesích</w:t>
            </w:r>
          </w:p>
          <w:p w14:paraId="0F4E2529" w14:textId="77777777" w:rsidR="008C155A" w:rsidRPr="009A18A4" w:rsidRDefault="008C155A" w:rsidP="00144150">
            <w:pPr>
              <w:rPr>
                <w:sz w:val="22"/>
              </w:rPr>
            </w:pPr>
            <w:r w:rsidRPr="009A18A4">
              <w:rPr>
                <w:sz w:val="22"/>
              </w:rPr>
              <w:t>1.5.1 Edukační programy pro děti a mládež</w:t>
            </w:r>
          </w:p>
          <w:p w14:paraId="43F445EC" w14:textId="77777777" w:rsidR="008C155A" w:rsidRPr="009A18A4" w:rsidRDefault="008C155A" w:rsidP="00144150">
            <w:pPr>
              <w:rPr>
                <w:sz w:val="22"/>
              </w:rPr>
            </w:pPr>
            <w:r w:rsidRPr="009A18A4">
              <w:rPr>
                <w:sz w:val="22"/>
              </w:rPr>
              <w:t>1.5.2 Naučné a osvětové programy pro veřejnost</w:t>
            </w:r>
          </w:p>
          <w:p w14:paraId="0D2B5923" w14:textId="77777777" w:rsidR="008C155A" w:rsidRPr="009A18A4" w:rsidRDefault="008C155A" w:rsidP="00144150">
            <w:pPr>
              <w:rPr>
                <w:sz w:val="22"/>
              </w:rPr>
            </w:pPr>
            <w:r w:rsidRPr="009A18A4">
              <w:rPr>
                <w:sz w:val="22"/>
              </w:rPr>
              <w:t>1.5.3 Podpora publicity zvláště chráněných území a území NATURA 2000</w:t>
            </w:r>
          </w:p>
          <w:p w14:paraId="5307447E" w14:textId="77777777" w:rsidR="008C155A" w:rsidRPr="009A18A4" w:rsidRDefault="008C155A" w:rsidP="00144150">
            <w:pPr>
              <w:rPr>
                <w:sz w:val="22"/>
              </w:rPr>
            </w:pPr>
            <w:r w:rsidRPr="009A18A4">
              <w:rPr>
                <w:sz w:val="22"/>
              </w:rPr>
              <w:t>1.5.4 Podpora konání environmentálních akcí k ochraně přírody</w:t>
            </w:r>
          </w:p>
        </w:tc>
      </w:tr>
      <w:tr w:rsidR="008C155A" w:rsidRPr="009A18A4" w14:paraId="0C6D8124" w14:textId="77777777" w:rsidTr="00144150">
        <w:tc>
          <w:tcPr>
            <w:tcW w:w="1668" w:type="dxa"/>
            <w:shd w:val="clear" w:color="auto" w:fill="E2EFD9"/>
          </w:tcPr>
          <w:p w14:paraId="76C2BB48" w14:textId="77777777" w:rsidR="008C155A" w:rsidRPr="009A18A4" w:rsidRDefault="008C155A" w:rsidP="00144150">
            <w:pPr>
              <w:rPr>
                <w:b/>
                <w:sz w:val="22"/>
              </w:rPr>
            </w:pPr>
            <w:r w:rsidRPr="009A18A4">
              <w:rPr>
                <w:b/>
                <w:sz w:val="22"/>
              </w:rPr>
              <w:t>2. Venkov</w:t>
            </w:r>
          </w:p>
        </w:tc>
        <w:tc>
          <w:tcPr>
            <w:tcW w:w="4473" w:type="dxa"/>
            <w:shd w:val="clear" w:color="auto" w:fill="auto"/>
          </w:tcPr>
          <w:p w14:paraId="2797A042" w14:textId="77777777" w:rsidR="008C155A" w:rsidRPr="009A18A4" w:rsidRDefault="008C155A" w:rsidP="00144150">
            <w:pPr>
              <w:rPr>
                <w:sz w:val="22"/>
              </w:rPr>
            </w:pPr>
            <w:r w:rsidRPr="009A18A4">
              <w:rPr>
                <w:sz w:val="22"/>
              </w:rPr>
              <w:t xml:space="preserve">Zvyšování kvality života na vesnici prostřednictvím investic do vybavenosti obcí základní technickou vybaveností, zajištění </w:t>
            </w:r>
            <w:r w:rsidRPr="009A18A4">
              <w:rPr>
                <w:sz w:val="22"/>
              </w:rPr>
              <w:lastRenderedPageBreak/>
              <w:t>dopravní obslužnosti, školství, sociálních služeb a základních funkcí rodiny.</w:t>
            </w:r>
          </w:p>
        </w:tc>
        <w:tc>
          <w:tcPr>
            <w:tcW w:w="3071" w:type="dxa"/>
            <w:shd w:val="clear" w:color="auto" w:fill="auto"/>
          </w:tcPr>
          <w:p w14:paraId="7EEBDB6A" w14:textId="77777777" w:rsidR="008C155A" w:rsidRPr="009A18A4" w:rsidRDefault="008C155A" w:rsidP="00144150">
            <w:pPr>
              <w:rPr>
                <w:sz w:val="22"/>
              </w:rPr>
            </w:pPr>
            <w:r w:rsidRPr="009A18A4">
              <w:rPr>
                <w:sz w:val="22"/>
              </w:rPr>
              <w:lastRenderedPageBreak/>
              <w:t>2.2.2 Infrastruktura pro cyklistickou dopravu</w:t>
            </w:r>
          </w:p>
          <w:p w14:paraId="394D70BD" w14:textId="77777777" w:rsidR="008C155A" w:rsidRPr="009A18A4" w:rsidRDefault="008C155A" w:rsidP="00144150">
            <w:pPr>
              <w:rPr>
                <w:sz w:val="22"/>
              </w:rPr>
            </w:pPr>
            <w:r w:rsidRPr="009A18A4">
              <w:rPr>
                <w:sz w:val="22"/>
              </w:rPr>
              <w:t>2.2.3 Opatření ke zvyšování bezpečnosti dopravy</w:t>
            </w:r>
          </w:p>
          <w:p w14:paraId="6AEAC69E" w14:textId="77777777" w:rsidR="008C155A" w:rsidRPr="009A18A4" w:rsidRDefault="008C155A" w:rsidP="00144150">
            <w:pPr>
              <w:rPr>
                <w:sz w:val="22"/>
              </w:rPr>
            </w:pPr>
            <w:r w:rsidRPr="009A18A4">
              <w:rPr>
                <w:sz w:val="22"/>
              </w:rPr>
              <w:lastRenderedPageBreak/>
              <w:t>2.2.4 Zlepšování dopravní obslužnosti</w:t>
            </w:r>
          </w:p>
          <w:p w14:paraId="4BD291EF" w14:textId="77777777" w:rsidR="008C155A" w:rsidRPr="009A18A4" w:rsidRDefault="008C155A" w:rsidP="00144150">
            <w:pPr>
              <w:rPr>
                <w:sz w:val="22"/>
              </w:rPr>
            </w:pPr>
            <w:r w:rsidRPr="009A18A4">
              <w:rPr>
                <w:sz w:val="22"/>
              </w:rPr>
              <w:t>2.5.1 Sociální služby pro venkovskou komunitu</w:t>
            </w:r>
          </w:p>
          <w:p w14:paraId="68356573" w14:textId="77777777" w:rsidR="008C155A" w:rsidRPr="009A18A4" w:rsidRDefault="008C155A" w:rsidP="00144150">
            <w:pPr>
              <w:rPr>
                <w:sz w:val="22"/>
              </w:rPr>
            </w:pPr>
            <w:r w:rsidRPr="009A18A4">
              <w:rPr>
                <w:sz w:val="22"/>
              </w:rPr>
              <w:t>2.6.1 Zlepšování podmínek pro výuku na mateřských a základních školách</w:t>
            </w:r>
          </w:p>
          <w:p w14:paraId="6381CEA2" w14:textId="77777777" w:rsidR="008C155A" w:rsidRPr="009A18A4" w:rsidRDefault="008C155A" w:rsidP="00144150">
            <w:pPr>
              <w:rPr>
                <w:sz w:val="22"/>
              </w:rPr>
            </w:pPr>
            <w:r w:rsidRPr="009A18A4">
              <w:rPr>
                <w:sz w:val="22"/>
              </w:rPr>
              <w:t>2.6.2 Podpora školních a mimoškolních aktivit mateřských a základních škol</w:t>
            </w:r>
          </w:p>
          <w:p w14:paraId="05E0FF3C" w14:textId="77777777" w:rsidR="008C155A" w:rsidRPr="009A18A4" w:rsidRDefault="008C155A" w:rsidP="00144150">
            <w:pPr>
              <w:rPr>
                <w:sz w:val="22"/>
              </w:rPr>
            </w:pPr>
            <w:r w:rsidRPr="009A18A4">
              <w:rPr>
                <w:sz w:val="22"/>
              </w:rPr>
              <w:t>2.6.3 Celoživotní vzdělávání obyvatel</w:t>
            </w:r>
          </w:p>
          <w:p w14:paraId="23AC673B" w14:textId="77777777" w:rsidR="008C155A" w:rsidRPr="009A18A4" w:rsidRDefault="008C155A" w:rsidP="00144150">
            <w:pPr>
              <w:rPr>
                <w:sz w:val="22"/>
              </w:rPr>
            </w:pPr>
            <w:r w:rsidRPr="009A18A4">
              <w:rPr>
                <w:sz w:val="22"/>
              </w:rPr>
              <w:t>2.7.1 Podpora vzniku rodinných komunitních center</w:t>
            </w:r>
          </w:p>
          <w:p w14:paraId="28011262" w14:textId="77777777" w:rsidR="008C155A" w:rsidRPr="009A18A4" w:rsidRDefault="008C155A" w:rsidP="00144150">
            <w:pPr>
              <w:rPr>
                <w:sz w:val="22"/>
              </w:rPr>
            </w:pPr>
            <w:r w:rsidRPr="009A18A4">
              <w:rPr>
                <w:sz w:val="22"/>
              </w:rPr>
              <w:t>2.8.1 Podpora zásahových jednotek Sboru dobrovolných hasičů</w:t>
            </w:r>
          </w:p>
          <w:p w14:paraId="4C2B0C2C" w14:textId="77777777" w:rsidR="00842D97" w:rsidRPr="009A18A4" w:rsidRDefault="00842D97" w:rsidP="00144150">
            <w:pPr>
              <w:rPr>
                <w:sz w:val="22"/>
              </w:rPr>
            </w:pPr>
            <w:r w:rsidRPr="009A18A4">
              <w:rPr>
                <w:sz w:val="22"/>
              </w:rPr>
              <w:t>1.3.1 Revitalizace krajiny, biokoridory, lokální ÚSES</w:t>
            </w:r>
          </w:p>
          <w:p w14:paraId="2A7ED445" w14:textId="46F4148D" w:rsidR="00842D97" w:rsidRPr="009A18A4" w:rsidRDefault="00842D97" w:rsidP="00144150">
            <w:pPr>
              <w:rPr>
                <w:sz w:val="22"/>
              </w:rPr>
            </w:pPr>
            <w:r w:rsidRPr="009A18A4">
              <w:rPr>
                <w:sz w:val="22"/>
              </w:rPr>
              <w:t>2.3.1 Obnova a údržba veřejných prostranství</w:t>
            </w:r>
          </w:p>
          <w:p w14:paraId="1CC542D0" w14:textId="4F425578" w:rsidR="002E2D52" w:rsidRPr="009A18A4" w:rsidRDefault="002E2D52" w:rsidP="00144150">
            <w:pPr>
              <w:rPr>
                <w:sz w:val="22"/>
              </w:rPr>
            </w:pPr>
            <w:r w:rsidRPr="009A18A4">
              <w:rPr>
                <w:sz w:val="22"/>
              </w:rPr>
              <w:t>2.7.3 Kulturní a spolková zařízení</w:t>
            </w:r>
          </w:p>
          <w:p w14:paraId="5EA21E33" w14:textId="77777777" w:rsidR="008C155A" w:rsidRPr="009A18A4" w:rsidRDefault="008C155A" w:rsidP="00144150">
            <w:pPr>
              <w:rPr>
                <w:sz w:val="22"/>
              </w:rPr>
            </w:pPr>
          </w:p>
        </w:tc>
      </w:tr>
      <w:tr w:rsidR="008C155A" w:rsidRPr="009A18A4" w14:paraId="0B73D2AA" w14:textId="77777777" w:rsidTr="00144150">
        <w:tc>
          <w:tcPr>
            <w:tcW w:w="1668" w:type="dxa"/>
            <w:shd w:val="clear" w:color="auto" w:fill="E2EFD9"/>
          </w:tcPr>
          <w:p w14:paraId="60000A28" w14:textId="77777777" w:rsidR="008C155A" w:rsidRPr="009A18A4" w:rsidRDefault="008C155A" w:rsidP="00144150">
            <w:pPr>
              <w:rPr>
                <w:b/>
                <w:sz w:val="22"/>
              </w:rPr>
            </w:pPr>
            <w:r w:rsidRPr="009A18A4">
              <w:rPr>
                <w:b/>
                <w:sz w:val="22"/>
              </w:rPr>
              <w:lastRenderedPageBreak/>
              <w:t>3. Ekonomika</w:t>
            </w:r>
          </w:p>
        </w:tc>
        <w:tc>
          <w:tcPr>
            <w:tcW w:w="4473" w:type="dxa"/>
            <w:shd w:val="clear" w:color="auto" w:fill="auto"/>
          </w:tcPr>
          <w:p w14:paraId="7C9296B1" w14:textId="77777777" w:rsidR="008C155A" w:rsidRPr="009A18A4" w:rsidRDefault="008C155A" w:rsidP="00144150">
            <w:pPr>
              <w:jc w:val="both"/>
              <w:rPr>
                <w:sz w:val="22"/>
                <w:szCs w:val="22"/>
              </w:rPr>
            </w:pPr>
            <w:r w:rsidRPr="009A18A4">
              <w:rPr>
                <w:sz w:val="22"/>
                <w:szCs w:val="22"/>
              </w:rPr>
              <w:t>Podpora místních podnikatelů v obcích, zejména těch, kteří využívají a zpracovávají místní zdroje. Strategickým cílem je podpora zvýšení zaměstnanosti místních lidí, aby dokázali vstoupit zpět na pracovní trh a stali se po pracovní stránce soběstační.</w:t>
            </w:r>
          </w:p>
        </w:tc>
        <w:tc>
          <w:tcPr>
            <w:tcW w:w="3071" w:type="dxa"/>
            <w:shd w:val="clear" w:color="auto" w:fill="auto"/>
          </w:tcPr>
          <w:p w14:paraId="1EABEF4D" w14:textId="77777777" w:rsidR="008C155A" w:rsidRPr="009A18A4" w:rsidRDefault="008C155A" w:rsidP="00144150">
            <w:pPr>
              <w:rPr>
                <w:sz w:val="22"/>
              </w:rPr>
            </w:pPr>
            <w:r w:rsidRPr="009A18A4">
              <w:rPr>
                <w:sz w:val="22"/>
              </w:rPr>
              <w:t>3.1.1 Podpora zakládání sociálních podniků</w:t>
            </w:r>
          </w:p>
          <w:p w14:paraId="45081F22" w14:textId="77777777" w:rsidR="008C155A" w:rsidRPr="009A18A4" w:rsidRDefault="008C155A" w:rsidP="00144150">
            <w:pPr>
              <w:rPr>
                <w:sz w:val="22"/>
              </w:rPr>
            </w:pPr>
            <w:r w:rsidRPr="009A18A4">
              <w:rPr>
                <w:sz w:val="22"/>
              </w:rPr>
              <w:t>3.1.2 Snižování lokální nezaměstnanosti</w:t>
            </w:r>
          </w:p>
          <w:p w14:paraId="639F4419" w14:textId="77777777" w:rsidR="008C155A" w:rsidRPr="009A18A4" w:rsidRDefault="008C155A" w:rsidP="00144150">
            <w:pPr>
              <w:rPr>
                <w:sz w:val="22"/>
              </w:rPr>
            </w:pPr>
            <w:r w:rsidRPr="009A18A4">
              <w:rPr>
                <w:sz w:val="22"/>
              </w:rPr>
              <w:t>3.2.1 Efektivní investice do živočišné a rostlinné výroby</w:t>
            </w:r>
          </w:p>
          <w:p w14:paraId="700470BC" w14:textId="77777777" w:rsidR="008C155A" w:rsidRPr="009A18A4" w:rsidRDefault="008C155A" w:rsidP="00144150">
            <w:pPr>
              <w:rPr>
                <w:sz w:val="22"/>
              </w:rPr>
            </w:pPr>
            <w:r w:rsidRPr="009A18A4">
              <w:rPr>
                <w:sz w:val="22"/>
              </w:rPr>
              <w:t>3.2.2 Diversifikace činností vesnických zemědělců</w:t>
            </w:r>
          </w:p>
          <w:p w14:paraId="7565CD96" w14:textId="77777777" w:rsidR="008C155A" w:rsidRPr="009A18A4" w:rsidRDefault="008C155A" w:rsidP="00144150">
            <w:pPr>
              <w:rPr>
                <w:sz w:val="22"/>
              </w:rPr>
            </w:pPr>
            <w:r w:rsidRPr="009A18A4">
              <w:rPr>
                <w:sz w:val="22"/>
              </w:rPr>
              <w:t>3.2.3 Přidaná hodnota zemědělským produktů</w:t>
            </w:r>
          </w:p>
          <w:p w14:paraId="5D8CE5E8" w14:textId="77777777" w:rsidR="008C155A" w:rsidRPr="009A18A4" w:rsidRDefault="008C155A" w:rsidP="00144150">
            <w:pPr>
              <w:rPr>
                <w:sz w:val="22"/>
              </w:rPr>
            </w:pPr>
            <w:r w:rsidRPr="009A18A4">
              <w:rPr>
                <w:sz w:val="22"/>
              </w:rPr>
              <w:t>3.3.1 Podpora malého podnikání využívajícího lokální zdroje</w:t>
            </w:r>
          </w:p>
          <w:p w14:paraId="015CDD36" w14:textId="77777777" w:rsidR="008C155A" w:rsidRPr="009A18A4" w:rsidRDefault="008C155A" w:rsidP="00144150">
            <w:pPr>
              <w:rPr>
                <w:sz w:val="22"/>
              </w:rPr>
            </w:pPr>
            <w:r w:rsidRPr="009A18A4">
              <w:rPr>
                <w:sz w:val="22"/>
              </w:rPr>
              <w:t>3.3.2 Podpora tradiční produkce a řemesel</w:t>
            </w:r>
          </w:p>
          <w:p w14:paraId="629F119E" w14:textId="77777777" w:rsidR="008C155A" w:rsidRPr="009A18A4" w:rsidRDefault="008C155A" w:rsidP="00144150">
            <w:pPr>
              <w:rPr>
                <w:sz w:val="22"/>
              </w:rPr>
            </w:pPr>
          </w:p>
        </w:tc>
      </w:tr>
      <w:tr w:rsidR="008C155A" w:rsidRPr="009A18A4" w14:paraId="369B70F3" w14:textId="77777777" w:rsidTr="00144150">
        <w:tc>
          <w:tcPr>
            <w:tcW w:w="1668" w:type="dxa"/>
            <w:shd w:val="clear" w:color="auto" w:fill="E2EFD9"/>
          </w:tcPr>
          <w:p w14:paraId="756570C9" w14:textId="77777777" w:rsidR="008C155A" w:rsidRPr="009A18A4" w:rsidRDefault="008C155A" w:rsidP="00144150">
            <w:pPr>
              <w:rPr>
                <w:b/>
                <w:sz w:val="22"/>
              </w:rPr>
            </w:pPr>
            <w:r w:rsidRPr="009A18A4">
              <w:rPr>
                <w:b/>
                <w:sz w:val="22"/>
              </w:rPr>
              <w:t>5. Rekreace a turismus</w:t>
            </w:r>
          </w:p>
        </w:tc>
        <w:tc>
          <w:tcPr>
            <w:tcW w:w="4473" w:type="dxa"/>
            <w:shd w:val="clear" w:color="auto" w:fill="auto"/>
          </w:tcPr>
          <w:p w14:paraId="4FA4D597" w14:textId="77777777" w:rsidR="008C155A" w:rsidRPr="009A18A4" w:rsidRDefault="008C155A" w:rsidP="00144150">
            <w:pPr>
              <w:rPr>
                <w:sz w:val="22"/>
              </w:rPr>
            </w:pPr>
            <w:r w:rsidRPr="009A18A4">
              <w:rPr>
                <w:sz w:val="22"/>
              </w:rPr>
              <w:t>Využití potenciálu regionu pro rekreaci a turismus, zakládá a podporuje management venkovské destinace, zavedení systémové propagace regionu, zvýšení kvality a rozsahu základních a doprovodných služeb pro rekreaci a turismus, zvýšení kvality a tvorby turistické infrastruktury.</w:t>
            </w:r>
          </w:p>
        </w:tc>
        <w:tc>
          <w:tcPr>
            <w:tcW w:w="3071" w:type="dxa"/>
            <w:shd w:val="clear" w:color="auto" w:fill="auto"/>
          </w:tcPr>
          <w:p w14:paraId="01A2E464" w14:textId="77777777" w:rsidR="008C155A" w:rsidRPr="009A18A4" w:rsidRDefault="008C155A" w:rsidP="00144150">
            <w:pPr>
              <w:rPr>
                <w:sz w:val="22"/>
              </w:rPr>
            </w:pPr>
            <w:r w:rsidRPr="009A18A4">
              <w:rPr>
                <w:sz w:val="22"/>
              </w:rPr>
              <w:t>5.2.1 Zvyšování kvality ubytovacích a stravovacích služeb</w:t>
            </w:r>
          </w:p>
          <w:p w14:paraId="61207E55" w14:textId="77777777" w:rsidR="008C155A" w:rsidRPr="009A18A4" w:rsidRDefault="008C155A" w:rsidP="00144150">
            <w:pPr>
              <w:rPr>
                <w:sz w:val="22"/>
              </w:rPr>
            </w:pPr>
            <w:r w:rsidRPr="009A18A4">
              <w:rPr>
                <w:sz w:val="22"/>
              </w:rPr>
              <w:t>5.2.3 Podpora rozvoje agroturistiky</w:t>
            </w:r>
          </w:p>
        </w:tc>
      </w:tr>
      <w:tr w:rsidR="008C155A" w:rsidRPr="00DF65D1" w14:paraId="1256136B" w14:textId="77777777" w:rsidTr="00144150">
        <w:tc>
          <w:tcPr>
            <w:tcW w:w="1668" w:type="dxa"/>
            <w:shd w:val="clear" w:color="auto" w:fill="E2EFD9"/>
          </w:tcPr>
          <w:p w14:paraId="0448F911" w14:textId="77777777" w:rsidR="008C155A" w:rsidRPr="009A18A4" w:rsidRDefault="008C155A" w:rsidP="00144150">
            <w:pPr>
              <w:rPr>
                <w:b/>
                <w:sz w:val="22"/>
              </w:rPr>
            </w:pPr>
            <w:r w:rsidRPr="009A18A4">
              <w:rPr>
                <w:b/>
                <w:sz w:val="22"/>
              </w:rPr>
              <w:t>6. Spolupráce</w:t>
            </w:r>
          </w:p>
        </w:tc>
        <w:tc>
          <w:tcPr>
            <w:tcW w:w="4473" w:type="dxa"/>
            <w:shd w:val="clear" w:color="auto" w:fill="auto"/>
          </w:tcPr>
          <w:p w14:paraId="7E87AC08" w14:textId="77777777" w:rsidR="008C155A" w:rsidRPr="009A18A4" w:rsidRDefault="008C155A" w:rsidP="00144150">
            <w:pPr>
              <w:rPr>
                <w:sz w:val="22"/>
              </w:rPr>
            </w:pPr>
            <w:r w:rsidRPr="009A18A4">
              <w:rPr>
                <w:sz w:val="22"/>
              </w:rPr>
              <w:t>Místní partnerství je forma spolupráce Místní akční skupiny s místními aktivními veřejnými i soukromými subjekty, hájícími zájmy místních obyvatel a prosazující udržitelný růst s ohledem na místní potřeby a potenciál a na tomto principu vytváří projekty regionálního i mezinárodních charakteru.</w:t>
            </w:r>
          </w:p>
        </w:tc>
        <w:tc>
          <w:tcPr>
            <w:tcW w:w="3071" w:type="dxa"/>
            <w:shd w:val="clear" w:color="auto" w:fill="auto"/>
          </w:tcPr>
          <w:p w14:paraId="35DFAB37" w14:textId="77777777" w:rsidR="008C155A" w:rsidRPr="009A18A4" w:rsidRDefault="008C155A" w:rsidP="00144150">
            <w:pPr>
              <w:rPr>
                <w:sz w:val="22"/>
              </w:rPr>
            </w:pPr>
            <w:r w:rsidRPr="009A18A4">
              <w:rPr>
                <w:sz w:val="22"/>
              </w:rPr>
              <w:t>6.2.1 Národní projekty spolupráce MAS</w:t>
            </w:r>
          </w:p>
          <w:p w14:paraId="60B81DA4" w14:textId="77777777" w:rsidR="008C155A" w:rsidRPr="00DF65D1" w:rsidRDefault="008C155A" w:rsidP="00144150">
            <w:pPr>
              <w:rPr>
                <w:sz w:val="22"/>
              </w:rPr>
            </w:pPr>
            <w:r w:rsidRPr="009A18A4">
              <w:rPr>
                <w:sz w:val="22"/>
              </w:rPr>
              <w:t>6.3.1 Mezinárodní projekty spolupráce MAS</w:t>
            </w:r>
          </w:p>
        </w:tc>
      </w:tr>
    </w:tbl>
    <w:p w14:paraId="0B33A67F" w14:textId="77777777" w:rsidR="008C155A" w:rsidRPr="005B73FE" w:rsidRDefault="008C155A" w:rsidP="008C155A">
      <w:pPr>
        <w:jc w:val="both"/>
        <w:rPr>
          <w:sz w:val="22"/>
        </w:rPr>
      </w:pPr>
    </w:p>
    <w:p w14:paraId="57871992" w14:textId="77777777" w:rsidR="00A23332" w:rsidRPr="005B73FE" w:rsidRDefault="00A23332" w:rsidP="008C155A">
      <w:pPr>
        <w:jc w:val="both"/>
        <w:rPr>
          <w:sz w:val="22"/>
        </w:rPr>
      </w:pPr>
    </w:p>
    <w:sectPr w:rsidR="00A23332" w:rsidRPr="005B73FE" w:rsidSect="00842D97">
      <w:footerReference w:type="default" r:id="rId70"/>
      <w:pgSz w:w="11906" w:h="16838"/>
      <w:pgMar w:top="1417" w:right="1417" w:bottom="1258" w:left="1417" w:header="708" w:footer="49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6008EF" w14:textId="77777777" w:rsidR="003B0480" w:rsidRDefault="003B0480">
      <w:r>
        <w:separator/>
      </w:r>
    </w:p>
  </w:endnote>
  <w:endnote w:type="continuationSeparator" w:id="0">
    <w:p w14:paraId="7B100AE1" w14:textId="77777777" w:rsidR="003B0480" w:rsidRDefault="003B04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altName w:val="Calibri"/>
    <w:panose1 w:val="020B0604020202020204"/>
    <w:charset w:val="EE"/>
    <w:family w:val="swiss"/>
    <w:pitch w:val="variable"/>
    <w:sig w:usb0="E4002EFF" w:usb1="C000E47F" w:usb2="00000009" w:usb3="00000000" w:csb0="000001FF" w:csb1="00000000"/>
  </w:font>
  <w:font w:name="Calibri">
    <w:panose1 w:val="020F0502020204030204"/>
    <w:charset w:val="EE"/>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EE"/>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odafone Lt">
    <w:altName w:val="Arial Narrow"/>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CC408" w14:textId="77777777" w:rsidR="00267FCF" w:rsidRDefault="00267FCF" w:rsidP="00BB56C3">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14:paraId="25596743" w14:textId="77777777" w:rsidR="00267FCF" w:rsidRDefault="00267FCF" w:rsidP="003B1070">
    <w:pPr>
      <w:pStyle w:val="Zpa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42"/>
      <w:gridCol w:w="4530"/>
    </w:tblGrid>
    <w:tr w:rsidR="00267FCF" w14:paraId="38DBBF80" w14:textId="77777777" w:rsidTr="00150E59">
      <w:trPr>
        <w:trHeight w:hRule="exact" w:val="115"/>
        <w:jc w:val="center"/>
      </w:trPr>
      <w:tc>
        <w:tcPr>
          <w:tcW w:w="4686" w:type="dxa"/>
          <w:shd w:val="clear" w:color="auto" w:fill="5B9BD5"/>
          <w:tcMar>
            <w:top w:w="0" w:type="dxa"/>
            <w:bottom w:w="0" w:type="dxa"/>
          </w:tcMar>
        </w:tcPr>
        <w:p w14:paraId="0099E184" w14:textId="77777777" w:rsidR="00267FCF" w:rsidRDefault="00267FCF">
          <w:pPr>
            <w:pStyle w:val="Zhlav"/>
            <w:rPr>
              <w:caps/>
              <w:sz w:val="18"/>
            </w:rPr>
          </w:pPr>
        </w:p>
      </w:tc>
      <w:tc>
        <w:tcPr>
          <w:tcW w:w="4674" w:type="dxa"/>
          <w:shd w:val="clear" w:color="auto" w:fill="5B9BD5"/>
          <w:tcMar>
            <w:top w:w="0" w:type="dxa"/>
            <w:bottom w:w="0" w:type="dxa"/>
          </w:tcMar>
        </w:tcPr>
        <w:p w14:paraId="2A6D2972" w14:textId="77777777" w:rsidR="00267FCF" w:rsidRDefault="00267FCF">
          <w:pPr>
            <w:pStyle w:val="Zhlav"/>
            <w:jc w:val="right"/>
            <w:rPr>
              <w:caps/>
              <w:sz w:val="18"/>
            </w:rPr>
          </w:pPr>
        </w:p>
      </w:tc>
    </w:tr>
    <w:tr w:rsidR="00267FCF" w14:paraId="3B854EDB" w14:textId="77777777">
      <w:trPr>
        <w:jc w:val="center"/>
      </w:trPr>
      <w:tc>
        <w:tcPr>
          <w:tcW w:w="4686" w:type="dxa"/>
          <w:shd w:val="clear" w:color="auto" w:fill="auto"/>
          <w:vAlign w:val="center"/>
        </w:tcPr>
        <w:p w14:paraId="614E629C" w14:textId="77777777" w:rsidR="00267FCF" w:rsidRPr="00150E59" w:rsidRDefault="005C7EA6">
          <w:pPr>
            <w:pStyle w:val="Zpat"/>
            <w:rPr>
              <w:caps/>
              <w:color w:val="808080"/>
              <w:sz w:val="18"/>
              <w:szCs w:val="18"/>
            </w:rPr>
          </w:pPr>
          <w:r>
            <w:rPr>
              <w:caps/>
              <w:noProof/>
              <w:color w:val="808080"/>
              <w:sz w:val="18"/>
              <w:szCs w:val="18"/>
            </w:rPr>
            <w:drawing>
              <wp:anchor distT="0" distB="0" distL="114300" distR="114300" simplePos="0" relativeHeight="251658240" behindDoc="0" locked="0" layoutInCell="1" allowOverlap="1" wp14:anchorId="2A024005" wp14:editId="335EC7AC">
                <wp:simplePos x="0" y="0"/>
                <wp:positionH relativeFrom="column">
                  <wp:posOffset>346075</wp:posOffset>
                </wp:positionH>
                <wp:positionV relativeFrom="paragraph">
                  <wp:posOffset>95885</wp:posOffset>
                </wp:positionV>
                <wp:extent cx="4972050" cy="504190"/>
                <wp:effectExtent l="0" t="0" r="0" b="0"/>
                <wp:wrapNone/>
                <wp:docPr id="26" name="Obrázek 1" descr="optp+eu+mmr_cz_barv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1" descr="optp+eu+mmr_cz_barva"/>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72050" cy="504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4" w:type="dxa"/>
          <w:shd w:val="clear" w:color="auto" w:fill="auto"/>
          <w:vAlign w:val="center"/>
        </w:tcPr>
        <w:p w14:paraId="1729D962" w14:textId="77777777" w:rsidR="00267FCF" w:rsidRPr="00150E59" w:rsidRDefault="00267FCF">
          <w:pPr>
            <w:pStyle w:val="Zpat"/>
            <w:jc w:val="right"/>
            <w:rPr>
              <w:caps/>
              <w:color w:val="808080"/>
              <w:sz w:val="18"/>
              <w:szCs w:val="18"/>
            </w:rPr>
          </w:pPr>
        </w:p>
      </w:tc>
    </w:tr>
  </w:tbl>
  <w:p w14:paraId="042F01A0" w14:textId="77777777" w:rsidR="00267FCF" w:rsidRDefault="00267FCF" w:rsidP="003B1070">
    <w:pPr>
      <w:pStyle w:val="Zpat"/>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E70313" w14:textId="77777777" w:rsidR="00EF7D13" w:rsidRDefault="00EF7D13">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40"/>
      <w:gridCol w:w="4532"/>
    </w:tblGrid>
    <w:tr w:rsidR="00267FCF" w14:paraId="469EB0BA" w14:textId="77777777" w:rsidTr="00150E59">
      <w:trPr>
        <w:trHeight w:hRule="exact" w:val="115"/>
        <w:jc w:val="center"/>
      </w:trPr>
      <w:tc>
        <w:tcPr>
          <w:tcW w:w="4686" w:type="dxa"/>
          <w:shd w:val="clear" w:color="auto" w:fill="5B9BD5"/>
          <w:tcMar>
            <w:top w:w="0" w:type="dxa"/>
            <w:bottom w:w="0" w:type="dxa"/>
          </w:tcMar>
        </w:tcPr>
        <w:p w14:paraId="38C94BBF" w14:textId="77777777" w:rsidR="00267FCF" w:rsidRDefault="00267FCF">
          <w:pPr>
            <w:pStyle w:val="Zhlav"/>
            <w:rPr>
              <w:caps/>
              <w:sz w:val="18"/>
            </w:rPr>
          </w:pPr>
        </w:p>
      </w:tc>
      <w:tc>
        <w:tcPr>
          <w:tcW w:w="4674" w:type="dxa"/>
          <w:shd w:val="clear" w:color="auto" w:fill="5B9BD5"/>
          <w:tcMar>
            <w:top w:w="0" w:type="dxa"/>
            <w:bottom w:w="0" w:type="dxa"/>
          </w:tcMar>
        </w:tcPr>
        <w:p w14:paraId="1D6BAB7E" w14:textId="77777777" w:rsidR="00267FCF" w:rsidRDefault="00267FCF">
          <w:pPr>
            <w:pStyle w:val="Zhlav"/>
            <w:jc w:val="right"/>
            <w:rPr>
              <w:caps/>
              <w:sz w:val="18"/>
            </w:rPr>
          </w:pPr>
        </w:p>
      </w:tc>
    </w:tr>
    <w:tr w:rsidR="00267FCF" w14:paraId="29D60752" w14:textId="77777777">
      <w:trPr>
        <w:jc w:val="center"/>
      </w:trPr>
      <w:tc>
        <w:tcPr>
          <w:tcW w:w="4686" w:type="dxa"/>
          <w:shd w:val="clear" w:color="auto" w:fill="auto"/>
          <w:vAlign w:val="center"/>
        </w:tcPr>
        <w:p w14:paraId="50EEB300" w14:textId="77777777" w:rsidR="00267FCF" w:rsidRPr="00150E59" w:rsidRDefault="005C7EA6">
          <w:pPr>
            <w:pStyle w:val="Zpat"/>
            <w:rPr>
              <w:caps/>
              <w:color w:val="808080"/>
              <w:sz w:val="18"/>
              <w:szCs w:val="18"/>
            </w:rPr>
          </w:pPr>
          <w:r>
            <w:rPr>
              <w:caps/>
              <w:noProof/>
              <w:color w:val="808080"/>
              <w:sz w:val="18"/>
              <w:szCs w:val="18"/>
            </w:rPr>
            <w:drawing>
              <wp:anchor distT="0" distB="0" distL="114300" distR="114300" simplePos="0" relativeHeight="251659264" behindDoc="0" locked="0" layoutInCell="1" allowOverlap="1" wp14:anchorId="561EF2BE" wp14:editId="7C533404">
                <wp:simplePos x="0" y="0"/>
                <wp:positionH relativeFrom="column">
                  <wp:posOffset>367665</wp:posOffset>
                </wp:positionH>
                <wp:positionV relativeFrom="paragraph">
                  <wp:posOffset>38735</wp:posOffset>
                </wp:positionV>
                <wp:extent cx="4972050" cy="504190"/>
                <wp:effectExtent l="0" t="0" r="0" b="0"/>
                <wp:wrapNone/>
                <wp:docPr id="23" name="Obrázek 1" descr="optp+eu+mmr_cz_barv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1" descr="optp+eu+mmr_cz_barva"/>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72050" cy="504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4" w:type="dxa"/>
          <w:shd w:val="clear" w:color="auto" w:fill="auto"/>
          <w:vAlign w:val="center"/>
        </w:tcPr>
        <w:p w14:paraId="7055E243" w14:textId="77777777" w:rsidR="00267FCF" w:rsidRPr="00150E59" w:rsidRDefault="00267FCF">
          <w:pPr>
            <w:pStyle w:val="Zpat"/>
            <w:jc w:val="right"/>
            <w:rPr>
              <w:caps/>
              <w:color w:val="808080"/>
              <w:sz w:val="18"/>
              <w:szCs w:val="18"/>
            </w:rPr>
          </w:pPr>
          <w:r w:rsidRPr="00150E59">
            <w:rPr>
              <w:caps/>
              <w:color w:val="808080"/>
              <w:sz w:val="18"/>
              <w:szCs w:val="18"/>
            </w:rPr>
            <w:fldChar w:fldCharType="begin"/>
          </w:r>
          <w:r w:rsidRPr="00150E59">
            <w:rPr>
              <w:caps/>
              <w:color w:val="808080"/>
              <w:sz w:val="18"/>
              <w:szCs w:val="18"/>
            </w:rPr>
            <w:instrText>PAGE   \* MERGEFORMAT</w:instrText>
          </w:r>
          <w:r w:rsidRPr="00150E59">
            <w:rPr>
              <w:caps/>
              <w:color w:val="808080"/>
              <w:sz w:val="18"/>
              <w:szCs w:val="18"/>
            </w:rPr>
            <w:fldChar w:fldCharType="separate"/>
          </w:r>
          <w:r w:rsidR="00611CE1">
            <w:rPr>
              <w:caps/>
              <w:noProof/>
              <w:color w:val="808080"/>
              <w:sz w:val="18"/>
              <w:szCs w:val="18"/>
            </w:rPr>
            <w:t>14</w:t>
          </w:r>
          <w:r w:rsidRPr="00150E59">
            <w:rPr>
              <w:caps/>
              <w:color w:val="808080"/>
              <w:sz w:val="18"/>
              <w:szCs w:val="18"/>
            </w:rPr>
            <w:fldChar w:fldCharType="end"/>
          </w:r>
        </w:p>
      </w:tc>
    </w:tr>
  </w:tbl>
  <w:p w14:paraId="12E3ACAF" w14:textId="77777777" w:rsidR="00267FCF" w:rsidRDefault="00267FCF" w:rsidP="003B1070">
    <w:pPr>
      <w:pStyle w:val="Zpa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E3F5FE" w14:textId="77777777" w:rsidR="003B0480" w:rsidRDefault="003B0480">
      <w:r>
        <w:separator/>
      </w:r>
    </w:p>
  </w:footnote>
  <w:footnote w:type="continuationSeparator" w:id="0">
    <w:p w14:paraId="5A08EAA1" w14:textId="77777777" w:rsidR="003B0480" w:rsidRDefault="003B0480">
      <w:r>
        <w:continuationSeparator/>
      </w:r>
    </w:p>
  </w:footnote>
  <w:footnote w:id="1">
    <w:p w14:paraId="1EFF8B38" w14:textId="77777777" w:rsidR="00267FCF" w:rsidRDefault="00267FCF" w:rsidP="008B5A55">
      <w:pPr>
        <w:pStyle w:val="Textpoznpodarou"/>
      </w:pPr>
      <w:r>
        <w:rPr>
          <w:rStyle w:val="Znakapoznpodarou"/>
        </w:rPr>
        <w:footnoteRef/>
      </w:r>
      <w:r>
        <w:t xml:space="preserve"> </w:t>
      </w:r>
      <w:r w:rsidRPr="00616E67">
        <w:t>https://vdb.czso.cz/mos/okres.jsp?k=CZ020C</w:t>
      </w:r>
    </w:p>
  </w:footnote>
  <w:footnote w:id="2">
    <w:p w14:paraId="4C8CB04B" w14:textId="77777777" w:rsidR="00267FCF" w:rsidRDefault="00267FCF"/>
    <w:p w14:paraId="4C541BFD" w14:textId="77777777" w:rsidR="00267FCF" w:rsidRDefault="00267FCF" w:rsidP="008B5A55">
      <w:pPr>
        <w:pStyle w:val="Textpoznpodarou"/>
      </w:pPr>
    </w:p>
  </w:footnote>
  <w:footnote w:id="3">
    <w:p w14:paraId="51C2A495" w14:textId="77777777" w:rsidR="00267FCF" w:rsidRDefault="00267FCF">
      <w:pPr>
        <w:pStyle w:val="Textpoznpodarou"/>
      </w:pPr>
      <w:r w:rsidRPr="004712FE">
        <w:rPr>
          <w:rStyle w:val="Znakapoznpodarou"/>
          <w:sz w:val="16"/>
        </w:rPr>
        <w:footnoteRef/>
      </w:r>
      <w:r w:rsidRPr="004712FE">
        <w:rPr>
          <w:sz w:val="16"/>
        </w:rPr>
        <w:t xml:space="preserve"> Zdroj </w:t>
      </w:r>
      <w:hyperlink r:id="rId1" w:history="1">
        <w:r w:rsidRPr="004712FE">
          <w:rPr>
            <w:rStyle w:val="Hypertextovodkaz"/>
            <w:sz w:val="16"/>
          </w:rPr>
          <w:t>https://www.czso.cz/csu/czso/data_pro_mistni_akcni_skupiny_mas</w:t>
        </w:r>
      </w:hyperlink>
      <w:r w:rsidRPr="004712FE">
        <w:rPr>
          <w:sz w:val="16"/>
        </w:rPr>
        <w:t>, Ročně aktualizovaná data, s číselníkem MAS (aktualizace k 30. 6. 2015)</w:t>
      </w:r>
    </w:p>
  </w:footnote>
  <w:footnote w:id="4">
    <w:p w14:paraId="3330C2A5" w14:textId="77777777" w:rsidR="00267FCF" w:rsidRPr="003C384E" w:rsidRDefault="00267FCF" w:rsidP="007C4252">
      <w:pPr>
        <w:pStyle w:val="Textpoznpodarou"/>
        <w:rPr>
          <w:sz w:val="15"/>
          <w:szCs w:val="15"/>
        </w:rPr>
      </w:pPr>
      <w:r>
        <w:rPr>
          <w:rStyle w:val="Znakapoznpodarou"/>
        </w:rPr>
        <w:footnoteRef/>
      </w:r>
      <w:r>
        <w:t xml:space="preserve"> </w:t>
      </w:r>
      <w:r w:rsidRPr="003C384E">
        <w:rPr>
          <w:sz w:val="15"/>
          <w:szCs w:val="15"/>
        </w:rPr>
        <w:t>http://vdb.czso.cz/vdbvo/tabparam.jsp?&amp;childsel0=5&amp;cislotab=DEM1030CU&amp;kapitola_id=368&amp;str=tabdetail.jsp&amp;voa=tabulka</w:t>
      </w:r>
    </w:p>
  </w:footnote>
  <w:footnote w:id="5">
    <w:p w14:paraId="70A7F799" w14:textId="77777777" w:rsidR="00267FCF" w:rsidRPr="003C384E" w:rsidRDefault="00267FCF" w:rsidP="00DC24D5">
      <w:pPr>
        <w:pStyle w:val="Textpoznpodarou"/>
        <w:rPr>
          <w:sz w:val="15"/>
          <w:szCs w:val="15"/>
        </w:rPr>
      </w:pPr>
      <w:r w:rsidRPr="003C384E">
        <w:rPr>
          <w:rStyle w:val="Znakapoznpodarou"/>
          <w:sz w:val="15"/>
          <w:szCs w:val="15"/>
        </w:rPr>
        <w:footnoteRef/>
      </w:r>
      <w:r w:rsidRPr="003C384E">
        <w:rPr>
          <w:sz w:val="15"/>
          <w:szCs w:val="15"/>
        </w:rPr>
        <w:t xml:space="preserve"> http://vdb.czso.cz/vdbvo/tabparam.jsp?cislotab=SLD2010PC_OB2.56&amp;kapitola_id=347&amp;voa=tabulka&amp;go_zobraz=1&amp;childsel0=1&amp;verze=0</w:t>
      </w:r>
    </w:p>
  </w:footnote>
  <w:footnote w:id="6">
    <w:p w14:paraId="76D2A99B" w14:textId="77777777" w:rsidR="00267FCF" w:rsidRPr="00512370" w:rsidRDefault="00267FCF" w:rsidP="00DC24D5">
      <w:pPr>
        <w:pStyle w:val="Textpoznpodarou"/>
        <w:rPr>
          <w:sz w:val="16"/>
          <w:szCs w:val="16"/>
        </w:rPr>
      </w:pPr>
      <w:r w:rsidRPr="003C384E">
        <w:rPr>
          <w:rStyle w:val="Znakapoznpodarou"/>
          <w:sz w:val="15"/>
          <w:szCs w:val="15"/>
        </w:rPr>
        <w:footnoteRef/>
      </w:r>
      <w:r w:rsidRPr="003C384E">
        <w:rPr>
          <w:sz w:val="15"/>
          <w:szCs w:val="15"/>
        </w:rPr>
        <w:t xml:space="preserve"> </w:t>
      </w:r>
      <w:hyperlink r:id="rId2" w:tgtFrame="_blank" w:history="1">
        <w:r w:rsidRPr="003C384E">
          <w:rPr>
            <w:rStyle w:val="Hypertextovodkaz"/>
            <w:sz w:val="15"/>
            <w:szCs w:val="15"/>
          </w:rPr>
          <w:t>https://www.czso.cz/csu/czso/data_pro_mistni_akcni_skupiny_mas</w:t>
        </w:r>
      </w:hyperlink>
    </w:p>
  </w:footnote>
  <w:footnote w:id="7">
    <w:p w14:paraId="0AC1976C" w14:textId="77777777" w:rsidR="00267FCF" w:rsidRDefault="00267FCF" w:rsidP="006B4A81">
      <w:r>
        <w:rPr>
          <w:rStyle w:val="Znakapoznpodarou"/>
        </w:rPr>
        <w:footnoteRef/>
      </w:r>
      <w:r>
        <w:t xml:space="preserve"> </w:t>
      </w:r>
      <w:r w:rsidRPr="008054FC">
        <w:rPr>
          <w:rFonts w:ascii="Calibri" w:hAnsi="Calibri"/>
          <w:color w:val="000000"/>
          <w:sz w:val="16"/>
          <w:szCs w:val="16"/>
        </w:rPr>
        <w:t>http://www.epusa.cz/index.php?platnost_k=0&amp;sessID=0&amp;jazyk=cz&amp;pou=574</w:t>
      </w:r>
    </w:p>
  </w:footnote>
  <w:footnote w:id="8">
    <w:p w14:paraId="3FDAC44E" w14:textId="77777777" w:rsidR="00267FCF" w:rsidRDefault="00267FCF">
      <w:pPr>
        <w:pStyle w:val="Textpoznpodarou"/>
      </w:pPr>
      <w:r>
        <w:rPr>
          <w:rStyle w:val="Znakapoznpodarou"/>
        </w:rPr>
        <w:footnoteRef/>
      </w:r>
      <w:r>
        <w:t xml:space="preserve"> </w:t>
      </w:r>
      <w:r w:rsidRPr="009C2CC3">
        <w:t>http://vdb.czso.cz/vdbvo/tabparam.jsp?cislotab=SLD2010PC_OB2.56&amp;kapitola_id=347&amp;voa=tabulka&amp;go_zobraz=1&amp;childsel0=1&amp;verze=0</w:t>
      </w:r>
    </w:p>
  </w:footnote>
  <w:footnote w:id="9">
    <w:p w14:paraId="46A9B569" w14:textId="77777777" w:rsidR="00267FCF" w:rsidRDefault="00267FCF">
      <w:pPr>
        <w:pStyle w:val="Textpoznpodarou"/>
      </w:pPr>
      <w:r>
        <w:rPr>
          <w:rStyle w:val="Znakapoznpodarou"/>
        </w:rPr>
        <w:footnoteRef/>
      </w:r>
      <w:r>
        <w:t xml:space="preserve"> </w:t>
      </w:r>
      <w:r w:rsidRPr="009C2CC3">
        <w:t>http://vdb.czso.cz/vdbvo/tabparam.jsp?childsel0=2&amp;cislotab=DEM1030CU&amp;kapitola_id=368&amp;voa=tabulka&amp;go_zobraz=1&amp;childsel0=2&amp;pro_3_39=2101</w:t>
      </w:r>
    </w:p>
  </w:footnote>
  <w:footnote w:id="10">
    <w:p w14:paraId="77A14526" w14:textId="77777777" w:rsidR="00267FCF" w:rsidRDefault="00267FCF" w:rsidP="00B74749">
      <w:pPr>
        <w:pStyle w:val="Textpoznpodarou"/>
        <w:jc w:val="both"/>
      </w:pPr>
      <w:r>
        <w:rPr>
          <w:rStyle w:val="Znakapoznpodarou"/>
        </w:rPr>
        <w:footnoteRef/>
      </w:r>
      <w:r>
        <w:t xml:space="preserve"> </w:t>
      </w:r>
      <w:r w:rsidRPr="005D5BF9">
        <w:rPr>
          <w:sz w:val="18"/>
          <w:szCs w:val="18"/>
        </w:rPr>
        <w:t xml:space="preserve">přirozený přírůstek vypočten jako (počet narozených - počet zemřelých v příslušném roce) / celkový počet obyvatel </w:t>
      </w:r>
      <w:r w:rsidR="00B74749">
        <w:rPr>
          <w:sz w:val="18"/>
          <w:szCs w:val="18"/>
        </w:rPr>
        <w:br/>
      </w:r>
      <w:r w:rsidRPr="005D5BF9">
        <w:rPr>
          <w:sz w:val="18"/>
          <w:szCs w:val="18"/>
        </w:rPr>
        <w:t>na území v příslušném roce * 1000; migrační saldo vypočteno jako (počet přistěhovalých - počet vystěhovalých v příslušném roce) / celkový počet obyvatel na území v příslušném roce * 1000; celkový přírůstek vypočten jako (počet narozených - počet zemřelých + počet přistěhovalých - počet vystěhovalých v příslušném roce) / celkový počet obyvatel v příslušném roce * 1000</w:t>
      </w:r>
    </w:p>
  </w:footnote>
  <w:footnote w:id="11">
    <w:p w14:paraId="00E6B201" w14:textId="77777777" w:rsidR="00267FCF" w:rsidRDefault="00267FCF" w:rsidP="00CA35AB">
      <w:pPr>
        <w:pStyle w:val="Textpoznpodarou"/>
      </w:pPr>
      <w:r>
        <w:rPr>
          <w:rStyle w:val="Znakapoznpodarou"/>
        </w:rPr>
        <w:footnoteRef/>
      </w:r>
      <w:r>
        <w:t xml:space="preserve"> index stáří = počet obyvatel ve věku 65+ / počet obyvatel ve věku 0-14 * 100</w:t>
      </w:r>
    </w:p>
  </w:footnote>
  <w:footnote w:id="12">
    <w:p w14:paraId="2D4772C2" w14:textId="77777777" w:rsidR="00267FCF" w:rsidRDefault="00267FCF" w:rsidP="001B2131">
      <w:pPr>
        <w:pStyle w:val="Textpoznpodarou"/>
        <w:jc w:val="both"/>
      </w:pPr>
      <w:r>
        <w:rPr>
          <w:rStyle w:val="Znakapoznpodarou"/>
        </w:rPr>
        <w:footnoteRef/>
      </w:r>
      <w:r>
        <w:t xml:space="preserve"> index vzdělanosti vypočten: (počet obyvatel nad 15 let bez vzdělání, s neukončeným základním vzděláním </w:t>
      </w:r>
      <w:r w:rsidR="001B2131">
        <w:br/>
      </w:r>
      <w:r>
        <w:t xml:space="preserve">a základním vzděláním *1 + počet obyvatel nad 15 let se středním vzděláním bez maturity *2 + počet obyvatel nad 15 let se středním vzděláním s maturitou a vyšším odborným vzděláním *3 + počet osob nad 15 let s vysokoškolským vzděláním *5) / počet obyvatel nad 15 let </w:t>
      </w:r>
    </w:p>
  </w:footnote>
  <w:footnote w:id="13">
    <w:p w14:paraId="290A3E44" w14:textId="77777777" w:rsidR="00267FCF" w:rsidRPr="0074358F" w:rsidRDefault="00267FCF" w:rsidP="00840D27">
      <w:pPr>
        <w:pStyle w:val="Textpoznpodarou"/>
      </w:pPr>
      <w:r w:rsidRPr="0074358F">
        <w:rPr>
          <w:rStyle w:val="Znakapoznpodarou"/>
        </w:rPr>
        <w:footnoteRef/>
      </w:r>
      <w:r w:rsidRPr="0074358F">
        <w:t xml:space="preserve"> index změny celkového počtu domů vypočten jako podíl celkového počtu domů 2011 k celkovému počtu domů 1991</w:t>
      </w:r>
    </w:p>
  </w:footnote>
  <w:footnote w:id="14">
    <w:p w14:paraId="0903881E" w14:textId="77777777" w:rsidR="00267FCF" w:rsidRDefault="00267FCF" w:rsidP="00840D27">
      <w:pPr>
        <w:pStyle w:val="Textpoznpodarou"/>
      </w:pPr>
      <w:r w:rsidRPr="0074358F">
        <w:rPr>
          <w:rStyle w:val="Znakapoznpodarou"/>
        </w:rPr>
        <w:footnoteRef/>
      </w:r>
      <w:r w:rsidRPr="0074358F">
        <w:t xml:space="preserve"> index změny trvale obydlených domů vypočten jako podíl celkového počtu trvale obydlených domů 2011 </w:t>
      </w:r>
      <w:r w:rsidR="001B2131">
        <w:br/>
      </w:r>
      <w:r w:rsidRPr="0074358F">
        <w:t>k celkovému počtu trvale obydlených domů 1991</w:t>
      </w:r>
    </w:p>
  </w:footnote>
  <w:footnote w:id="15">
    <w:p w14:paraId="678994B7" w14:textId="77777777" w:rsidR="00267FCF" w:rsidRDefault="00267FCF" w:rsidP="000556F6">
      <w:pPr>
        <w:pStyle w:val="Textpoznpodarou"/>
      </w:pPr>
      <w:r>
        <w:rPr>
          <w:rStyle w:val="Znakapoznpodarou"/>
        </w:rPr>
        <w:footnoteRef/>
      </w:r>
      <w:r>
        <w:t xml:space="preserve"> Podíl nezaměstnaných na celkovém počtu ekonomicky aktivních vypočten jako podíl nezaměstnaných z ekonomicky aktivních obyvatel k celkovému počtu ekonomicky aktivních obyvatel * 100.</w:t>
      </w:r>
    </w:p>
  </w:footnote>
  <w:footnote w:id="16">
    <w:p w14:paraId="241B2050" w14:textId="77777777" w:rsidR="00267FCF" w:rsidRDefault="00267FCF">
      <w:pPr>
        <w:pStyle w:val="Textpoznpodarou"/>
      </w:pPr>
      <w:r>
        <w:rPr>
          <w:rStyle w:val="Znakapoznpodarou"/>
        </w:rPr>
        <w:footnoteRef/>
      </w:r>
      <w:r>
        <w:t xml:space="preserve"> </w:t>
      </w:r>
      <w:r w:rsidRPr="00AA469D">
        <w:t>http://www.mesto-rakovnik.cz/mestsky-urad/odbory/odbor-zivotniho-prostredi/vodni-hospodarstvi/vodovody-a-kanalizace/</w:t>
      </w:r>
    </w:p>
  </w:footnote>
  <w:footnote w:id="17">
    <w:p w14:paraId="3FB3678B" w14:textId="77777777" w:rsidR="00267FCF" w:rsidRDefault="00267FCF" w:rsidP="000C5A92">
      <w:pPr>
        <w:pStyle w:val="Textpoznpodarou"/>
      </w:pPr>
      <w:r>
        <w:rPr>
          <w:rStyle w:val="Znakapoznpodarou"/>
        </w:rPr>
        <w:footnoteRef/>
      </w:r>
      <w:r>
        <w:t xml:space="preserve"> Koeficient ekologické stability - podíl ekologicky významných ploch (lesy, trvalé travní porosty, zahrady, vodní plochy) ku plochám nízké ekologické stability (orná půda, zastavěné plochy a ostatní plochy)</w:t>
      </w:r>
    </w:p>
  </w:footnote>
  <w:footnote w:id="18">
    <w:p w14:paraId="6098081A" w14:textId="77777777" w:rsidR="00267FCF" w:rsidRDefault="00267FCF">
      <w:pPr>
        <w:pStyle w:val="Textpoznpodarou"/>
      </w:pPr>
      <w:r>
        <w:rPr>
          <w:rStyle w:val="Znakapoznpodarou"/>
        </w:rPr>
        <w:footnoteRef/>
      </w:r>
      <w:r>
        <w:t xml:space="preserve"> Evidujeme ještě tzv. sběrná místa nebo shromaždiště odpadů v obcích jako např. Čistá, Lužná, Mšec.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1F619D" w14:textId="77777777" w:rsidR="00EF7D13" w:rsidRDefault="00EF7D13">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F39FE5" w14:textId="77777777" w:rsidR="00267FCF" w:rsidRDefault="005C7EA6" w:rsidP="0080488E">
    <w:pPr>
      <w:pStyle w:val="Zhlav"/>
      <w:tabs>
        <w:tab w:val="clear" w:pos="4536"/>
        <w:tab w:val="clear" w:pos="9072"/>
        <w:tab w:val="left" w:pos="3768"/>
      </w:tabs>
    </w:pPr>
    <w:r>
      <w:rPr>
        <w:noProof/>
      </w:rPr>
      <w:drawing>
        <wp:anchor distT="0" distB="0" distL="114300" distR="114300" simplePos="0" relativeHeight="251657216" behindDoc="0" locked="0" layoutInCell="1" allowOverlap="1" wp14:anchorId="3A004779" wp14:editId="37C2C7B2">
          <wp:simplePos x="0" y="0"/>
          <wp:positionH relativeFrom="column">
            <wp:posOffset>5212080</wp:posOffset>
          </wp:positionH>
          <wp:positionV relativeFrom="paragraph">
            <wp:posOffset>-118745</wp:posOffset>
          </wp:positionV>
          <wp:extent cx="556260" cy="556260"/>
          <wp:effectExtent l="0" t="0" r="0" b="0"/>
          <wp:wrapNone/>
          <wp:docPr id="28" name="obrázek 27" descr="mas_logo_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mas_logo_JPG"/>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8745" distR="118745" simplePos="0" relativeHeight="251656192" behindDoc="1" locked="0" layoutInCell="1" allowOverlap="0" wp14:anchorId="4673D03B" wp14:editId="640835BB">
              <wp:simplePos x="0" y="0"/>
              <wp:positionH relativeFrom="page">
                <wp:posOffset>899795</wp:posOffset>
              </wp:positionH>
              <wp:positionV relativeFrom="page">
                <wp:posOffset>481330</wp:posOffset>
              </wp:positionV>
              <wp:extent cx="5760720" cy="231775"/>
              <wp:effectExtent l="0" t="0" r="0" b="0"/>
              <wp:wrapSquare wrapText="bothSides"/>
              <wp:docPr id="27" name="Obdélník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231775"/>
                      </a:xfrm>
                      <a:prstGeom prst="rect">
                        <a:avLst/>
                      </a:prstGeom>
                      <a:solidFill>
                        <a:srgbClr val="5B9BD5"/>
                      </a:solidFill>
                      <a:ln>
                        <a:noFill/>
                      </a:ln>
                      <a:extLst>
                        <a:ext uri="{91240B29-F687-4F45-9708-019B960494DF}">
                          <a14:hiddenLine xmlns:a14="http://schemas.microsoft.com/office/drawing/2010/main" w="12700" algn="ctr">
                            <a:solidFill>
                              <a:srgbClr val="000000"/>
                            </a:solidFill>
                            <a:miter lim="800000"/>
                            <a:headEnd/>
                            <a:tailEnd/>
                          </a14:hiddenLine>
                        </a:ext>
                      </a:extLst>
                    </wps:spPr>
                    <wps:txbx>
                      <w:txbxContent>
                        <w:p w14:paraId="5E3ACAB9" w14:textId="77777777" w:rsidR="00267FCF" w:rsidRPr="0080488E" w:rsidRDefault="00267FCF" w:rsidP="0080488E">
                          <w:pPr>
                            <w:pStyle w:val="Zhlav"/>
                            <w:rPr>
                              <w:caps/>
                              <w:color w:val="FFFFFF"/>
                            </w:rPr>
                          </w:pPr>
                          <w:r w:rsidRPr="0080488E">
                            <w:rPr>
                              <w:caps/>
                              <w:color w:val="FFFFFF"/>
                            </w:rPr>
                            <w:t>SCLLD 2014 - 2020</w:t>
                          </w:r>
                        </w:p>
                      </w:txbxContent>
                    </wps:txbx>
                    <wps:bodyPr rot="0" vert="horz" wrap="square" lIns="91440" tIns="45720" rIns="91440" bIns="45720" anchor="ctr" anchorCtr="0" upright="1">
                      <a:spAutoFit/>
                    </wps:bodyPr>
                  </wps:wsp>
                </a:graphicData>
              </a:graphic>
              <wp14:sizeRelH relativeFrom="margin">
                <wp14:pctWidth>100000</wp14:pctWidth>
              </wp14:sizeRelH>
              <wp14:sizeRelV relativeFrom="page">
                <wp14:pctHeight>2700</wp14:pctHeight>
              </wp14:sizeRelV>
            </wp:anchor>
          </w:drawing>
        </mc:Choice>
        <mc:Fallback>
          <w:pict>
            <v:rect w14:anchorId="4673D03B" id="Obdélník 197" o:spid="_x0000_s1026" style="position:absolute;margin-left:70.85pt;margin-top:37.9pt;width:453.6pt;height:18.25pt;z-index:-251660288;visibility:visible;mso-wrap-style:square;mso-width-percent:1000;mso-height-percent:27;mso-wrap-distance-left:9.35pt;mso-wrap-distance-top:0;mso-wrap-distance-right:9.35pt;mso-wrap-distance-bottom:0;mso-position-horizontal:absolute;mso-position-horizontal-relative:page;mso-position-vertical:absolute;mso-position-vertical-relative:page;mso-width-percent:1000;mso-height-percent:27;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" o:allowoverlap="f" fillcolor="#5b9bd5" stroked="f" strokeweight="1pt">
              <v:path arrowok="t"/>
              <v:textbox style="mso-fit-shape-to-text:t">
                <w:txbxContent>
                  <w:p w14:paraId="5E3ACAB9" w14:textId="77777777" w:rsidR="00267FCF" w:rsidRPr="0080488E" w:rsidRDefault="00267FCF" w:rsidP="0080488E">
                    <w:pPr>
                      <w:pStyle w:val="Zhlav"/>
                      <w:rPr>
                        <w:caps/>
                        <w:color w:val="FFFFFF"/>
                      </w:rPr>
                    </w:pPr>
                    <w:r w:rsidRPr="0080488E">
                      <w:rPr>
                        <w:caps/>
                        <w:color w:val="FFFFFF"/>
                      </w:rPr>
                      <w:t>SCLLD 2014 - 2020</w:t>
                    </w:r>
                  </w:p>
                </w:txbxContent>
              </v:textbox>
              <w10:wrap type="square"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B231A2" w14:textId="77777777" w:rsidR="00EF7D13" w:rsidRDefault="00EF7D13">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96F83"/>
    <w:multiLevelType w:val="multilevel"/>
    <w:tmpl w:val="B1EC3324"/>
    <w:lvl w:ilvl="0">
      <w:start w:val="1"/>
      <w:numFmt w:val="decimal"/>
      <w:pStyle w:val="Styl1"/>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pStyle w:val="Styl1"/>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 w15:restartNumberingAfterBreak="0">
    <w:nsid w:val="0B70705F"/>
    <w:multiLevelType w:val="hybridMultilevel"/>
    <w:tmpl w:val="5E9AC4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D077973"/>
    <w:multiLevelType w:val="hybridMultilevel"/>
    <w:tmpl w:val="096A6AB2"/>
    <w:lvl w:ilvl="0" w:tplc="7AE4EF6E">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F57418A"/>
    <w:multiLevelType w:val="hybridMultilevel"/>
    <w:tmpl w:val="B6464E0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16049D8"/>
    <w:multiLevelType w:val="hybridMultilevel"/>
    <w:tmpl w:val="59185B8E"/>
    <w:lvl w:ilvl="0" w:tplc="7AE4EF6E">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195152"/>
    <w:multiLevelType w:val="multilevel"/>
    <w:tmpl w:val="0724461C"/>
    <w:lvl w:ilvl="0">
      <w:start w:val="1"/>
      <w:numFmt w:val="decimal"/>
      <w:pStyle w:val="Strat1"/>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6" w15:restartNumberingAfterBreak="0">
    <w:nsid w:val="170E1D26"/>
    <w:multiLevelType w:val="hybridMultilevel"/>
    <w:tmpl w:val="A7F4E760"/>
    <w:lvl w:ilvl="0" w:tplc="04050001">
      <w:start w:val="1"/>
      <w:numFmt w:val="bullet"/>
      <w:lvlText w:val=""/>
      <w:lvlJc w:val="left"/>
      <w:pPr>
        <w:ind w:left="1871" w:hanging="360"/>
      </w:pPr>
      <w:rPr>
        <w:rFonts w:ascii="Symbol" w:hAnsi="Symbol" w:hint="default"/>
      </w:rPr>
    </w:lvl>
    <w:lvl w:ilvl="1" w:tplc="04050003" w:tentative="1">
      <w:start w:val="1"/>
      <w:numFmt w:val="bullet"/>
      <w:lvlText w:val="o"/>
      <w:lvlJc w:val="left"/>
      <w:pPr>
        <w:ind w:left="2591" w:hanging="360"/>
      </w:pPr>
      <w:rPr>
        <w:rFonts w:ascii="Courier New" w:hAnsi="Courier New" w:cs="Courier New" w:hint="default"/>
      </w:rPr>
    </w:lvl>
    <w:lvl w:ilvl="2" w:tplc="04050005" w:tentative="1">
      <w:start w:val="1"/>
      <w:numFmt w:val="bullet"/>
      <w:lvlText w:val=""/>
      <w:lvlJc w:val="left"/>
      <w:pPr>
        <w:ind w:left="3311" w:hanging="360"/>
      </w:pPr>
      <w:rPr>
        <w:rFonts w:ascii="Wingdings" w:hAnsi="Wingdings" w:hint="default"/>
      </w:rPr>
    </w:lvl>
    <w:lvl w:ilvl="3" w:tplc="04050001" w:tentative="1">
      <w:start w:val="1"/>
      <w:numFmt w:val="bullet"/>
      <w:lvlText w:val=""/>
      <w:lvlJc w:val="left"/>
      <w:pPr>
        <w:ind w:left="4031" w:hanging="360"/>
      </w:pPr>
      <w:rPr>
        <w:rFonts w:ascii="Symbol" w:hAnsi="Symbol" w:hint="default"/>
      </w:rPr>
    </w:lvl>
    <w:lvl w:ilvl="4" w:tplc="04050003" w:tentative="1">
      <w:start w:val="1"/>
      <w:numFmt w:val="bullet"/>
      <w:lvlText w:val="o"/>
      <w:lvlJc w:val="left"/>
      <w:pPr>
        <w:ind w:left="4751" w:hanging="360"/>
      </w:pPr>
      <w:rPr>
        <w:rFonts w:ascii="Courier New" w:hAnsi="Courier New" w:cs="Courier New" w:hint="default"/>
      </w:rPr>
    </w:lvl>
    <w:lvl w:ilvl="5" w:tplc="04050005" w:tentative="1">
      <w:start w:val="1"/>
      <w:numFmt w:val="bullet"/>
      <w:lvlText w:val=""/>
      <w:lvlJc w:val="left"/>
      <w:pPr>
        <w:ind w:left="5471" w:hanging="360"/>
      </w:pPr>
      <w:rPr>
        <w:rFonts w:ascii="Wingdings" w:hAnsi="Wingdings" w:hint="default"/>
      </w:rPr>
    </w:lvl>
    <w:lvl w:ilvl="6" w:tplc="04050001" w:tentative="1">
      <w:start w:val="1"/>
      <w:numFmt w:val="bullet"/>
      <w:lvlText w:val=""/>
      <w:lvlJc w:val="left"/>
      <w:pPr>
        <w:ind w:left="6191" w:hanging="360"/>
      </w:pPr>
      <w:rPr>
        <w:rFonts w:ascii="Symbol" w:hAnsi="Symbol" w:hint="default"/>
      </w:rPr>
    </w:lvl>
    <w:lvl w:ilvl="7" w:tplc="04050003" w:tentative="1">
      <w:start w:val="1"/>
      <w:numFmt w:val="bullet"/>
      <w:lvlText w:val="o"/>
      <w:lvlJc w:val="left"/>
      <w:pPr>
        <w:ind w:left="6911" w:hanging="360"/>
      </w:pPr>
      <w:rPr>
        <w:rFonts w:ascii="Courier New" w:hAnsi="Courier New" w:cs="Courier New" w:hint="default"/>
      </w:rPr>
    </w:lvl>
    <w:lvl w:ilvl="8" w:tplc="04050005" w:tentative="1">
      <w:start w:val="1"/>
      <w:numFmt w:val="bullet"/>
      <w:lvlText w:val=""/>
      <w:lvlJc w:val="left"/>
      <w:pPr>
        <w:ind w:left="7631" w:hanging="360"/>
      </w:pPr>
      <w:rPr>
        <w:rFonts w:ascii="Wingdings" w:hAnsi="Wingdings" w:hint="default"/>
      </w:rPr>
    </w:lvl>
  </w:abstractNum>
  <w:abstractNum w:abstractNumId="7" w15:restartNumberingAfterBreak="0">
    <w:nsid w:val="1B3A2FEB"/>
    <w:multiLevelType w:val="hybridMultilevel"/>
    <w:tmpl w:val="06B8226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EB834AC"/>
    <w:multiLevelType w:val="hybridMultilevel"/>
    <w:tmpl w:val="C3B0C4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07D14E7"/>
    <w:multiLevelType w:val="hybridMultilevel"/>
    <w:tmpl w:val="BA18E2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178284C"/>
    <w:multiLevelType w:val="hybridMultilevel"/>
    <w:tmpl w:val="F16E9D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3E71A05"/>
    <w:multiLevelType w:val="hybridMultilevel"/>
    <w:tmpl w:val="DF068FA2"/>
    <w:lvl w:ilvl="0" w:tplc="7AE4EF6E">
      <w:start w:val="1"/>
      <w:numFmt w:val="bullet"/>
      <w:lvlText w:val=""/>
      <w:lvlJc w:val="left"/>
      <w:pPr>
        <w:tabs>
          <w:tab w:val="num" w:pos="720"/>
        </w:tabs>
        <w:ind w:left="720" w:hanging="360"/>
      </w:pPr>
      <w:rPr>
        <w:rFonts w:ascii="Symbol" w:hAnsi="Symbol"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2" w15:restartNumberingAfterBreak="0">
    <w:nsid w:val="28742FCB"/>
    <w:multiLevelType w:val="hybridMultilevel"/>
    <w:tmpl w:val="80141A0C"/>
    <w:lvl w:ilvl="0" w:tplc="7AE4EF6E">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B494272"/>
    <w:multiLevelType w:val="hybridMultilevel"/>
    <w:tmpl w:val="C60650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CBD7EAE"/>
    <w:multiLevelType w:val="hybridMultilevel"/>
    <w:tmpl w:val="4D04E2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333E0C11"/>
    <w:multiLevelType w:val="hybridMultilevel"/>
    <w:tmpl w:val="48E4BA5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48042EF"/>
    <w:multiLevelType w:val="hybridMultilevel"/>
    <w:tmpl w:val="2DD466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35E264A1"/>
    <w:multiLevelType w:val="hybridMultilevel"/>
    <w:tmpl w:val="A21A44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E7E37DE"/>
    <w:multiLevelType w:val="hybridMultilevel"/>
    <w:tmpl w:val="0CE4F2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27C47D3"/>
    <w:multiLevelType w:val="hybridMultilevel"/>
    <w:tmpl w:val="6BA4DB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81334B1"/>
    <w:multiLevelType w:val="hybridMultilevel"/>
    <w:tmpl w:val="6F7A0A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4C977769"/>
    <w:multiLevelType w:val="multilevel"/>
    <w:tmpl w:val="98C89FE4"/>
    <w:lvl w:ilvl="0">
      <w:start w:val="1"/>
      <w:numFmt w:val="decimal"/>
      <w:pStyle w:val="Strat2"/>
      <w:lvlText w:val="%1."/>
      <w:lvlJc w:val="left"/>
      <w:pPr>
        <w:tabs>
          <w:tab w:val="num" w:pos="360"/>
        </w:tabs>
        <w:ind w:left="360" w:hanging="360"/>
      </w:pPr>
      <w:rPr>
        <w:rFonts w:hint="default"/>
      </w:rPr>
    </w:lvl>
    <w:lvl w:ilvl="1">
      <w:start w:val="1"/>
      <w:numFmt w:val="decimal"/>
      <w:pStyle w:val="Strat2"/>
      <w:lvlText w:val="2.%2."/>
      <w:lvlJc w:val="left"/>
      <w:pPr>
        <w:tabs>
          <w:tab w:val="num" w:pos="1080"/>
        </w:tabs>
        <w:ind w:left="792" w:hanging="432"/>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22" w15:restartNumberingAfterBreak="0">
    <w:nsid w:val="5568496B"/>
    <w:multiLevelType w:val="hybridMultilevel"/>
    <w:tmpl w:val="BE9CFCDE"/>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3" w15:restartNumberingAfterBreak="0">
    <w:nsid w:val="58237F12"/>
    <w:multiLevelType w:val="hybridMultilevel"/>
    <w:tmpl w:val="411C20FA"/>
    <w:lvl w:ilvl="0" w:tplc="7AE4EF6E">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9763F9D"/>
    <w:multiLevelType w:val="hybridMultilevel"/>
    <w:tmpl w:val="E236C8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6427033F"/>
    <w:multiLevelType w:val="hybridMultilevel"/>
    <w:tmpl w:val="7CD0C5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64997AD1"/>
    <w:multiLevelType w:val="hybridMultilevel"/>
    <w:tmpl w:val="F0B63D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71230CA9"/>
    <w:multiLevelType w:val="hybridMultilevel"/>
    <w:tmpl w:val="BB2AC666"/>
    <w:lvl w:ilvl="0" w:tplc="7AE4EF6E">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18F497E"/>
    <w:multiLevelType w:val="hybridMultilevel"/>
    <w:tmpl w:val="7494AE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762A0690"/>
    <w:multiLevelType w:val="hybridMultilevel"/>
    <w:tmpl w:val="78608638"/>
    <w:lvl w:ilvl="0" w:tplc="7AE4EF6E">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77A4C03"/>
    <w:multiLevelType w:val="multilevel"/>
    <w:tmpl w:val="EDB49E92"/>
    <w:lvl w:ilvl="0">
      <w:start w:val="1"/>
      <w:numFmt w:val="decimal"/>
      <w:lvlText w:val="%1."/>
      <w:lvlJc w:val="left"/>
      <w:pPr>
        <w:ind w:left="360" w:hanging="360"/>
      </w:pPr>
      <w:rPr>
        <w:rFonts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90A4D9F"/>
    <w:multiLevelType w:val="hybridMultilevel"/>
    <w:tmpl w:val="B08215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7B647D52"/>
    <w:multiLevelType w:val="hybridMultilevel"/>
    <w:tmpl w:val="23C23D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7E945533"/>
    <w:multiLevelType w:val="hybridMultilevel"/>
    <w:tmpl w:val="81D688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5"/>
  </w:num>
  <w:num w:numId="2">
    <w:abstractNumId w:val="21"/>
  </w:num>
  <w:num w:numId="3">
    <w:abstractNumId w:val="0"/>
  </w:num>
  <w:num w:numId="4">
    <w:abstractNumId w:val="12"/>
  </w:num>
  <w:num w:numId="5">
    <w:abstractNumId w:val="27"/>
  </w:num>
  <w:num w:numId="6">
    <w:abstractNumId w:val="4"/>
  </w:num>
  <w:num w:numId="7">
    <w:abstractNumId w:val="11"/>
  </w:num>
  <w:num w:numId="8">
    <w:abstractNumId w:val="23"/>
  </w:num>
  <w:num w:numId="9">
    <w:abstractNumId w:val="2"/>
  </w:num>
  <w:num w:numId="10">
    <w:abstractNumId w:val="29"/>
  </w:num>
  <w:num w:numId="11">
    <w:abstractNumId w:val="15"/>
  </w:num>
  <w:num w:numId="12">
    <w:abstractNumId w:val="25"/>
  </w:num>
  <w:num w:numId="13">
    <w:abstractNumId w:val="32"/>
  </w:num>
  <w:num w:numId="14">
    <w:abstractNumId w:val="28"/>
  </w:num>
  <w:num w:numId="15">
    <w:abstractNumId w:val="20"/>
  </w:num>
  <w:num w:numId="16">
    <w:abstractNumId w:val="26"/>
  </w:num>
  <w:num w:numId="17">
    <w:abstractNumId w:val="6"/>
  </w:num>
  <w:num w:numId="18">
    <w:abstractNumId w:val="9"/>
  </w:num>
  <w:num w:numId="19">
    <w:abstractNumId w:val="8"/>
  </w:num>
  <w:num w:numId="20">
    <w:abstractNumId w:val="10"/>
  </w:num>
  <w:num w:numId="21">
    <w:abstractNumId w:val="3"/>
  </w:num>
  <w:num w:numId="22">
    <w:abstractNumId w:val="17"/>
  </w:num>
  <w:num w:numId="23">
    <w:abstractNumId w:val="18"/>
  </w:num>
  <w:num w:numId="24">
    <w:abstractNumId w:val="16"/>
  </w:num>
  <w:num w:numId="25">
    <w:abstractNumId w:val="31"/>
  </w:num>
  <w:num w:numId="26">
    <w:abstractNumId w:val="14"/>
  </w:num>
  <w:num w:numId="27">
    <w:abstractNumId w:val="1"/>
  </w:num>
  <w:num w:numId="28">
    <w:abstractNumId w:val="19"/>
  </w:num>
  <w:num w:numId="29">
    <w:abstractNumId w:val="22"/>
  </w:num>
  <w:num w:numId="30">
    <w:abstractNumId w:val="24"/>
  </w:num>
  <w:num w:numId="31">
    <w:abstractNumId w:val="30"/>
  </w:num>
  <w:num w:numId="32">
    <w:abstractNumId w:val="21"/>
  </w:num>
  <w:num w:numId="33">
    <w:abstractNumId w:val="21"/>
  </w:num>
  <w:num w:numId="34">
    <w:abstractNumId w:val="21"/>
  </w:num>
  <w:num w:numId="35">
    <w:abstractNumId w:val="21"/>
  </w:num>
  <w:num w:numId="36">
    <w:abstractNumId w:val="21"/>
  </w:num>
  <w:num w:numId="37">
    <w:abstractNumId w:val="13"/>
  </w:num>
  <w:num w:numId="38">
    <w:abstractNumId w:val="21"/>
  </w:num>
  <w:num w:numId="39">
    <w:abstractNumId w:val="21"/>
  </w:num>
  <w:num w:numId="40">
    <w:abstractNumId w:val="33"/>
  </w:num>
  <w:num w:numId="41">
    <w:abstractNumId w:val="7"/>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409E"/>
    <w:rsid w:val="000023F5"/>
    <w:rsid w:val="00003134"/>
    <w:rsid w:val="00003E95"/>
    <w:rsid w:val="00004D8A"/>
    <w:rsid w:val="0001281B"/>
    <w:rsid w:val="000212B5"/>
    <w:rsid w:val="00025C5A"/>
    <w:rsid w:val="00026C66"/>
    <w:rsid w:val="0002741F"/>
    <w:rsid w:val="0002766A"/>
    <w:rsid w:val="000300B4"/>
    <w:rsid w:val="000319FB"/>
    <w:rsid w:val="00032E72"/>
    <w:rsid w:val="00032F25"/>
    <w:rsid w:val="0003479E"/>
    <w:rsid w:val="00035D7E"/>
    <w:rsid w:val="0004153F"/>
    <w:rsid w:val="00044B93"/>
    <w:rsid w:val="000465CC"/>
    <w:rsid w:val="0004691C"/>
    <w:rsid w:val="00046CEB"/>
    <w:rsid w:val="00051353"/>
    <w:rsid w:val="000513DC"/>
    <w:rsid w:val="00052217"/>
    <w:rsid w:val="000547DC"/>
    <w:rsid w:val="00054811"/>
    <w:rsid w:val="00054824"/>
    <w:rsid w:val="00055399"/>
    <w:rsid w:val="000556F6"/>
    <w:rsid w:val="00055AD4"/>
    <w:rsid w:val="0005710A"/>
    <w:rsid w:val="0005732B"/>
    <w:rsid w:val="000623F5"/>
    <w:rsid w:val="00063418"/>
    <w:rsid w:val="00064A34"/>
    <w:rsid w:val="00065072"/>
    <w:rsid w:val="00067BA9"/>
    <w:rsid w:val="0007203B"/>
    <w:rsid w:val="00073A1A"/>
    <w:rsid w:val="000749EB"/>
    <w:rsid w:val="00075815"/>
    <w:rsid w:val="000758E6"/>
    <w:rsid w:val="000763A8"/>
    <w:rsid w:val="000767E1"/>
    <w:rsid w:val="00077A55"/>
    <w:rsid w:val="00084A7D"/>
    <w:rsid w:val="00090194"/>
    <w:rsid w:val="000905E1"/>
    <w:rsid w:val="0009064A"/>
    <w:rsid w:val="000917D8"/>
    <w:rsid w:val="0009314B"/>
    <w:rsid w:val="00093E0B"/>
    <w:rsid w:val="0009501A"/>
    <w:rsid w:val="00095370"/>
    <w:rsid w:val="00096152"/>
    <w:rsid w:val="000979DC"/>
    <w:rsid w:val="00097CBE"/>
    <w:rsid w:val="000A0586"/>
    <w:rsid w:val="000A17BB"/>
    <w:rsid w:val="000A386E"/>
    <w:rsid w:val="000A5F5E"/>
    <w:rsid w:val="000A7A52"/>
    <w:rsid w:val="000B0532"/>
    <w:rsid w:val="000B11F9"/>
    <w:rsid w:val="000B149A"/>
    <w:rsid w:val="000B1BDE"/>
    <w:rsid w:val="000B25D4"/>
    <w:rsid w:val="000C1E96"/>
    <w:rsid w:val="000C2532"/>
    <w:rsid w:val="000C5A92"/>
    <w:rsid w:val="000C5B41"/>
    <w:rsid w:val="000D03D2"/>
    <w:rsid w:val="000D0EBD"/>
    <w:rsid w:val="000D19E5"/>
    <w:rsid w:val="000D25C0"/>
    <w:rsid w:val="000D37EA"/>
    <w:rsid w:val="000D46A8"/>
    <w:rsid w:val="000D48C9"/>
    <w:rsid w:val="000D6600"/>
    <w:rsid w:val="000D6D05"/>
    <w:rsid w:val="000E0C17"/>
    <w:rsid w:val="000E12CF"/>
    <w:rsid w:val="000E1EAD"/>
    <w:rsid w:val="000E2AAF"/>
    <w:rsid w:val="000E7817"/>
    <w:rsid w:val="000F1DD5"/>
    <w:rsid w:val="000F40F7"/>
    <w:rsid w:val="000F46EC"/>
    <w:rsid w:val="000F49A9"/>
    <w:rsid w:val="000F4C0D"/>
    <w:rsid w:val="000F7F89"/>
    <w:rsid w:val="001002FF"/>
    <w:rsid w:val="00104DA8"/>
    <w:rsid w:val="00110787"/>
    <w:rsid w:val="00110B85"/>
    <w:rsid w:val="001128B7"/>
    <w:rsid w:val="00112E72"/>
    <w:rsid w:val="00120C8F"/>
    <w:rsid w:val="0012307D"/>
    <w:rsid w:val="001252F1"/>
    <w:rsid w:val="001255EB"/>
    <w:rsid w:val="00130EA3"/>
    <w:rsid w:val="00132757"/>
    <w:rsid w:val="00133281"/>
    <w:rsid w:val="00136294"/>
    <w:rsid w:val="00136CE1"/>
    <w:rsid w:val="00142E33"/>
    <w:rsid w:val="00143F5F"/>
    <w:rsid w:val="00144150"/>
    <w:rsid w:val="00145672"/>
    <w:rsid w:val="0014638E"/>
    <w:rsid w:val="001471A4"/>
    <w:rsid w:val="00150E59"/>
    <w:rsid w:val="00152664"/>
    <w:rsid w:val="0015312B"/>
    <w:rsid w:val="001535B5"/>
    <w:rsid w:val="00154FCC"/>
    <w:rsid w:val="00156D32"/>
    <w:rsid w:val="001602A3"/>
    <w:rsid w:val="00161C79"/>
    <w:rsid w:val="00162EBF"/>
    <w:rsid w:val="00163B82"/>
    <w:rsid w:val="00165063"/>
    <w:rsid w:val="001660D3"/>
    <w:rsid w:val="00166A8A"/>
    <w:rsid w:val="0017101D"/>
    <w:rsid w:val="001758ED"/>
    <w:rsid w:val="001821A3"/>
    <w:rsid w:val="00191D67"/>
    <w:rsid w:val="001945D6"/>
    <w:rsid w:val="001A037E"/>
    <w:rsid w:val="001A0ECA"/>
    <w:rsid w:val="001A1229"/>
    <w:rsid w:val="001A27E3"/>
    <w:rsid w:val="001A2D41"/>
    <w:rsid w:val="001A2DEE"/>
    <w:rsid w:val="001A30EC"/>
    <w:rsid w:val="001A3CB4"/>
    <w:rsid w:val="001A53D4"/>
    <w:rsid w:val="001A66D0"/>
    <w:rsid w:val="001B2131"/>
    <w:rsid w:val="001B3078"/>
    <w:rsid w:val="001B3A7A"/>
    <w:rsid w:val="001B7DDB"/>
    <w:rsid w:val="001C01BD"/>
    <w:rsid w:val="001C0395"/>
    <w:rsid w:val="001C12C7"/>
    <w:rsid w:val="001C1334"/>
    <w:rsid w:val="001C3098"/>
    <w:rsid w:val="001C56D4"/>
    <w:rsid w:val="001C65EC"/>
    <w:rsid w:val="001C6DA0"/>
    <w:rsid w:val="001C73F3"/>
    <w:rsid w:val="001D0993"/>
    <w:rsid w:val="001D2638"/>
    <w:rsid w:val="001D49FB"/>
    <w:rsid w:val="001D7905"/>
    <w:rsid w:val="001D7CD9"/>
    <w:rsid w:val="001E08D9"/>
    <w:rsid w:val="001E4F97"/>
    <w:rsid w:val="001F1637"/>
    <w:rsid w:val="001F23B2"/>
    <w:rsid w:val="001F36DA"/>
    <w:rsid w:val="001F67A0"/>
    <w:rsid w:val="001F7DDA"/>
    <w:rsid w:val="00200074"/>
    <w:rsid w:val="002013E1"/>
    <w:rsid w:val="002039EA"/>
    <w:rsid w:val="00204442"/>
    <w:rsid w:val="0020499F"/>
    <w:rsid w:val="00212E1E"/>
    <w:rsid w:val="002217EC"/>
    <w:rsid w:val="00223961"/>
    <w:rsid w:val="00225C9F"/>
    <w:rsid w:val="0023442E"/>
    <w:rsid w:val="00235E40"/>
    <w:rsid w:val="00241735"/>
    <w:rsid w:val="00242994"/>
    <w:rsid w:val="00242BE2"/>
    <w:rsid w:val="00245181"/>
    <w:rsid w:val="00245364"/>
    <w:rsid w:val="00247487"/>
    <w:rsid w:val="00251585"/>
    <w:rsid w:val="00252436"/>
    <w:rsid w:val="00253368"/>
    <w:rsid w:val="002543D7"/>
    <w:rsid w:val="00255723"/>
    <w:rsid w:val="0026005E"/>
    <w:rsid w:val="00263C82"/>
    <w:rsid w:val="00266B84"/>
    <w:rsid w:val="0026791D"/>
    <w:rsid w:val="00267FCF"/>
    <w:rsid w:val="00271245"/>
    <w:rsid w:val="002726CF"/>
    <w:rsid w:val="0027305C"/>
    <w:rsid w:val="00274FB1"/>
    <w:rsid w:val="002775FE"/>
    <w:rsid w:val="00277E33"/>
    <w:rsid w:val="002807DB"/>
    <w:rsid w:val="00281950"/>
    <w:rsid w:val="00281CE1"/>
    <w:rsid w:val="0028556C"/>
    <w:rsid w:val="0029215F"/>
    <w:rsid w:val="00293268"/>
    <w:rsid w:val="00294C1C"/>
    <w:rsid w:val="002966F3"/>
    <w:rsid w:val="00296974"/>
    <w:rsid w:val="00297EB0"/>
    <w:rsid w:val="002A08C6"/>
    <w:rsid w:val="002A30D1"/>
    <w:rsid w:val="002A35C3"/>
    <w:rsid w:val="002A4A52"/>
    <w:rsid w:val="002A7B84"/>
    <w:rsid w:val="002B057B"/>
    <w:rsid w:val="002B311F"/>
    <w:rsid w:val="002B414E"/>
    <w:rsid w:val="002B711F"/>
    <w:rsid w:val="002B781F"/>
    <w:rsid w:val="002C005F"/>
    <w:rsid w:val="002C0CCA"/>
    <w:rsid w:val="002C1792"/>
    <w:rsid w:val="002C2E87"/>
    <w:rsid w:val="002C6735"/>
    <w:rsid w:val="002D0924"/>
    <w:rsid w:val="002D0F1E"/>
    <w:rsid w:val="002D44BC"/>
    <w:rsid w:val="002D4672"/>
    <w:rsid w:val="002D4AA9"/>
    <w:rsid w:val="002D4C1A"/>
    <w:rsid w:val="002D582D"/>
    <w:rsid w:val="002D6C48"/>
    <w:rsid w:val="002D7863"/>
    <w:rsid w:val="002E0089"/>
    <w:rsid w:val="002E00F6"/>
    <w:rsid w:val="002E02FF"/>
    <w:rsid w:val="002E0879"/>
    <w:rsid w:val="002E2741"/>
    <w:rsid w:val="002E2D52"/>
    <w:rsid w:val="002E53ED"/>
    <w:rsid w:val="002E54DA"/>
    <w:rsid w:val="002E56A1"/>
    <w:rsid w:val="002E6517"/>
    <w:rsid w:val="002F1CAA"/>
    <w:rsid w:val="002F2F5A"/>
    <w:rsid w:val="002F2F91"/>
    <w:rsid w:val="002F47F9"/>
    <w:rsid w:val="002F4F98"/>
    <w:rsid w:val="002F6324"/>
    <w:rsid w:val="002F68D9"/>
    <w:rsid w:val="002F7B4B"/>
    <w:rsid w:val="00307202"/>
    <w:rsid w:val="00307B25"/>
    <w:rsid w:val="00307B2E"/>
    <w:rsid w:val="0031098C"/>
    <w:rsid w:val="00310D71"/>
    <w:rsid w:val="00315BB0"/>
    <w:rsid w:val="00316281"/>
    <w:rsid w:val="00326B04"/>
    <w:rsid w:val="00327CDC"/>
    <w:rsid w:val="00332F3A"/>
    <w:rsid w:val="00335B51"/>
    <w:rsid w:val="00337901"/>
    <w:rsid w:val="00341D5F"/>
    <w:rsid w:val="00343845"/>
    <w:rsid w:val="00343A7F"/>
    <w:rsid w:val="00343C80"/>
    <w:rsid w:val="00345037"/>
    <w:rsid w:val="003458E1"/>
    <w:rsid w:val="00346BA9"/>
    <w:rsid w:val="00347ED8"/>
    <w:rsid w:val="003503C3"/>
    <w:rsid w:val="00351A7D"/>
    <w:rsid w:val="0035225E"/>
    <w:rsid w:val="00352B91"/>
    <w:rsid w:val="003542C9"/>
    <w:rsid w:val="00355947"/>
    <w:rsid w:val="003566BD"/>
    <w:rsid w:val="00356AC6"/>
    <w:rsid w:val="00357AED"/>
    <w:rsid w:val="00361028"/>
    <w:rsid w:val="00361C35"/>
    <w:rsid w:val="00362A16"/>
    <w:rsid w:val="0036362A"/>
    <w:rsid w:val="0036607B"/>
    <w:rsid w:val="00373536"/>
    <w:rsid w:val="00375663"/>
    <w:rsid w:val="00376C96"/>
    <w:rsid w:val="00376EFE"/>
    <w:rsid w:val="0038023C"/>
    <w:rsid w:val="0038146F"/>
    <w:rsid w:val="00381B74"/>
    <w:rsid w:val="00384053"/>
    <w:rsid w:val="00384087"/>
    <w:rsid w:val="003846C2"/>
    <w:rsid w:val="00384928"/>
    <w:rsid w:val="00387164"/>
    <w:rsid w:val="003915C6"/>
    <w:rsid w:val="00392B4E"/>
    <w:rsid w:val="003965C6"/>
    <w:rsid w:val="00397EF8"/>
    <w:rsid w:val="003A07C5"/>
    <w:rsid w:val="003A0E83"/>
    <w:rsid w:val="003A0F82"/>
    <w:rsid w:val="003A5E8A"/>
    <w:rsid w:val="003A6A59"/>
    <w:rsid w:val="003A6C70"/>
    <w:rsid w:val="003B0480"/>
    <w:rsid w:val="003B1070"/>
    <w:rsid w:val="003B2A0B"/>
    <w:rsid w:val="003B72E7"/>
    <w:rsid w:val="003B7B91"/>
    <w:rsid w:val="003B7D9B"/>
    <w:rsid w:val="003C0F9F"/>
    <w:rsid w:val="003C3354"/>
    <w:rsid w:val="003C384E"/>
    <w:rsid w:val="003C41C0"/>
    <w:rsid w:val="003D0816"/>
    <w:rsid w:val="003D10F6"/>
    <w:rsid w:val="003D3319"/>
    <w:rsid w:val="003E3E8C"/>
    <w:rsid w:val="003E5B08"/>
    <w:rsid w:val="003E7CB3"/>
    <w:rsid w:val="003F19A7"/>
    <w:rsid w:val="003F3461"/>
    <w:rsid w:val="003F3B8D"/>
    <w:rsid w:val="0040179B"/>
    <w:rsid w:val="00401B67"/>
    <w:rsid w:val="004022FD"/>
    <w:rsid w:val="00406663"/>
    <w:rsid w:val="00406C1B"/>
    <w:rsid w:val="0041092D"/>
    <w:rsid w:val="0041125F"/>
    <w:rsid w:val="00415C69"/>
    <w:rsid w:val="00416C83"/>
    <w:rsid w:val="00422754"/>
    <w:rsid w:val="00422CD4"/>
    <w:rsid w:val="004236DA"/>
    <w:rsid w:val="004255E7"/>
    <w:rsid w:val="004258F3"/>
    <w:rsid w:val="00426D43"/>
    <w:rsid w:val="00426D94"/>
    <w:rsid w:val="004304AC"/>
    <w:rsid w:val="00430798"/>
    <w:rsid w:val="004317FD"/>
    <w:rsid w:val="00431C02"/>
    <w:rsid w:val="00431DE4"/>
    <w:rsid w:val="0043313D"/>
    <w:rsid w:val="00433283"/>
    <w:rsid w:val="004338A3"/>
    <w:rsid w:val="00434B64"/>
    <w:rsid w:val="00441AB8"/>
    <w:rsid w:val="0044231F"/>
    <w:rsid w:val="00443C2A"/>
    <w:rsid w:val="00443E68"/>
    <w:rsid w:val="00447BFD"/>
    <w:rsid w:val="00451E61"/>
    <w:rsid w:val="004521AC"/>
    <w:rsid w:val="0045367E"/>
    <w:rsid w:val="00455383"/>
    <w:rsid w:val="00460696"/>
    <w:rsid w:val="004637C4"/>
    <w:rsid w:val="00463CB5"/>
    <w:rsid w:val="00465561"/>
    <w:rsid w:val="0046605F"/>
    <w:rsid w:val="0047089A"/>
    <w:rsid w:val="00471195"/>
    <w:rsid w:val="004712FE"/>
    <w:rsid w:val="0047217A"/>
    <w:rsid w:val="004726C3"/>
    <w:rsid w:val="00472C0B"/>
    <w:rsid w:val="00474F34"/>
    <w:rsid w:val="00476B53"/>
    <w:rsid w:val="00477CCD"/>
    <w:rsid w:val="00477FE8"/>
    <w:rsid w:val="0048224E"/>
    <w:rsid w:val="0048765B"/>
    <w:rsid w:val="00496B9C"/>
    <w:rsid w:val="004A042F"/>
    <w:rsid w:val="004A0DE1"/>
    <w:rsid w:val="004A202E"/>
    <w:rsid w:val="004A25B6"/>
    <w:rsid w:val="004A2950"/>
    <w:rsid w:val="004A6402"/>
    <w:rsid w:val="004A6B9C"/>
    <w:rsid w:val="004A7443"/>
    <w:rsid w:val="004A7F7B"/>
    <w:rsid w:val="004B0AF1"/>
    <w:rsid w:val="004B5D16"/>
    <w:rsid w:val="004B5DF8"/>
    <w:rsid w:val="004B6505"/>
    <w:rsid w:val="004B65D7"/>
    <w:rsid w:val="004B67CD"/>
    <w:rsid w:val="004B6B9D"/>
    <w:rsid w:val="004C0CD7"/>
    <w:rsid w:val="004C78E3"/>
    <w:rsid w:val="004D1418"/>
    <w:rsid w:val="004D1615"/>
    <w:rsid w:val="004D2A93"/>
    <w:rsid w:val="004D4796"/>
    <w:rsid w:val="004D7842"/>
    <w:rsid w:val="004E09B9"/>
    <w:rsid w:val="004E21D1"/>
    <w:rsid w:val="004E617B"/>
    <w:rsid w:val="004E6EEF"/>
    <w:rsid w:val="004E7AEB"/>
    <w:rsid w:val="004F46AC"/>
    <w:rsid w:val="0050231A"/>
    <w:rsid w:val="005027DD"/>
    <w:rsid w:val="00504ADE"/>
    <w:rsid w:val="005052E0"/>
    <w:rsid w:val="005078BE"/>
    <w:rsid w:val="00513AD6"/>
    <w:rsid w:val="00513E6C"/>
    <w:rsid w:val="0051684F"/>
    <w:rsid w:val="00517244"/>
    <w:rsid w:val="00517D47"/>
    <w:rsid w:val="00521080"/>
    <w:rsid w:val="005210DD"/>
    <w:rsid w:val="00521F06"/>
    <w:rsid w:val="0052313E"/>
    <w:rsid w:val="005231E2"/>
    <w:rsid w:val="00523BFD"/>
    <w:rsid w:val="0052417C"/>
    <w:rsid w:val="00527564"/>
    <w:rsid w:val="00527695"/>
    <w:rsid w:val="00527E87"/>
    <w:rsid w:val="00530EE5"/>
    <w:rsid w:val="005316C1"/>
    <w:rsid w:val="005325EA"/>
    <w:rsid w:val="00536BE5"/>
    <w:rsid w:val="005374D5"/>
    <w:rsid w:val="00537B87"/>
    <w:rsid w:val="00542913"/>
    <w:rsid w:val="0054421D"/>
    <w:rsid w:val="00545459"/>
    <w:rsid w:val="00547636"/>
    <w:rsid w:val="0055035A"/>
    <w:rsid w:val="00551FA8"/>
    <w:rsid w:val="00551FFE"/>
    <w:rsid w:val="0055616C"/>
    <w:rsid w:val="00561C84"/>
    <w:rsid w:val="005627C0"/>
    <w:rsid w:val="0056333C"/>
    <w:rsid w:val="005634E7"/>
    <w:rsid w:val="005637E5"/>
    <w:rsid w:val="00565CBF"/>
    <w:rsid w:val="0056607E"/>
    <w:rsid w:val="005671D8"/>
    <w:rsid w:val="005751D8"/>
    <w:rsid w:val="00580536"/>
    <w:rsid w:val="005805D3"/>
    <w:rsid w:val="00581CFE"/>
    <w:rsid w:val="00583378"/>
    <w:rsid w:val="005835D4"/>
    <w:rsid w:val="00583BDF"/>
    <w:rsid w:val="00585DBB"/>
    <w:rsid w:val="00586518"/>
    <w:rsid w:val="005904C4"/>
    <w:rsid w:val="00590B33"/>
    <w:rsid w:val="00590D98"/>
    <w:rsid w:val="00590F36"/>
    <w:rsid w:val="00592241"/>
    <w:rsid w:val="00592468"/>
    <w:rsid w:val="00592A2F"/>
    <w:rsid w:val="00592FA6"/>
    <w:rsid w:val="00593CA4"/>
    <w:rsid w:val="005971A3"/>
    <w:rsid w:val="005A0115"/>
    <w:rsid w:val="005A3004"/>
    <w:rsid w:val="005A50C3"/>
    <w:rsid w:val="005A74DE"/>
    <w:rsid w:val="005B321A"/>
    <w:rsid w:val="005B679F"/>
    <w:rsid w:val="005B73FE"/>
    <w:rsid w:val="005C03E4"/>
    <w:rsid w:val="005C0B2A"/>
    <w:rsid w:val="005C4E65"/>
    <w:rsid w:val="005C68BD"/>
    <w:rsid w:val="005C7EA6"/>
    <w:rsid w:val="005D067E"/>
    <w:rsid w:val="005D2E8D"/>
    <w:rsid w:val="005D3331"/>
    <w:rsid w:val="005D4B36"/>
    <w:rsid w:val="005D4D95"/>
    <w:rsid w:val="005D5021"/>
    <w:rsid w:val="005D66BD"/>
    <w:rsid w:val="005D7227"/>
    <w:rsid w:val="005E04EA"/>
    <w:rsid w:val="005E1227"/>
    <w:rsid w:val="005E1548"/>
    <w:rsid w:val="005E19A8"/>
    <w:rsid w:val="005E4D19"/>
    <w:rsid w:val="005E5670"/>
    <w:rsid w:val="005E7A20"/>
    <w:rsid w:val="005F0C29"/>
    <w:rsid w:val="005F2C98"/>
    <w:rsid w:val="005F51D3"/>
    <w:rsid w:val="005F78FD"/>
    <w:rsid w:val="00600966"/>
    <w:rsid w:val="00602FE9"/>
    <w:rsid w:val="0060334E"/>
    <w:rsid w:val="006053A2"/>
    <w:rsid w:val="0060671F"/>
    <w:rsid w:val="00610937"/>
    <w:rsid w:val="006112F6"/>
    <w:rsid w:val="00611CE1"/>
    <w:rsid w:val="0061262A"/>
    <w:rsid w:val="006126F7"/>
    <w:rsid w:val="006137DF"/>
    <w:rsid w:val="00614091"/>
    <w:rsid w:val="00620A81"/>
    <w:rsid w:val="0062239F"/>
    <w:rsid w:val="00622A44"/>
    <w:rsid w:val="00623843"/>
    <w:rsid w:val="00627A02"/>
    <w:rsid w:val="00632B44"/>
    <w:rsid w:val="00635797"/>
    <w:rsid w:val="00640374"/>
    <w:rsid w:val="00640536"/>
    <w:rsid w:val="0064148D"/>
    <w:rsid w:val="00641BC2"/>
    <w:rsid w:val="00643CD9"/>
    <w:rsid w:val="00643FD8"/>
    <w:rsid w:val="006465DA"/>
    <w:rsid w:val="00652528"/>
    <w:rsid w:val="00654E09"/>
    <w:rsid w:val="00655720"/>
    <w:rsid w:val="00656CA2"/>
    <w:rsid w:val="006612AC"/>
    <w:rsid w:val="006618E4"/>
    <w:rsid w:val="006619F3"/>
    <w:rsid w:val="00664D6F"/>
    <w:rsid w:val="006654F8"/>
    <w:rsid w:val="0066615E"/>
    <w:rsid w:val="00670B0F"/>
    <w:rsid w:val="00672986"/>
    <w:rsid w:val="00673A28"/>
    <w:rsid w:val="00673B71"/>
    <w:rsid w:val="00677AAD"/>
    <w:rsid w:val="00680A14"/>
    <w:rsid w:val="00680DDB"/>
    <w:rsid w:val="00683849"/>
    <w:rsid w:val="0068393A"/>
    <w:rsid w:val="00687E8B"/>
    <w:rsid w:val="006919A7"/>
    <w:rsid w:val="006941DA"/>
    <w:rsid w:val="006943A7"/>
    <w:rsid w:val="00695A00"/>
    <w:rsid w:val="00695D1F"/>
    <w:rsid w:val="00695EC0"/>
    <w:rsid w:val="006969B2"/>
    <w:rsid w:val="0069747F"/>
    <w:rsid w:val="006A2962"/>
    <w:rsid w:val="006A2E4C"/>
    <w:rsid w:val="006B4A81"/>
    <w:rsid w:val="006B7722"/>
    <w:rsid w:val="006C13C2"/>
    <w:rsid w:val="006C437F"/>
    <w:rsid w:val="006C55E4"/>
    <w:rsid w:val="006C5AA0"/>
    <w:rsid w:val="006D0580"/>
    <w:rsid w:val="006D0719"/>
    <w:rsid w:val="006D0972"/>
    <w:rsid w:val="006D1E3B"/>
    <w:rsid w:val="006D280F"/>
    <w:rsid w:val="006D52B1"/>
    <w:rsid w:val="006D6049"/>
    <w:rsid w:val="006E0368"/>
    <w:rsid w:val="006E0885"/>
    <w:rsid w:val="006E0A72"/>
    <w:rsid w:val="006E2084"/>
    <w:rsid w:val="006E2B1B"/>
    <w:rsid w:val="006E67A8"/>
    <w:rsid w:val="006F2599"/>
    <w:rsid w:val="006F2E50"/>
    <w:rsid w:val="006F3326"/>
    <w:rsid w:val="006F45F9"/>
    <w:rsid w:val="0070009F"/>
    <w:rsid w:val="00705136"/>
    <w:rsid w:val="00706657"/>
    <w:rsid w:val="00712F73"/>
    <w:rsid w:val="00713AFA"/>
    <w:rsid w:val="00713F91"/>
    <w:rsid w:val="007175D4"/>
    <w:rsid w:val="007204D6"/>
    <w:rsid w:val="0072424E"/>
    <w:rsid w:val="00725417"/>
    <w:rsid w:val="007258B2"/>
    <w:rsid w:val="007278AB"/>
    <w:rsid w:val="0073089F"/>
    <w:rsid w:val="00731705"/>
    <w:rsid w:val="00732D73"/>
    <w:rsid w:val="00733C1A"/>
    <w:rsid w:val="00734323"/>
    <w:rsid w:val="00735D88"/>
    <w:rsid w:val="007403FC"/>
    <w:rsid w:val="0074088C"/>
    <w:rsid w:val="0074181E"/>
    <w:rsid w:val="00742AB1"/>
    <w:rsid w:val="0074358F"/>
    <w:rsid w:val="0074534D"/>
    <w:rsid w:val="007522D3"/>
    <w:rsid w:val="007625F3"/>
    <w:rsid w:val="007644E1"/>
    <w:rsid w:val="00764B37"/>
    <w:rsid w:val="00765C40"/>
    <w:rsid w:val="00771596"/>
    <w:rsid w:val="00772977"/>
    <w:rsid w:val="00772C4C"/>
    <w:rsid w:val="00777BCA"/>
    <w:rsid w:val="0078153C"/>
    <w:rsid w:val="00784FC9"/>
    <w:rsid w:val="00792058"/>
    <w:rsid w:val="0079299F"/>
    <w:rsid w:val="00792B64"/>
    <w:rsid w:val="00792FB3"/>
    <w:rsid w:val="00795661"/>
    <w:rsid w:val="00797DE2"/>
    <w:rsid w:val="007A0CC9"/>
    <w:rsid w:val="007A1EA6"/>
    <w:rsid w:val="007A3B68"/>
    <w:rsid w:val="007A3E6D"/>
    <w:rsid w:val="007A4AAF"/>
    <w:rsid w:val="007A4DCD"/>
    <w:rsid w:val="007A5791"/>
    <w:rsid w:val="007A628B"/>
    <w:rsid w:val="007A6B4F"/>
    <w:rsid w:val="007A7CFF"/>
    <w:rsid w:val="007B7739"/>
    <w:rsid w:val="007B7880"/>
    <w:rsid w:val="007B7AE8"/>
    <w:rsid w:val="007B7E55"/>
    <w:rsid w:val="007B7F02"/>
    <w:rsid w:val="007C1825"/>
    <w:rsid w:val="007C238A"/>
    <w:rsid w:val="007C4252"/>
    <w:rsid w:val="007C4860"/>
    <w:rsid w:val="007C498F"/>
    <w:rsid w:val="007C6A73"/>
    <w:rsid w:val="007D0F97"/>
    <w:rsid w:val="007D1742"/>
    <w:rsid w:val="007D1E7F"/>
    <w:rsid w:val="007D3CA4"/>
    <w:rsid w:val="007E0073"/>
    <w:rsid w:val="007E0E07"/>
    <w:rsid w:val="007E43E6"/>
    <w:rsid w:val="007F3AE6"/>
    <w:rsid w:val="007F4E68"/>
    <w:rsid w:val="008004EE"/>
    <w:rsid w:val="0080176B"/>
    <w:rsid w:val="0080488E"/>
    <w:rsid w:val="0080624A"/>
    <w:rsid w:val="00806A1A"/>
    <w:rsid w:val="00807566"/>
    <w:rsid w:val="00811FFF"/>
    <w:rsid w:val="00815135"/>
    <w:rsid w:val="00815CE1"/>
    <w:rsid w:val="0082076C"/>
    <w:rsid w:val="00822802"/>
    <w:rsid w:val="00824B02"/>
    <w:rsid w:val="00825913"/>
    <w:rsid w:val="00826DD7"/>
    <w:rsid w:val="00830EB0"/>
    <w:rsid w:val="0083206D"/>
    <w:rsid w:val="00832FDC"/>
    <w:rsid w:val="00835BDA"/>
    <w:rsid w:val="008362C0"/>
    <w:rsid w:val="0084004B"/>
    <w:rsid w:val="00840D27"/>
    <w:rsid w:val="008413B1"/>
    <w:rsid w:val="00842D97"/>
    <w:rsid w:val="00851134"/>
    <w:rsid w:val="00852093"/>
    <w:rsid w:val="008524BC"/>
    <w:rsid w:val="0085368F"/>
    <w:rsid w:val="00855C6A"/>
    <w:rsid w:val="00860259"/>
    <w:rsid w:val="00864A6D"/>
    <w:rsid w:val="00867EA6"/>
    <w:rsid w:val="00871C22"/>
    <w:rsid w:val="0087227B"/>
    <w:rsid w:val="0087353C"/>
    <w:rsid w:val="00873E89"/>
    <w:rsid w:val="0087434F"/>
    <w:rsid w:val="00874929"/>
    <w:rsid w:val="00877CBD"/>
    <w:rsid w:val="00877D22"/>
    <w:rsid w:val="00881A73"/>
    <w:rsid w:val="00883C64"/>
    <w:rsid w:val="00884E48"/>
    <w:rsid w:val="00886A9D"/>
    <w:rsid w:val="008A10A3"/>
    <w:rsid w:val="008A19F3"/>
    <w:rsid w:val="008A3A8A"/>
    <w:rsid w:val="008A6E7E"/>
    <w:rsid w:val="008B0E55"/>
    <w:rsid w:val="008B2310"/>
    <w:rsid w:val="008B2F41"/>
    <w:rsid w:val="008B3164"/>
    <w:rsid w:val="008B5A2B"/>
    <w:rsid w:val="008B5A55"/>
    <w:rsid w:val="008B611D"/>
    <w:rsid w:val="008B6FF9"/>
    <w:rsid w:val="008B779B"/>
    <w:rsid w:val="008C155A"/>
    <w:rsid w:val="008C15E6"/>
    <w:rsid w:val="008C1C50"/>
    <w:rsid w:val="008C2995"/>
    <w:rsid w:val="008C571E"/>
    <w:rsid w:val="008D463A"/>
    <w:rsid w:val="008D6004"/>
    <w:rsid w:val="008D66E4"/>
    <w:rsid w:val="008D7872"/>
    <w:rsid w:val="008E1663"/>
    <w:rsid w:val="008E3BB1"/>
    <w:rsid w:val="008E3C0A"/>
    <w:rsid w:val="008E4281"/>
    <w:rsid w:val="008E527C"/>
    <w:rsid w:val="008E5EA1"/>
    <w:rsid w:val="008F3A28"/>
    <w:rsid w:val="008F4F59"/>
    <w:rsid w:val="0090367E"/>
    <w:rsid w:val="00904A93"/>
    <w:rsid w:val="00906112"/>
    <w:rsid w:val="00906169"/>
    <w:rsid w:val="00912A71"/>
    <w:rsid w:val="009132B8"/>
    <w:rsid w:val="0091350E"/>
    <w:rsid w:val="00913AC9"/>
    <w:rsid w:val="00916F8E"/>
    <w:rsid w:val="00920E2B"/>
    <w:rsid w:val="009222F7"/>
    <w:rsid w:val="00926312"/>
    <w:rsid w:val="009342D4"/>
    <w:rsid w:val="00934F0C"/>
    <w:rsid w:val="0093697D"/>
    <w:rsid w:val="00936BCD"/>
    <w:rsid w:val="00940A6F"/>
    <w:rsid w:val="00941723"/>
    <w:rsid w:val="00941D02"/>
    <w:rsid w:val="00941FF2"/>
    <w:rsid w:val="00947DCE"/>
    <w:rsid w:val="00950BFB"/>
    <w:rsid w:val="00950DA5"/>
    <w:rsid w:val="00955165"/>
    <w:rsid w:val="00960A1E"/>
    <w:rsid w:val="00961109"/>
    <w:rsid w:val="00966085"/>
    <w:rsid w:val="00967A03"/>
    <w:rsid w:val="009704EF"/>
    <w:rsid w:val="00975269"/>
    <w:rsid w:val="009758A6"/>
    <w:rsid w:val="009758A7"/>
    <w:rsid w:val="00975F55"/>
    <w:rsid w:val="0097607B"/>
    <w:rsid w:val="00977746"/>
    <w:rsid w:val="00984561"/>
    <w:rsid w:val="00990E47"/>
    <w:rsid w:val="00991EF9"/>
    <w:rsid w:val="0099271F"/>
    <w:rsid w:val="00995180"/>
    <w:rsid w:val="00995294"/>
    <w:rsid w:val="009A00AA"/>
    <w:rsid w:val="009A0C53"/>
    <w:rsid w:val="009A125D"/>
    <w:rsid w:val="009A18A4"/>
    <w:rsid w:val="009A3B9A"/>
    <w:rsid w:val="009A5978"/>
    <w:rsid w:val="009A612C"/>
    <w:rsid w:val="009B20C6"/>
    <w:rsid w:val="009B28D4"/>
    <w:rsid w:val="009B2A5E"/>
    <w:rsid w:val="009B35CC"/>
    <w:rsid w:val="009B4149"/>
    <w:rsid w:val="009B79B6"/>
    <w:rsid w:val="009C05D1"/>
    <w:rsid w:val="009C2450"/>
    <w:rsid w:val="009C267C"/>
    <w:rsid w:val="009C2CC3"/>
    <w:rsid w:val="009C3898"/>
    <w:rsid w:val="009C50CB"/>
    <w:rsid w:val="009C5204"/>
    <w:rsid w:val="009C5A76"/>
    <w:rsid w:val="009D04BA"/>
    <w:rsid w:val="009D1DC0"/>
    <w:rsid w:val="009D43B8"/>
    <w:rsid w:val="009D4815"/>
    <w:rsid w:val="009D513A"/>
    <w:rsid w:val="009E052D"/>
    <w:rsid w:val="009E2DAE"/>
    <w:rsid w:val="009E54D7"/>
    <w:rsid w:val="009E61A5"/>
    <w:rsid w:val="009E73D8"/>
    <w:rsid w:val="009E7EE4"/>
    <w:rsid w:val="009F07FE"/>
    <w:rsid w:val="009F2CB7"/>
    <w:rsid w:val="009F3DB4"/>
    <w:rsid w:val="00A00FC8"/>
    <w:rsid w:val="00A03582"/>
    <w:rsid w:val="00A047AB"/>
    <w:rsid w:val="00A1037C"/>
    <w:rsid w:val="00A10A3E"/>
    <w:rsid w:val="00A112D7"/>
    <w:rsid w:val="00A11B33"/>
    <w:rsid w:val="00A15575"/>
    <w:rsid w:val="00A155B1"/>
    <w:rsid w:val="00A16CAE"/>
    <w:rsid w:val="00A17947"/>
    <w:rsid w:val="00A17E26"/>
    <w:rsid w:val="00A21F69"/>
    <w:rsid w:val="00A23332"/>
    <w:rsid w:val="00A27216"/>
    <w:rsid w:val="00A300D4"/>
    <w:rsid w:val="00A31DDD"/>
    <w:rsid w:val="00A32F51"/>
    <w:rsid w:val="00A33F20"/>
    <w:rsid w:val="00A35867"/>
    <w:rsid w:val="00A37205"/>
    <w:rsid w:val="00A372F5"/>
    <w:rsid w:val="00A37300"/>
    <w:rsid w:val="00A4044D"/>
    <w:rsid w:val="00A40538"/>
    <w:rsid w:val="00A41D7F"/>
    <w:rsid w:val="00A42AD6"/>
    <w:rsid w:val="00A42D60"/>
    <w:rsid w:val="00A44CAB"/>
    <w:rsid w:val="00A4527D"/>
    <w:rsid w:val="00A46EB9"/>
    <w:rsid w:val="00A47F78"/>
    <w:rsid w:val="00A513CA"/>
    <w:rsid w:val="00A52C42"/>
    <w:rsid w:val="00A535B1"/>
    <w:rsid w:val="00A5391B"/>
    <w:rsid w:val="00A57FAE"/>
    <w:rsid w:val="00A61DA1"/>
    <w:rsid w:val="00A6279C"/>
    <w:rsid w:val="00A6330A"/>
    <w:rsid w:val="00A635AC"/>
    <w:rsid w:val="00A63CA4"/>
    <w:rsid w:val="00A6690C"/>
    <w:rsid w:val="00A66EC2"/>
    <w:rsid w:val="00A6706B"/>
    <w:rsid w:val="00A67892"/>
    <w:rsid w:val="00A70726"/>
    <w:rsid w:val="00A74A32"/>
    <w:rsid w:val="00A75034"/>
    <w:rsid w:val="00A777E5"/>
    <w:rsid w:val="00A77D5C"/>
    <w:rsid w:val="00A80204"/>
    <w:rsid w:val="00A80549"/>
    <w:rsid w:val="00A81A9A"/>
    <w:rsid w:val="00A82DE9"/>
    <w:rsid w:val="00A85394"/>
    <w:rsid w:val="00A85B3B"/>
    <w:rsid w:val="00A91E89"/>
    <w:rsid w:val="00A9217B"/>
    <w:rsid w:val="00A92D21"/>
    <w:rsid w:val="00A92D90"/>
    <w:rsid w:val="00A941C3"/>
    <w:rsid w:val="00A970A9"/>
    <w:rsid w:val="00A97F11"/>
    <w:rsid w:val="00AA2533"/>
    <w:rsid w:val="00AA280A"/>
    <w:rsid w:val="00AA2C96"/>
    <w:rsid w:val="00AA469D"/>
    <w:rsid w:val="00AA7161"/>
    <w:rsid w:val="00AB2B58"/>
    <w:rsid w:val="00AB3589"/>
    <w:rsid w:val="00AB3CBF"/>
    <w:rsid w:val="00AB4C55"/>
    <w:rsid w:val="00AB51C8"/>
    <w:rsid w:val="00AB5949"/>
    <w:rsid w:val="00AB5966"/>
    <w:rsid w:val="00AC1748"/>
    <w:rsid w:val="00AC35C2"/>
    <w:rsid w:val="00AC364F"/>
    <w:rsid w:val="00AC6BFD"/>
    <w:rsid w:val="00AD020F"/>
    <w:rsid w:val="00AD0552"/>
    <w:rsid w:val="00AD0799"/>
    <w:rsid w:val="00AD3698"/>
    <w:rsid w:val="00AD3B1A"/>
    <w:rsid w:val="00AD3D52"/>
    <w:rsid w:val="00AD4B6E"/>
    <w:rsid w:val="00AD4C0F"/>
    <w:rsid w:val="00AD5729"/>
    <w:rsid w:val="00AD5C6B"/>
    <w:rsid w:val="00AD5E2D"/>
    <w:rsid w:val="00AD7A63"/>
    <w:rsid w:val="00AD7F8B"/>
    <w:rsid w:val="00AE090E"/>
    <w:rsid w:val="00AE2C07"/>
    <w:rsid w:val="00AE2D4F"/>
    <w:rsid w:val="00AE2F63"/>
    <w:rsid w:val="00AE4463"/>
    <w:rsid w:val="00AE7685"/>
    <w:rsid w:val="00AF095F"/>
    <w:rsid w:val="00AF2A75"/>
    <w:rsid w:val="00AF343B"/>
    <w:rsid w:val="00AF3530"/>
    <w:rsid w:val="00AF63A0"/>
    <w:rsid w:val="00AF719E"/>
    <w:rsid w:val="00B00AA8"/>
    <w:rsid w:val="00B00E22"/>
    <w:rsid w:val="00B00E5C"/>
    <w:rsid w:val="00B02AC5"/>
    <w:rsid w:val="00B02F93"/>
    <w:rsid w:val="00B03CF8"/>
    <w:rsid w:val="00B10B64"/>
    <w:rsid w:val="00B1129E"/>
    <w:rsid w:val="00B122F6"/>
    <w:rsid w:val="00B13E9E"/>
    <w:rsid w:val="00B1528C"/>
    <w:rsid w:val="00B16B9D"/>
    <w:rsid w:val="00B20BD4"/>
    <w:rsid w:val="00B21398"/>
    <w:rsid w:val="00B2235C"/>
    <w:rsid w:val="00B2413C"/>
    <w:rsid w:val="00B24F38"/>
    <w:rsid w:val="00B254C2"/>
    <w:rsid w:val="00B26CFC"/>
    <w:rsid w:val="00B27308"/>
    <w:rsid w:val="00B27B28"/>
    <w:rsid w:val="00B31230"/>
    <w:rsid w:val="00B3237E"/>
    <w:rsid w:val="00B33939"/>
    <w:rsid w:val="00B37C50"/>
    <w:rsid w:val="00B4023F"/>
    <w:rsid w:val="00B4245F"/>
    <w:rsid w:val="00B424AF"/>
    <w:rsid w:val="00B43CCA"/>
    <w:rsid w:val="00B43E46"/>
    <w:rsid w:val="00B43E4E"/>
    <w:rsid w:val="00B47864"/>
    <w:rsid w:val="00B47D92"/>
    <w:rsid w:val="00B51298"/>
    <w:rsid w:val="00B51304"/>
    <w:rsid w:val="00B5197E"/>
    <w:rsid w:val="00B52551"/>
    <w:rsid w:val="00B52855"/>
    <w:rsid w:val="00B52AF9"/>
    <w:rsid w:val="00B53122"/>
    <w:rsid w:val="00B53857"/>
    <w:rsid w:val="00B56CE7"/>
    <w:rsid w:val="00B5734D"/>
    <w:rsid w:val="00B6006A"/>
    <w:rsid w:val="00B6112E"/>
    <w:rsid w:val="00B63683"/>
    <w:rsid w:val="00B6370D"/>
    <w:rsid w:val="00B63834"/>
    <w:rsid w:val="00B6596B"/>
    <w:rsid w:val="00B67521"/>
    <w:rsid w:val="00B74749"/>
    <w:rsid w:val="00B74EF3"/>
    <w:rsid w:val="00B76C3F"/>
    <w:rsid w:val="00B805FF"/>
    <w:rsid w:val="00B80CBB"/>
    <w:rsid w:val="00B81D36"/>
    <w:rsid w:val="00B83996"/>
    <w:rsid w:val="00B86548"/>
    <w:rsid w:val="00B87D19"/>
    <w:rsid w:val="00B91C92"/>
    <w:rsid w:val="00B92021"/>
    <w:rsid w:val="00B92641"/>
    <w:rsid w:val="00B943D1"/>
    <w:rsid w:val="00B94787"/>
    <w:rsid w:val="00B95A1C"/>
    <w:rsid w:val="00B974F9"/>
    <w:rsid w:val="00BA0791"/>
    <w:rsid w:val="00BA264B"/>
    <w:rsid w:val="00BA4C67"/>
    <w:rsid w:val="00BA540A"/>
    <w:rsid w:val="00BA7B91"/>
    <w:rsid w:val="00BB0BC9"/>
    <w:rsid w:val="00BB123C"/>
    <w:rsid w:val="00BB56C3"/>
    <w:rsid w:val="00BB5F04"/>
    <w:rsid w:val="00BC017D"/>
    <w:rsid w:val="00BC2680"/>
    <w:rsid w:val="00BC3C73"/>
    <w:rsid w:val="00BC55B5"/>
    <w:rsid w:val="00BD218D"/>
    <w:rsid w:val="00BD27E7"/>
    <w:rsid w:val="00BD797D"/>
    <w:rsid w:val="00BE1BBF"/>
    <w:rsid w:val="00BE39D8"/>
    <w:rsid w:val="00BE4309"/>
    <w:rsid w:val="00BE4710"/>
    <w:rsid w:val="00BE49DD"/>
    <w:rsid w:val="00BE49FA"/>
    <w:rsid w:val="00BE7196"/>
    <w:rsid w:val="00BF16E7"/>
    <w:rsid w:val="00BF422D"/>
    <w:rsid w:val="00BF6429"/>
    <w:rsid w:val="00BF76A1"/>
    <w:rsid w:val="00C0266A"/>
    <w:rsid w:val="00C0341E"/>
    <w:rsid w:val="00C0376C"/>
    <w:rsid w:val="00C053D7"/>
    <w:rsid w:val="00C10278"/>
    <w:rsid w:val="00C13A26"/>
    <w:rsid w:val="00C153DB"/>
    <w:rsid w:val="00C15ACC"/>
    <w:rsid w:val="00C17033"/>
    <w:rsid w:val="00C179B3"/>
    <w:rsid w:val="00C20721"/>
    <w:rsid w:val="00C21668"/>
    <w:rsid w:val="00C220CE"/>
    <w:rsid w:val="00C2313D"/>
    <w:rsid w:val="00C249DD"/>
    <w:rsid w:val="00C24BC0"/>
    <w:rsid w:val="00C304B7"/>
    <w:rsid w:val="00C30AA2"/>
    <w:rsid w:val="00C30CC0"/>
    <w:rsid w:val="00C32CEA"/>
    <w:rsid w:val="00C373F4"/>
    <w:rsid w:val="00C37C5D"/>
    <w:rsid w:val="00C42B74"/>
    <w:rsid w:val="00C430C5"/>
    <w:rsid w:val="00C44F3C"/>
    <w:rsid w:val="00C4500F"/>
    <w:rsid w:val="00C45FE6"/>
    <w:rsid w:val="00C5010C"/>
    <w:rsid w:val="00C5038F"/>
    <w:rsid w:val="00C52B81"/>
    <w:rsid w:val="00C60B50"/>
    <w:rsid w:val="00C619D7"/>
    <w:rsid w:val="00C635A3"/>
    <w:rsid w:val="00C63C56"/>
    <w:rsid w:val="00C65C54"/>
    <w:rsid w:val="00C667D9"/>
    <w:rsid w:val="00C6723F"/>
    <w:rsid w:val="00C678AA"/>
    <w:rsid w:val="00C67D6F"/>
    <w:rsid w:val="00C7209D"/>
    <w:rsid w:val="00C75416"/>
    <w:rsid w:val="00C80624"/>
    <w:rsid w:val="00C81509"/>
    <w:rsid w:val="00C81906"/>
    <w:rsid w:val="00C8564A"/>
    <w:rsid w:val="00C86C99"/>
    <w:rsid w:val="00C91895"/>
    <w:rsid w:val="00C933DC"/>
    <w:rsid w:val="00C93F6C"/>
    <w:rsid w:val="00C9573C"/>
    <w:rsid w:val="00C97572"/>
    <w:rsid w:val="00C97970"/>
    <w:rsid w:val="00CA0718"/>
    <w:rsid w:val="00CA0CAC"/>
    <w:rsid w:val="00CA18AD"/>
    <w:rsid w:val="00CA1B8C"/>
    <w:rsid w:val="00CA32D3"/>
    <w:rsid w:val="00CA35AB"/>
    <w:rsid w:val="00CA7CB1"/>
    <w:rsid w:val="00CB114D"/>
    <w:rsid w:val="00CB1455"/>
    <w:rsid w:val="00CB1A27"/>
    <w:rsid w:val="00CB239F"/>
    <w:rsid w:val="00CB3BA3"/>
    <w:rsid w:val="00CB491D"/>
    <w:rsid w:val="00CC0FA3"/>
    <w:rsid w:val="00CC118F"/>
    <w:rsid w:val="00CC6C0D"/>
    <w:rsid w:val="00CC7911"/>
    <w:rsid w:val="00CC7D26"/>
    <w:rsid w:val="00CD0253"/>
    <w:rsid w:val="00CD0791"/>
    <w:rsid w:val="00CD1029"/>
    <w:rsid w:val="00CD3B56"/>
    <w:rsid w:val="00CD7C78"/>
    <w:rsid w:val="00CD7CA7"/>
    <w:rsid w:val="00CE04B6"/>
    <w:rsid w:val="00CE184B"/>
    <w:rsid w:val="00CE1AD6"/>
    <w:rsid w:val="00CE5D18"/>
    <w:rsid w:val="00CE7578"/>
    <w:rsid w:val="00CF043A"/>
    <w:rsid w:val="00CF1B68"/>
    <w:rsid w:val="00CF1C99"/>
    <w:rsid w:val="00CF3591"/>
    <w:rsid w:val="00CF3E9E"/>
    <w:rsid w:val="00CF4E29"/>
    <w:rsid w:val="00D01815"/>
    <w:rsid w:val="00D0239D"/>
    <w:rsid w:val="00D02BBA"/>
    <w:rsid w:val="00D02BFF"/>
    <w:rsid w:val="00D057BD"/>
    <w:rsid w:val="00D0716B"/>
    <w:rsid w:val="00D07883"/>
    <w:rsid w:val="00D10227"/>
    <w:rsid w:val="00D111E3"/>
    <w:rsid w:val="00D12852"/>
    <w:rsid w:val="00D1289A"/>
    <w:rsid w:val="00D17958"/>
    <w:rsid w:val="00D20613"/>
    <w:rsid w:val="00D2077E"/>
    <w:rsid w:val="00D20ADE"/>
    <w:rsid w:val="00D228B0"/>
    <w:rsid w:val="00D22A33"/>
    <w:rsid w:val="00D22BC0"/>
    <w:rsid w:val="00D2308E"/>
    <w:rsid w:val="00D24D00"/>
    <w:rsid w:val="00D25319"/>
    <w:rsid w:val="00D2659E"/>
    <w:rsid w:val="00D2789F"/>
    <w:rsid w:val="00D32D0D"/>
    <w:rsid w:val="00D33009"/>
    <w:rsid w:val="00D3303C"/>
    <w:rsid w:val="00D3339D"/>
    <w:rsid w:val="00D351DD"/>
    <w:rsid w:val="00D362D8"/>
    <w:rsid w:val="00D3654F"/>
    <w:rsid w:val="00D36C64"/>
    <w:rsid w:val="00D36E45"/>
    <w:rsid w:val="00D40DEF"/>
    <w:rsid w:val="00D4224A"/>
    <w:rsid w:val="00D438BD"/>
    <w:rsid w:val="00D5011D"/>
    <w:rsid w:val="00D51D90"/>
    <w:rsid w:val="00D53EB7"/>
    <w:rsid w:val="00D5496F"/>
    <w:rsid w:val="00D55C8A"/>
    <w:rsid w:val="00D5675E"/>
    <w:rsid w:val="00D60607"/>
    <w:rsid w:val="00D613E0"/>
    <w:rsid w:val="00D63832"/>
    <w:rsid w:val="00D63AC4"/>
    <w:rsid w:val="00D65865"/>
    <w:rsid w:val="00D66FAD"/>
    <w:rsid w:val="00D6719A"/>
    <w:rsid w:val="00D71ADD"/>
    <w:rsid w:val="00D72580"/>
    <w:rsid w:val="00D743E9"/>
    <w:rsid w:val="00D74B67"/>
    <w:rsid w:val="00D778AC"/>
    <w:rsid w:val="00D81608"/>
    <w:rsid w:val="00D83111"/>
    <w:rsid w:val="00D86231"/>
    <w:rsid w:val="00D870CE"/>
    <w:rsid w:val="00D87E64"/>
    <w:rsid w:val="00D903E9"/>
    <w:rsid w:val="00D90E0A"/>
    <w:rsid w:val="00D911B7"/>
    <w:rsid w:val="00D9136D"/>
    <w:rsid w:val="00D91B38"/>
    <w:rsid w:val="00D91B90"/>
    <w:rsid w:val="00D924F0"/>
    <w:rsid w:val="00D931BF"/>
    <w:rsid w:val="00D93CA3"/>
    <w:rsid w:val="00D962CD"/>
    <w:rsid w:val="00DA02C0"/>
    <w:rsid w:val="00DA0C86"/>
    <w:rsid w:val="00DA31E1"/>
    <w:rsid w:val="00DA4504"/>
    <w:rsid w:val="00DA4DBD"/>
    <w:rsid w:val="00DA7ADA"/>
    <w:rsid w:val="00DB0952"/>
    <w:rsid w:val="00DB09F0"/>
    <w:rsid w:val="00DB18A0"/>
    <w:rsid w:val="00DB3559"/>
    <w:rsid w:val="00DB453C"/>
    <w:rsid w:val="00DB461C"/>
    <w:rsid w:val="00DB6399"/>
    <w:rsid w:val="00DB6AAE"/>
    <w:rsid w:val="00DB7D65"/>
    <w:rsid w:val="00DB7DA7"/>
    <w:rsid w:val="00DC24D5"/>
    <w:rsid w:val="00DC2CE3"/>
    <w:rsid w:val="00DC3665"/>
    <w:rsid w:val="00DC3B3B"/>
    <w:rsid w:val="00DC7C99"/>
    <w:rsid w:val="00DD0398"/>
    <w:rsid w:val="00DD1C5D"/>
    <w:rsid w:val="00DD203A"/>
    <w:rsid w:val="00DD22C8"/>
    <w:rsid w:val="00DD55F4"/>
    <w:rsid w:val="00DD5F14"/>
    <w:rsid w:val="00DD68F7"/>
    <w:rsid w:val="00DD781F"/>
    <w:rsid w:val="00DE049B"/>
    <w:rsid w:val="00DE2002"/>
    <w:rsid w:val="00DE37CA"/>
    <w:rsid w:val="00DE6E9F"/>
    <w:rsid w:val="00DF102E"/>
    <w:rsid w:val="00DF1FA7"/>
    <w:rsid w:val="00DF44D9"/>
    <w:rsid w:val="00DF543C"/>
    <w:rsid w:val="00DF65D1"/>
    <w:rsid w:val="00DF6A15"/>
    <w:rsid w:val="00E01024"/>
    <w:rsid w:val="00E03D69"/>
    <w:rsid w:val="00E04C9C"/>
    <w:rsid w:val="00E05A48"/>
    <w:rsid w:val="00E05D53"/>
    <w:rsid w:val="00E07E2E"/>
    <w:rsid w:val="00E10EE2"/>
    <w:rsid w:val="00E11190"/>
    <w:rsid w:val="00E12F77"/>
    <w:rsid w:val="00E13E68"/>
    <w:rsid w:val="00E14178"/>
    <w:rsid w:val="00E14E49"/>
    <w:rsid w:val="00E16628"/>
    <w:rsid w:val="00E2098A"/>
    <w:rsid w:val="00E22C43"/>
    <w:rsid w:val="00E2344F"/>
    <w:rsid w:val="00E2488B"/>
    <w:rsid w:val="00E248F8"/>
    <w:rsid w:val="00E252A2"/>
    <w:rsid w:val="00E26B2A"/>
    <w:rsid w:val="00E27E62"/>
    <w:rsid w:val="00E34BF6"/>
    <w:rsid w:val="00E35F30"/>
    <w:rsid w:val="00E36978"/>
    <w:rsid w:val="00E3752E"/>
    <w:rsid w:val="00E403F2"/>
    <w:rsid w:val="00E4342C"/>
    <w:rsid w:val="00E449B7"/>
    <w:rsid w:val="00E46F33"/>
    <w:rsid w:val="00E4782B"/>
    <w:rsid w:val="00E50518"/>
    <w:rsid w:val="00E508C4"/>
    <w:rsid w:val="00E536FA"/>
    <w:rsid w:val="00E542BF"/>
    <w:rsid w:val="00E54382"/>
    <w:rsid w:val="00E56D21"/>
    <w:rsid w:val="00E61849"/>
    <w:rsid w:val="00E61B39"/>
    <w:rsid w:val="00E6277B"/>
    <w:rsid w:val="00E6355A"/>
    <w:rsid w:val="00E638C8"/>
    <w:rsid w:val="00E662FA"/>
    <w:rsid w:val="00E671EA"/>
    <w:rsid w:val="00E7088D"/>
    <w:rsid w:val="00E70A96"/>
    <w:rsid w:val="00E75C9F"/>
    <w:rsid w:val="00E80CC6"/>
    <w:rsid w:val="00E8282F"/>
    <w:rsid w:val="00E908CB"/>
    <w:rsid w:val="00E92B2B"/>
    <w:rsid w:val="00E93945"/>
    <w:rsid w:val="00E953A3"/>
    <w:rsid w:val="00E957E8"/>
    <w:rsid w:val="00E96280"/>
    <w:rsid w:val="00EA3218"/>
    <w:rsid w:val="00EA32EA"/>
    <w:rsid w:val="00EA3B90"/>
    <w:rsid w:val="00EA4240"/>
    <w:rsid w:val="00EA47D9"/>
    <w:rsid w:val="00EA598E"/>
    <w:rsid w:val="00EA76E3"/>
    <w:rsid w:val="00EB248B"/>
    <w:rsid w:val="00EB3154"/>
    <w:rsid w:val="00EB4248"/>
    <w:rsid w:val="00EB6C96"/>
    <w:rsid w:val="00EC01DF"/>
    <w:rsid w:val="00EC07A7"/>
    <w:rsid w:val="00EC1177"/>
    <w:rsid w:val="00EC2202"/>
    <w:rsid w:val="00EC6074"/>
    <w:rsid w:val="00EC7D41"/>
    <w:rsid w:val="00EC7E92"/>
    <w:rsid w:val="00ED2E7D"/>
    <w:rsid w:val="00ED31C8"/>
    <w:rsid w:val="00ED32BF"/>
    <w:rsid w:val="00ED4879"/>
    <w:rsid w:val="00ED554D"/>
    <w:rsid w:val="00ED5FCF"/>
    <w:rsid w:val="00ED6B98"/>
    <w:rsid w:val="00ED6F8D"/>
    <w:rsid w:val="00EE214D"/>
    <w:rsid w:val="00EE21B6"/>
    <w:rsid w:val="00EE34CC"/>
    <w:rsid w:val="00EE409E"/>
    <w:rsid w:val="00EE485D"/>
    <w:rsid w:val="00EF0976"/>
    <w:rsid w:val="00EF0D82"/>
    <w:rsid w:val="00EF25CF"/>
    <w:rsid w:val="00EF25EE"/>
    <w:rsid w:val="00EF2F35"/>
    <w:rsid w:val="00EF57F4"/>
    <w:rsid w:val="00EF7D13"/>
    <w:rsid w:val="00F003D1"/>
    <w:rsid w:val="00F00FD3"/>
    <w:rsid w:val="00F022F7"/>
    <w:rsid w:val="00F029E0"/>
    <w:rsid w:val="00F02EFA"/>
    <w:rsid w:val="00F062B2"/>
    <w:rsid w:val="00F06652"/>
    <w:rsid w:val="00F073F3"/>
    <w:rsid w:val="00F07A14"/>
    <w:rsid w:val="00F1234B"/>
    <w:rsid w:val="00F12380"/>
    <w:rsid w:val="00F17241"/>
    <w:rsid w:val="00F206B4"/>
    <w:rsid w:val="00F2107C"/>
    <w:rsid w:val="00F2248A"/>
    <w:rsid w:val="00F240C3"/>
    <w:rsid w:val="00F24219"/>
    <w:rsid w:val="00F26F79"/>
    <w:rsid w:val="00F33D5B"/>
    <w:rsid w:val="00F34047"/>
    <w:rsid w:val="00F3612A"/>
    <w:rsid w:val="00F366CC"/>
    <w:rsid w:val="00F4006F"/>
    <w:rsid w:val="00F4231C"/>
    <w:rsid w:val="00F4476B"/>
    <w:rsid w:val="00F449ED"/>
    <w:rsid w:val="00F44AB8"/>
    <w:rsid w:val="00F45315"/>
    <w:rsid w:val="00F45565"/>
    <w:rsid w:val="00F45CBC"/>
    <w:rsid w:val="00F461F0"/>
    <w:rsid w:val="00F46E76"/>
    <w:rsid w:val="00F51604"/>
    <w:rsid w:val="00F518E7"/>
    <w:rsid w:val="00F53728"/>
    <w:rsid w:val="00F53BBF"/>
    <w:rsid w:val="00F62943"/>
    <w:rsid w:val="00F6435B"/>
    <w:rsid w:val="00F6541B"/>
    <w:rsid w:val="00F666CA"/>
    <w:rsid w:val="00F70AE9"/>
    <w:rsid w:val="00F74A58"/>
    <w:rsid w:val="00F74F60"/>
    <w:rsid w:val="00F76AF3"/>
    <w:rsid w:val="00F77C55"/>
    <w:rsid w:val="00F77E4A"/>
    <w:rsid w:val="00F80885"/>
    <w:rsid w:val="00F815BC"/>
    <w:rsid w:val="00F82C97"/>
    <w:rsid w:val="00F86561"/>
    <w:rsid w:val="00F868A0"/>
    <w:rsid w:val="00F9065B"/>
    <w:rsid w:val="00F908F2"/>
    <w:rsid w:val="00F91493"/>
    <w:rsid w:val="00F9149F"/>
    <w:rsid w:val="00F93D3A"/>
    <w:rsid w:val="00F94309"/>
    <w:rsid w:val="00F94C34"/>
    <w:rsid w:val="00F96BF8"/>
    <w:rsid w:val="00F976EB"/>
    <w:rsid w:val="00F97D61"/>
    <w:rsid w:val="00FA2892"/>
    <w:rsid w:val="00FA3554"/>
    <w:rsid w:val="00FA3F66"/>
    <w:rsid w:val="00FA652A"/>
    <w:rsid w:val="00FB09FB"/>
    <w:rsid w:val="00FB16B1"/>
    <w:rsid w:val="00FB613E"/>
    <w:rsid w:val="00FB7D59"/>
    <w:rsid w:val="00FC2A73"/>
    <w:rsid w:val="00FC2EEE"/>
    <w:rsid w:val="00FC41E2"/>
    <w:rsid w:val="00FC454E"/>
    <w:rsid w:val="00FC5869"/>
    <w:rsid w:val="00FD16F0"/>
    <w:rsid w:val="00FD17F2"/>
    <w:rsid w:val="00FD3B82"/>
    <w:rsid w:val="00FD4117"/>
    <w:rsid w:val="00FD54D7"/>
    <w:rsid w:val="00FD7247"/>
    <w:rsid w:val="00FE19C6"/>
    <w:rsid w:val="00FE34A5"/>
    <w:rsid w:val="00FE3953"/>
    <w:rsid w:val="00FE62CE"/>
    <w:rsid w:val="00FE65D4"/>
    <w:rsid w:val="00FE73D3"/>
    <w:rsid w:val="00FE7880"/>
    <w:rsid w:val="00FF14AE"/>
    <w:rsid w:val="00FF211E"/>
    <w:rsid w:val="00FF2D0A"/>
    <w:rsid w:val="00FF391C"/>
    <w:rsid w:val="00FF4EE5"/>
    <w:rsid w:val="00FF5290"/>
    <w:rsid w:val="00FF5C91"/>
    <w:rsid w:val="00FF6E8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5595F7B3"/>
  <w15:chartTrackingRefBased/>
  <w15:docId w15:val="{18A3468C-632C-8B4D-A012-AB3D0EFFDE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
    <w:name w:val="Normal"/>
    <w:qFormat/>
  </w:style>
  <w:style w:type="paragraph" w:styleId="Nadpis1">
    <w:name w:val="heading 1"/>
    <w:basedOn w:val="Normln"/>
    <w:next w:val="Normln"/>
    <w:qFormat/>
    <w:rsid w:val="007A4AAF"/>
    <w:pPr>
      <w:keepNext/>
      <w:spacing w:before="240" w:after="60"/>
      <w:outlineLvl w:val="0"/>
    </w:pPr>
    <w:rPr>
      <w:rFonts w:ascii="Arial" w:hAnsi="Arial" w:cs="Arial"/>
      <w:b/>
      <w:bCs/>
      <w:kern w:val="32"/>
      <w:sz w:val="32"/>
      <w:szCs w:val="32"/>
    </w:rPr>
  </w:style>
  <w:style w:type="paragraph" w:styleId="Nadpis2">
    <w:name w:val="heading 2"/>
    <w:basedOn w:val="Normln"/>
    <w:next w:val="Normln"/>
    <w:qFormat/>
    <w:rsid w:val="007A4AAF"/>
    <w:pPr>
      <w:keepNext/>
      <w:spacing w:before="240" w:after="60"/>
      <w:outlineLvl w:val="1"/>
    </w:pPr>
    <w:rPr>
      <w:rFonts w:ascii="Arial" w:hAnsi="Arial" w:cs="Arial"/>
      <w:b/>
      <w:bCs/>
      <w:i/>
      <w:iCs/>
      <w:sz w:val="28"/>
      <w:szCs w:val="28"/>
    </w:rPr>
  </w:style>
  <w:style w:type="paragraph" w:styleId="Nadpis3">
    <w:name w:val="heading 3"/>
    <w:basedOn w:val="Normln"/>
    <w:next w:val="Normln"/>
    <w:qFormat/>
    <w:rsid w:val="007A4AAF"/>
    <w:pPr>
      <w:keepNext/>
      <w:spacing w:before="240" w:after="60"/>
      <w:outlineLvl w:val="2"/>
    </w:pPr>
    <w:rPr>
      <w:rFonts w:ascii="Arial" w:hAnsi="Arial" w:cs="Arial"/>
      <w:b/>
      <w:b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rat1">
    <w:name w:val="Strat1"/>
    <w:basedOn w:val="Normln"/>
    <w:next w:val="Normln"/>
    <w:rsid w:val="00EE409E"/>
    <w:pPr>
      <w:numPr>
        <w:numId w:val="1"/>
      </w:numPr>
      <w:ind w:left="357" w:hanging="357"/>
      <w:outlineLvl w:val="0"/>
    </w:pPr>
    <w:rPr>
      <w:b/>
      <w:sz w:val="32"/>
    </w:rPr>
  </w:style>
  <w:style w:type="paragraph" w:customStyle="1" w:styleId="Strat2">
    <w:name w:val="Strat2"/>
    <w:basedOn w:val="Normln"/>
    <w:next w:val="Normln"/>
    <w:rsid w:val="00EE409E"/>
    <w:pPr>
      <w:numPr>
        <w:ilvl w:val="1"/>
        <w:numId w:val="2"/>
      </w:numPr>
      <w:outlineLvl w:val="1"/>
    </w:pPr>
    <w:rPr>
      <w:b/>
      <w:sz w:val="28"/>
    </w:rPr>
  </w:style>
  <w:style w:type="paragraph" w:customStyle="1" w:styleId="Styl1">
    <w:name w:val="Styl1"/>
    <w:basedOn w:val="Normln"/>
    <w:next w:val="Normln"/>
    <w:rsid w:val="00EE409E"/>
    <w:pPr>
      <w:numPr>
        <w:ilvl w:val="2"/>
        <w:numId w:val="3"/>
      </w:numPr>
      <w:outlineLvl w:val="2"/>
    </w:pPr>
    <w:rPr>
      <w:b/>
      <w:sz w:val="24"/>
    </w:rPr>
  </w:style>
  <w:style w:type="paragraph" w:customStyle="1" w:styleId="ListParagraph1">
    <w:name w:val="List Paragraph1"/>
    <w:basedOn w:val="Normln"/>
    <w:rsid w:val="0044231F"/>
    <w:pPr>
      <w:spacing w:before="100" w:beforeAutospacing="1" w:after="100" w:afterAutospacing="1"/>
      <w:ind w:left="708"/>
    </w:pPr>
    <w:rPr>
      <w:sz w:val="24"/>
      <w:szCs w:val="24"/>
    </w:rPr>
  </w:style>
  <w:style w:type="paragraph" w:styleId="Textpoznpodarou">
    <w:name w:val="footnote text"/>
    <w:basedOn w:val="Normln"/>
    <w:link w:val="TextpoznpodarouChar"/>
    <w:uiPriority w:val="99"/>
    <w:semiHidden/>
    <w:rsid w:val="00CA35AB"/>
  </w:style>
  <w:style w:type="character" w:styleId="Znakapoznpodarou">
    <w:name w:val="footnote reference"/>
    <w:uiPriority w:val="99"/>
    <w:semiHidden/>
    <w:rsid w:val="00CA35AB"/>
    <w:rPr>
      <w:vertAlign w:val="superscript"/>
    </w:rPr>
  </w:style>
  <w:style w:type="table" w:styleId="Mkatabulky">
    <w:name w:val="Table Grid"/>
    <w:basedOn w:val="Normlntabulka"/>
    <w:rsid w:val="00CA35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pat">
    <w:name w:val="footer"/>
    <w:basedOn w:val="Normln"/>
    <w:link w:val="ZpatChar"/>
    <w:uiPriority w:val="99"/>
    <w:rsid w:val="003B1070"/>
    <w:pPr>
      <w:tabs>
        <w:tab w:val="center" w:pos="4536"/>
        <w:tab w:val="right" w:pos="9072"/>
      </w:tabs>
    </w:pPr>
  </w:style>
  <w:style w:type="character" w:styleId="slostrnky">
    <w:name w:val="page number"/>
    <w:basedOn w:val="Standardnpsmoodstavce"/>
    <w:rsid w:val="003B1070"/>
  </w:style>
  <w:style w:type="character" w:styleId="Siln">
    <w:name w:val="Strong"/>
    <w:qFormat/>
    <w:rsid w:val="000556F6"/>
    <w:rPr>
      <w:b/>
      <w:bCs/>
    </w:rPr>
  </w:style>
  <w:style w:type="character" w:customStyle="1" w:styleId="ftresult">
    <w:name w:val="ftresult"/>
    <w:basedOn w:val="Standardnpsmoodstavce"/>
    <w:rsid w:val="00906169"/>
  </w:style>
  <w:style w:type="character" w:styleId="Hypertextovodkaz">
    <w:name w:val="Hyperlink"/>
    <w:uiPriority w:val="99"/>
    <w:rsid w:val="008D66E4"/>
    <w:rPr>
      <w:color w:val="0000FF"/>
      <w:u w:val="single"/>
    </w:rPr>
  </w:style>
  <w:style w:type="paragraph" w:styleId="Zhlav">
    <w:name w:val="header"/>
    <w:basedOn w:val="Normln"/>
    <w:link w:val="ZhlavChar"/>
    <w:uiPriority w:val="99"/>
    <w:rsid w:val="007B7AE8"/>
    <w:pPr>
      <w:tabs>
        <w:tab w:val="center" w:pos="4536"/>
        <w:tab w:val="right" w:pos="9072"/>
      </w:tabs>
    </w:pPr>
  </w:style>
  <w:style w:type="character" w:customStyle="1" w:styleId="ZhlavChar">
    <w:name w:val="Záhlaví Char"/>
    <w:basedOn w:val="Standardnpsmoodstavce"/>
    <w:link w:val="Zhlav"/>
    <w:uiPriority w:val="99"/>
    <w:rsid w:val="007B7AE8"/>
  </w:style>
  <w:style w:type="character" w:styleId="Odkaznakoment">
    <w:name w:val="annotation reference"/>
    <w:rsid w:val="00BC3C73"/>
    <w:rPr>
      <w:sz w:val="16"/>
      <w:szCs w:val="16"/>
    </w:rPr>
  </w:style>
  <w:style w:type="paragraph" w:styleId="Obsah1">
    <w:name w:val="toc 1"/>
    <w:basedOn w:val="Normln"/>
    <w:next w:val="Normln"/>
    <w:autoRedefine/>
    <w:uiPriority w:val="39"/>
    <w:rsid w:val="007A4AAF"/>
  </w:style>
  <w:style w:type="paragraph" w:styleId="Textkomente">
    <w:name w:val="annotation text"/>
    <w:basedOn w:val="Normln"/>
    <w:link w:val="TextkomenteChar"/>
    <w:rsid w:val="00BC3C73"/>
  </w:style>
  <w:style w:type="character" w:customStyle="1" w:styleId="TextkomenteChar">
    <w:name w:val="Text komentáře Char"/>
    <w:basedOn w:val="Standardnpsmoodstavce"/>
    <w:link w:val="Textkomente"/>
    <w:rsid w:val="00BC3C73"/>
  </w:style>
  <w:style w:type="paragraph" w:styleId="Pedmtkomente">
    <w:name w:val="annotation subject"/>
    <w:basedOn w:val="Textkomente"/>
    <w:next w:val="Textkomente"/>
    <w:link w:val="PedmtkomenteChar"/>
    <w:rsid w:val="00BC3C73"/>
    <w:rPr>
      <w:b/>
      <w:bCs/>
    </w:rPr>
  </w:style>
  <w:style w:type="character" w:customStyle="1" w:styleId="PedmtkomenteChar">
    <w:name w:val="Předmět komentáře Char"/>
    <w:link w:val="Pedmtkomente"/>
    <w:rsid w:val="00BC3C73"/>
    <w:rPr>
      <w:b/>
      <w:bCs/>
    </w:rPr>
  </w:style>
  <w:style w:type="paragraph" w:styleId="Textbubliny">
    <w:name w:val="Balloon Text"/>
    <w:basedOn w:val="Normln"/>
    <w:link w:val="TextbublinyChar"/>
    <w:rsid w:val="00BC3C73"/>
    <w:rPr>
      <w:rFonts w:ascii="Segoe UI" w:hAnsi="Segoe UI" w:cs="Segoe UI"/>
      <w:sz w:val="18"/>
      <w:szCs w:val="18"/>
    </w:rPr>
  </w:style>
  <w:style w:type="character" w:customStyle="1" w:styleId="TextbublinyChar">
    <w:name w:val="Text bubliny Char"/>
    <w:link w:val="Textbubliny"/>
    <w:rsid w:val="00BC3C73"/>
    <w:rPr>
      <w:rFonts w:ascii="Segoe UI" w:hAnsi="Segoe UI" w:cs="Segoe UI"/>
      <w:sz w:val="18"/>
      <w:szCs w:val="18"/>
    </w:rPr>
  </w:style>
  <w:style w:type="paragraph" w:styleId="Revize">
    <w:name w:val="Revision"/>
    <w:hidden/>
    <w:uiPriority w:val="99"/>
    <w:semiHidden/>
    <w:rsid w:val="002C1792"/>
  </w:style>
  <w:style w:type="character" w:styleId="Sledovanodkaz">
    <w:name w:val="FollowedHyperlink"/>
    <w:uiPriority w:val="99"/>
    <w:unhideWhenUsed/>
    <w:rsid w:val="00AD5C6B"/>
    <w:rPr>
      <w:color w:val="954F72"/>
      <w:u w:val="single"/>
    </w:rPr>
  </w:style>
  <w:style w:type="paragraph" w:customStyle="1" w:styleId="xl65">
    <w:name w:val="xl65"/>
    <w:basedOn w:val="Normln"/>
    <w:rsid w:val="00AD5C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6">
    <w:name w:val="xl66"/>
    <w:basedOn w:val="Normln"/>
    <w:rsid w:val="00AD5C6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4"/>
      <w:szCs w:val="24"/>
    </w:rPr>
  </w:style>
  <w:style w:type="paragraph" w:customStyle="1" w:styleId="xl67">
    <w:name w:val="xl67"/>
    <w:basedOn w:val="Normln"/>
    <w:rsid w:val="00AD5C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Normln"/>
    <w:rsid w:val="00AD5C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69">
    <w:name w:val="xl69"/>
    <w:basedOn w:val="Normln"/>
    <w:rsid w:val="00AD5C6B"/>
    <w:pPr>
      <w:pBdr>
        <w:top w:val="single" w:sz="8" w:space="0" w:color="auto"/>
        <w:left w:val="single" w:sz="8" w:space="0" w:color="auto"/>
        <w:bottom w:val="single" w:sz="4" w:space="0" w:color="auto"/>
        <w:right w:val="single" w:sz="4" w:space="0" w:color="auto"/>
      </w:pBdr>
      <w:spacing w:before="100" w:beforeAutospacing="1" w:after="100" w:afterAutospacing="1"/>
      <w:jc w:val="both"/>
      <w:textAlignment w:val="center"/>
    </w:pPr>
    <w:rPr>
      <w:b/>
      <w:bCs/>
      <w:sz w:val="24"/>
      <w:szCs w:val="24"/>
    </w:rPr>
  </w:style>
  <w:style w:type="paragraph" w:customStyle="1" w:styleId="xl70">
    <w:name w:val="xl70"/>
    <w:basedOn w:val="Normln"/>
    <w:rsid w:val="00AD5C6B"/>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71">
    <w:name w:val="xl71"/>
    <w:basedOn w:val="Normln"/>
    <w:rsid w:val="00AD5C6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4"/>
      <w:szCs w:val="24"/>
    </w:rPr>
  </w:style>
  <w:style w:type="paragraph" w:customStyle="1" w:styleId="xl72">
    <w:name w:val="xl72"/>
    <w:basedOn w:val="Normln"/>
    <w:rsid w:val="00AD5C6B"/>
    <w:pPr>
      <w:pBdr>
        <w:top w:val="single" w:sz="4" w:space="0" w:color="auto"/>
        <w:left w:val="single" w:sz="8" w:space="0" w:color="auto"/>
        <w:bottom w:val="single" w:sz="8" w:space="0" w:color="auto"/>
        <w:right w:val="single" w:sz="4" w:space="0" w:color="auto"/>
      </w:pBdr>
      <w:spacing w:before="100" w:beforeAutospacing="1" w:after="100" w:afterAutospacing="1"/>
      <w:jc w:val="both"/>
      <w:textAlignment w:val="center"/>
    </w:pPr>
    <w:rPr>
      <w:b/>
      <w:bCs/>
      <w:sz w:val="24"/>
      <w:szCs w:val="24"/>
    </w:rPr>
  </w:style>
  <w:style w:type="paragraph" w:customStyle="1" w:styleId="xl73">
    <w:name w:val="xl73"/>
    <w:basedOn w:val="Normln"/>
    <w:rsid w:val="00AD5C6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74">
    <w:name w:val="xl74"/>
    <w:basedOn w:val="Normln"/>
    <w:rsid w:val="00AD5C6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sz w:val="24"/>
      <w:szCs w:val="24"/>
    </w:rPr>
  </w:style>
  <w:style w:type="paragraph" w:customStyle="1" w:styleId="xl75">
    <w:name w:val="xl75"/>
    <w:basedOn w:val="Normln"/>
    <w:rsid w:val="00AD5C6B"/>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76">
    <w:name w:val="xl76"/>
    <w:basedOn w:val="Normln"/>
    <w:rsid w:val="00AD5C6B"/>
    <w:pPr>
      <w:pBdr>
        <w:top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77">
    <w:name w:val="xl77"/>
    <w:basedOn w:val="Normln"/>
    <w:rsid w:val="00AD5C6B"/>
    <w:pPr>
      <w:pBdr>
        <w:top w:val="single" w:sz="4" w:space="0" w:color="auto"/>
        <w:bottom w:val="single" w:sz="8" w:space="0" w:color="auto"/>
        <w:right w:val="single" w:sz="4" w:space="0" w:color="auto"/>
      </w:pBdr>
      <w:spacing w:before="100" w:beforeAutospacing="1" w:after="100" w:afterAutospacing="1"/>
      <w:textAlignment w:val="center"/>
    </w:pPr>
    <w:rPr>
      <w:b/>
      <w:bCs/>
      <w:sz w:val="24"/>
      <w:szCs w:val="24"/>
    </w:rPr>
  </w:style>
  <w:style w:type="paragraph" w:customStyle="1" w:styleId="xl78">
    <w:name w:val="xl78"/>
    <w:basedOn w:val="Normln"/>
    <w:rsid w:val="00AD5C6B"/>
    <w:pPr>
      <w:spacing w:before="100" w:beforeAutospacing="1" w:after="100" w:afterAutospacing="1"/>
    </w:pPr>
    <w:rPr>
      <w:b/>
      <w:bCs/>
      <w:sz w:val="24"/>
      <w:szCs w:val="24"/>
    </w:rPr>
  </w:style>
  <w:style w:type="paragraph" w:customStyle="1" w:styleId="xl79">
    <w:name w:val="xl79"/>
    <w:basedOn w:val="Normln"/>
    <w:rsid w:val="00AD5C6B"/>
    <w:pPr>
      <w:pBdr>
        <w:left w:val="single" w:sz="8"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80">
    <w:name w:val="xl80"/>
    <w:basedOn w:val="Normln"/>
    <w:rsid w:val="00AD5C6B"/>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1">
    <w:name w:val="xl81"/>
    <w:basedOn w:val="Normln"/>
    <w:rsid w:val="00AD5C6B"/>
    <w:pPr>
      <w:pBdr>
        <w:left w:val="single" w:sz="4" w:space="0" w:color="auto"/>
        <w:bottom w:val="single" w:sz="4" w:space="0" w:color="auto"/>
        <w:right w:val="single" w:sz="8" w:space="0" w:color="auto"/>
      </w:pBdr>
      <w:spacing w:before="100" w:beforeAutospacing="1" w:after="100" w:afterAutospacing="1"/>
      <w:jc w:val="center"/>
      <w:textAlignment w:val="center"/>
    </w:pPr>
    <w:rPr>
      <w:sz w:val="24"/>
      <w:szCs w:val="24"/>
    </w:rPr>
  </w:style>
  <w:style w:type="paragraph" w:customStyle="1" w:styleId="xl82">
    <w:name w:val="xl82"/>
    <w:basedOn w:val="Normln"/>
    <w:rsid w:val="00AD5C6B"/>
    <w:pPr>
      <w:pBdr>
        <w:top w:val="single" w:sz="8" w:space="0" w:color="auto"/>
        <w:left w:val="single" w:sz="8" w:space="0" w:color="auto"/>
        <w:bottom w:val="single" w:sz="8" w:space="0" w:color="auto"/>
        <w:right w:val="single" w:sz="4" w:space="0" w:color="auto"/>
      </w:pBdr>
      <w:spacing w:before="100" w:beforeAutospacing="1" w:after="100" w:afterAutospacing="1"/>
      <w:jc w:val="both"/>
      <w:textAlignment w:val="center"/>
    </w:pPr>
    <w:rPr>
      <w:b/>
      <w:bCs/>
      <w:sz w:val="24"/>
      <w:szCs w:val="24"/>
    </w:rPr>
  </w:style>
  <w:style w:type="paragraph" w:customStyle="1" w:styleId="xl83">
    <w:name w:val="xl83"/>
    <w:basedOn w:val="Normln"/>
    <w:rsid w:val="00AD5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84">
    <w:name w:val="xl84"/>
    <w:basedOn w:val="Normln"/>
    <w:rsid w:val="00AD5C6B"/>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sz w:val="24"/>
      <w:szCs w:val="24"/>
    </w:rPr>
  </w:style>
  <w:style w:type="paragraph" w:styleId="Bezmezer">
    <w:name w:val="No Spacing"/>
    <w:uiPriority w:val="1"/>
    <w:qFormat/>
    <w:rsid w:val="00851134"/>
    <w:rPr>
      <w:rFonts w:ascii="Calibri" w:eastAsia="Calibri" w:hAnsi="Calibri"/>
      <w:sz w:val="22"/>
      <w:szCs w:val="22"/>
      <w:lang w:eastAsia="en-US"/>
    </w:rPr>
  </w:style>
  <w:style w:type="character" w:customStyle="1" w:styleId="TextpoznpodarouChar">
    <w:name w:val="Text pozn. pod čarou Char"/>
    <w:link w:val="Textpoznpodarou"/>
    <w:uiPriority w:val="99"/>
    <w:semiHidden/>
    <w:rsid w:val="00851134"/>
  </w:style>
  <w:style w:type="table" w:styleId="Svtlmkazvraznn1">
    <w:name w:val="Light Grid Accent 1"/>
    <w:basedOn w:val="Normlntabulka"/>
    <w:uiPriority w:val="62"/>
    <w:rsid w:val="003E3E8C"/>
    <w:rPr>
      <w:rFonts w:ascii="Calibri" w:eastAsia="Calibri" w:hAnsi="Calibri"/>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DengXian" w:eastAsia="Times New Roman" w:hAnsi="DengXian"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DengXian" w:eastAsia="Times New Roman" w:hAnsi="DengXian"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customStyle="1" w:styleId="maketakod">
    <w:name w:val="maketa_kod"/>
    <w:rsid w:val="009C2CC3"/>
  </w:style>
  <w:style w:type="character" w:customStyle="1" w:styleId="nazev">
    <w:name w:val="nazev"/>
    <w:rsid w:val="002F7B4B"/>
  </w:style>
  <w:style w:type="character" w:customStyle="1" w:styleId="odkaz-style-wrapper">
    <w:name w:val="odkaz-style-wrapper"/>
    <w:rsid w:val="00D53EB7"/>
  </w:style>
  <w:style w:type="paragraph" w:styleId="Normlnweb">
    <w:name w:val="Normal (Web)"/>
    <w:basedOn w:val="Normln"/>
    <w:uiPriority w:val="99"/>
    <w:unhideWhenUsed/>
    <w:rsid w:val="00A81A9A"/>
    <w:pPr>
      <w:spacing w:before="100" w:beforeAutospacing="1" w:after="100" w:afterAutospacing="1"/>
    </w:pPr>
    <w:rPr>
      <w:sz w:val="24"/>
      <w:szCs w:val="24"/>
    </w:rPr>
  </w:style>
  <w:style w:type="paragraph" w:customStyle="1" w:styleId="Odstavecseseznamem1">
    <w:name w:val="Odstavec se seznamem1"/>
    <w:basedOn w:val="Normln"/>
    <w:rsid w:val="0015312B"/>
    <w:pPr>
      <w:spacing w:before="100" w:beforeAutospacing="1" w:after="100" w:afterAutospacing="1"/>
      <w:ind w:left="708"/>
    </w:pPr>
    <w:rPr>
      <w:sz w:val="24"/>
      <w:szCs w:val="24"/>
    </w:rPr>
  </w:style>
  <w:style w:type="paragraph" w:styleId="Odstavecseseznamem">
    <w:name w:val="List Paragraph"/>
    <w:basedOn w:val="Normln"/>
    <w:uiPriority w:val="34"/>
    <w:rsid w:val="0015312B"/>
    <w:pPr>
      <w:autoSpaceDN w:val="0"/>
      <w:ind w:left="720"/>
      <w:contextualSpacing/>
      <w:textAlignment w:val="baseline"/>
    </w:pPr>
    <w:rPr>
      <w:rFonts w:ascii="Calibri" w:eastAsia="Calibri" w:hAnsi="Calibri"/>
      <w:sz w:val="22"/>
      <w:szCs w:val="22"/>
      <w:lang w:eastAsia="en-US"/>
    </w:rPr>
  </w:style>
  <w:style w:type="character" w:customStyle="1" w:styleId="ZpatChar">
    <w:name w:val="Zápatí Char"/>
    <w:link w:val="Zpat"/>
    <w:uiPriority w:val="99"/>
    <w:rsid w:val="005904C4"/>
  </w:style>
  <w:style w:type="paragraph" w:styleId="Nadpisobsahu">
    <w:name w:val="TOC Heading"/>
    <w:basedOn w:val="Nadpis1"/>
    <w:next w:val="Normln"/>
    <w:uiPriority w:val="39"/>
    <w:unhideWhenUsed/>
    <w:qFormat/>
    <w:rsid w:val="00476B53"/>
    <w:pPr>
      <w:keepLines/>
      <w:spacing w:after="0" w:line="259" w:lineRule="auto"/>
      <w:outlineLvl w:val="9"/>
    </w:pPr>
    <w:rPr>
      <w:rFonts w:ascii="Calibri Light" w:hAnsi="Calibri Light" w:cs="Times New Roman"/>
      <w:b w:val="0"/>
      <w:bCs w:val="0"/>
      <w:color w:val="2E74B5"/>
      <w:kern w:val="0"/>
    </w:rPr>
  </w:style>
  <w:style w:type="paragraph" w:styleId="Obsah2">
    <w:name w:val="toc 2"/>
    <w:basedOn w:val="Normln"/>
    <w:next w:val="Normln"/>
    <w:autoRedefine/>
    <w:uiPriority w:val="39"/>
    <w:rsid w:val="00476B53"/>
    <w:pPr>
      <w:ind w:left="200"/>
    </w:pPr>
  </w:style>
  <w:style w:type="paragraph" w:styleId="Obsah3">
    <w:name w:val="toc 3"/>
    <w:basedOn w:val="Normln"/>
    <w:next w:val="Normln"/>
    <w:autoRedefine/>
    <w:uiPriority w:val="39"/>
    <w:rsid w:val="00476B53"/>
    <w:pPr>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135544">
      <w:bodyDiv w:val="1"/>
      <w:marLeft w:val="0"/>
      <w:marRight w:val="0"/>
      <w:marTop w:val="0"/>
      <w:marBottom w:val="0"/>
      <w:divBdr>
        <w:top w:val="none" w:sz="0" w:space="0" w:color="auto"/>
        <w:left w:val="none" w:sz="0" w:space="0" w:color="auto"/>
        <w:bottom w:val="none" w:sz="0" w:space="0" w:color="auto"/>
        <w:right w:val="none" w:sz="0" w:space="0" w:color="auto"/>
      </w:divBdr>
    </w:div>
    <w:div w:id="509491048">
      <w:bodyDiv w:val="1"/>
      <w:marLeft w:val="0"/>
      <w:marRight w:val="0"/>
      <w:marTop w:val="0"/>
      <w:marBottom w:val="0"/>
      <w:divBdr>
        <w:top w:val="none" w:sz="0" w:space="0" w:color="auto"/>
        <w:left w:val="none" w:sz="0" w:space="0" w:color="auto"/>
        <w:bottom w:val="none" w:sz="0" w:space="0" w:color="auto"/>
        <w:right w:val="none" w:sz="0" w:space="0" w:color="auto"/>
      </w:divBdr>
    </w:div>
    <w:div w:id="782579805">
      <w:bodyDiv w:val="1"/>
      <w:marLeft w:val="0"/>
      <w:marRight w:val="0"/>
      <w:marTop w:val="0"/>
      <w:marBottom w:val="0"/>
      <w:divBdr>
        <w:top w:val="none" w:sz="0" w:space="0" w:color="auto"/>
        <w:left w:val="none" w:sz="0" w:space="0" w:color="auto"/>
        <w:bottom w:val="none" w:sz="0" w:space="0" w:color="auto"/>
        <w:right w:val="none" w:sz="0" w:space="0" w:color="auto"/>
      </w:divBdr>
    </w:div>
    <w:div w:id="961692016">
      <w:bodyDiv w:val="1"/>
      <w:marLeft w:val="0"/>
      <w:marRight w:val="0"/>
      <w:marTop w:val="0"/>
      <w:marBottom w:val="0"/>
      <w:divBdr>
        <w:top w:val="none" w:sz="0" w:space="0" w:color="auto"/>
        <w:left w:val="none" w:sz="0" w:space="0" w:color="auto"/>
        <w:bottom w:val="none" w:sz="0" w:space="0" w:color="auto"/>
        <w:right w:val="none" w:sz="0" w:space="0" w:color="auto"/>
      </w:divBdr>
    </w:div>
    <w:div w:id="1148521419">
      <w:bodyDiv w:val="1"/>
      <w:marLeft w:val="0"/>
      <w:marRight w:val="0"/>
      <w:marTop w:val="0"/>
      <w:marBottom w:val="0"/>
      <w:divBdr>
        <w:top w:val="none" w:sz="0" w:space="0" w:color="auto"/>
        <w:left w:val="none" w:sz="0" w:space="0" w:color="auto"/>
        <w:bottom w:val="none" w:sz="0" w:space="0" w:color="auto"/>
        <w:right w:val="none" w:sz="0" w:space="0" w:color="auto"/>
      </w:divBdr>
    </w:div>
    <w:div w:id="1208495975">
      <w:bodyDiv w:val="1"/>
      <w:marLeft w:val="0"/>
      <w:marRight w:val="0"/>
      <w:marTop w:val="0"/>
      <w:marBottom w:val="0"/>
      <w:divBdr>
        <w:top w:val="none" w:sz="0" w:space="0" w:color="auto"/>
        <w:left w:val="none" w:sz="0" w:space="0" w:color="auto"/>
        <w:bottom w:val="none" w:sz="0" w:space="0" w:color="auto"/>
        <w:right w:val="none" w:sz="0" w:space="0" w:color="auto"/>
      </w:divBdr>
    </w:div>
    <w:div w:id="1550074067">
      <w:bodyDiv w:val="1"/>
      <w:marLeft w:val="0"/>
      <w:marRight w:val="0"/>
      <w:marTop w:val="0"/>
      <w:marBottom w:val="0"/>
      <w:divBdr>
        <w:top w:val="none" w:sz="0" w:space="0" w:color="auto"/>
        <w:left w:val="none" w:sz="0" w:space="0" w:color="auto"/>
        <w:bottom w:val="none" w:sz="0" w:space="0" w:color="auto"/>
        <w:right w:val="none" w:sz="0" w:space="0" w:color="auto"/>
      </w:divBdr>
    </w:div>
    <w:div w:id="1626542455">
      <w:bodyDiv w:val="1"/>
      <w:marLeft w:val="0"/>
      <w:marRight w:val="0"/>
      <w:marTop w:val="0"/>
      <w:marBottom w:val="0"/>
      <w:divBdr>
        <w:top w:val="none" w:sz="0" w:space="0" w:color="auto"/>
        <w:left w:val="none" w:sz="0" w:space="0" w:color="auto"/>
        <w:bottom w:val="none" w:sz="0" w:space="0" w:color="auto"/>
        <w:right w:val="none" w:sz="0" w:space="0" w:color="auto"/>
      </w:divBdr>
    </w:div>
    <w:div w:id="1842432336">
      <w:bodyDiv w:val="1"/>
      <w:marLeft w:val="0"/>
      <w:marRight w:val="0"/>
      <w:marTop w:val="0"/>
      <w:marBottom w:val="0"/>
      <w:divBdr>
        <w:top w:val="none" w:sz="0" w:space="0" w:color="auto"/>
        <w:left w:val="none" w:sz="0" w:space="0" w:color="auto"/>
        <w:bottom w:val="none" w:sz="0" w:space="0" w:color="auto"/>
        <w:right w:val="none" w:sz="0" w:space="0" w:color="auto"/>
      </w:divBdr>
    </w:div>
    <w:div w:id="1885748583">
      <w:bodyDiv w:val="1"/>
      <w:marLeft w:val="0"/>
      <w:marRight w:val="0"/>
      <w:marTop w:val="0"/>
      <w:marBottom w:val="0"/>
      <w:divBdr>
        <w:top w:val="none" w:sz="0" w:space="0" w:color="auto"/>
        <w:left w:val="none" w:sz="0" w:space="0" w:color="auto"/>
        <w:bottom w:val="none" w:sz="0" w:space="0" w:color="auto"/>
        <w:right w:val="none" w:sz="0" w:space="0" w:color="auto"/>
      </w:divBdr>
    </w:div>
    <w:div w:id="1896768737">
      <w:bodyDiv w:val="1"/>
      <w:marLeft w:val="0"/>
      <w:marRight w:val="0"/>
      <w:marTop w:val="0"/>
      <w:marBottom w:val="0"/>
      <w:divBdr>
        <w:top w:val="none" w:sz="0" w:space="0" w:color="auto"/>
        <w:left w:val="none" w:sz="0" w:space="0" w:color="auto"/>
        <w:bottom w:val="none" w:sz="0" w:space="0" w:color="auto"/>
        <w:right w:val="none" w:sz="0" w:space="0" w:color="auto"/>
      </w:divBdr>
    </w:div>
    <w:div w:id="209134197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0"/>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3.png"/><Relationship Id="rId47" Type="http://schemas.openxmlformats.org/officeDocument/2006/relationships/image" Target="media/image27.jpeg"/><Relationship Id="rId63" Type="http://schemas.openxmlformats.org/officeDocument/2006/relationships/image" Target="media/image39.png"/><Relationship Id="rId68" Type="http://schemas.openxmlformats.org/officeDocument/2006/relationships/image" Target="media/image43.jpeg"/><Relationship Id="rId7" Type="http://schemas.openxmlformats.org/officeDocument/2006/relationships/webSettings" Target="web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5.jpeg"/><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hyperlink" Target="http://www.mesto-rakovnik.cz/skolstvi/" TargetMode="External"/><Relationship Id="rId37" Type="http://schemas.openxmlformats.org/officeDocument/2006/relationships/chart" Target="charts/chart1.xml"/><Relationship Id="rId40" Type="http://schemas.openxmlformats.org/officeDocument/2006/relationships/image" Target="media/image22.png"/><Relationship Id="rId45" Type="http://schemas.openxmlformats.org/officeDocument/2006/relationships/image" Target="media/image26.png"/><Relationship Id="rId53" Type="http://schemas.openxmlformats.org/officeDocument/2006/relationships/image" Target="media/image30.png"/><Relationship Id="rId58" Type="http://schemas.openxmlformats.org/officeDocument/2006/relationships/image" Target="media/image34.emf"/><Relationship Id="rId66" Type="http://schemas.openxmlformats.org/officeDocument/2006/relationships/image" Target="media/image42.png"/><Relationship Id="rId5" Type="http://schemas.openxmlformats.org/officeDocument/2006/relationships/styles" Target="styles.xml"/><Relationship Id="rId61" Type="http://schemas.openxmlformats.org/officeDocument/2006/relationships/image" Target="media/image37.jpeg"/><Relationship Id="rId19" Type="http://schemas.openxmlformats.org/officeDocument/2006/relationships/image" Target="media/image6.jpeg"/><Relationship Id="rId14" Type="http://schemas.openxmlformats.org/officeDocument/2006/relationships/footer" Target="footer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emf"/><Relationship Id="rId35" Type="http://schemas.openxmlformats.org/officeDocument/2006/relationships/image" Target="media/image19.emf"/><Relationship Id="rId43" Type="http://schemas.openxmlformats.org/officeDocument/2006/relationships/image" Target="media/image24.png"/><Relationship Id="rId48" Type="http://schemas.openxmlformats.org/officeDocument/2006/relationships/image" Target="media/image28.emf"/><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4.jpeg"/><Relationship Id="rId8" Type="http://schemas.openxmlformats.org/officeDocument/2006/relationships/footnotes" Target="footnotes.xml"/><Relationship Id="rId51" Type="http://schemas.openxmlformats.org/officeDocument/2006/relationships/hyperlink" Target="http://vdb.czso.cz/vdbvo/mi/mi_tabulka.jsp?maketa_id=306166&amp;kodjaz=203&amp;maketa_id=306166&amp;app=vdb" TargetMode="Externa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oleObject" Target="embeddings/oleObject4.bin"/><Relationship Id="rId59" Type="http://schemas.openxmlformats.org/officeDocument/2006/relationships/image" Target="media/image35.jpeg"/><Relationship Id="rId67" Type="http://schemas.openxmlformats.org/officeDocument/2006/relationships/image" Target="cid:image001.png@01D0C0A5.E2AE8790" TargetMode="External"/><Relationship Id="rId20" Type="http://schemas.openxmlformats.org/officeDocument/2006/relationships/hyperlink" Target="http://www.czso.cz/xs/redakce.nsf/i/2121_so_orp_rakovnik" TargetMode="External"/><Relationship Id="rId41" Type="http://schemas.openxmlformats.org/officeDocument/2006/relationships/oleObject" Target="embeddings/oleObject3.bin"/><Relationship Id="rId54" Type="http://schemas.openxmlformats.org/officeDocument/2006/relationships/chart" Target="charts/chart3.xml"/><Relationship Id="rId62" Type="http://schemas.openxmlformats.org/officeDocument/2006/relationships/image" Target="media/image38.png"/><Relationship Id="rId7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4.tiff"/><Relationship Id="rId36" Type="http://schemas.openxmlformats.org/officeDocument/2006/relationships/image" Target="media/image20.emf"/><Relationship Id="rId49" Type="http://schemas.openxmlformats.org/officeDocument/2006/relationships/image" Target="media/image29.jpeg"/><Relationship Id="rId57" Type="http://schemas.openxmlformats.org/officeDocument/2006/relationships/image" Target="media/image33.jpeg"/><Relationship Id="rId10" Type="http://schemas.openxmlformats.org/officeDocument/2006/relationships/image" Target="media/image1.jpeg"/><Relationship Id="rId31" Type="http://schemas.openxmlformats.org/officeDocument/2006/relationships/image" Target="media/image17.emf"/><Relationship Id="rId44" Type="http://schemas.openxmlformats.org/officeDocument/2006/relationships/image" Target="media/image25.jpeg"/><Relationship Id="rId52" Type="http://schemas.openxmlformats.org/officeDocument/2006/relationships/hyperlink" Target="http://vdb.czso.cz/vdbvo/tabparam.jsp?voa=tabulka&amp;cislotab=PRA5012PU_OK&amp;vo=null" TargetMode="External"/><Relationship Id="rId60" Type="http://schemas.openxmlformats.org/officeDocument/2006/relationships/image" Target="media/image36.jpeg"/><Relationship Id="rId65" Type="http://schemas.openxmlformats.org/officeDocument/2006/relationships/image" Target="media/image41.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5.emf"/><Relationship Id="rId39" Type="http://schemas.openxmlformats.org/officeDocument/2006/relationships/oleObject" Target="embeddings/oleObject2.bin"/><Relationship Id="rId34" Type="http://schemas.openxmlformats.org/officeDocument/2006/relationships/oleObject" Target="embeddings/oleObject1.bin"/><Relationship Id="rId50" Type="http://schemas.openxmlformats.org/officeDocument/2006/relationships/chart" Target="charts/chart2.xml"/><Relationship Id="rId55" Type="http://schemas.openxmlformats.org/officeDocument/2006/relationships/image" Target="media/image31.pn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4.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2" Type="http://schemas.openxmlformats.org/officeDocument/2006/relationships/hyperlink" Target="https://www.czso.cz/csu/czso/data_pro_mistni_akcni_skupiny_mas" TargetMode="External"/><Relationship Id="rId1" Type="http://schemas.openxmlformats.org/officeDocument/2006/relationships/hyperlink" Target="https://www.czso.cz/csu/czso/data_pro_mistni_akcni_skupiny_ma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neta%20Hu&#269;&#237;nov&#225;\Desktop\Soci&#225;ln&#237;%20slu&#382;by%20Rakovnicko\podklady%20do%20SCLLD.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Aneta%20Hu&#269;&#237;nov&#225;\Desktop\S%20C%20L%20L%20D\grafy\podklady%20GRAFY.xlsx"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List_Microsoft_Excelu.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cs-CZ"/>
              <a:t>Přehled sociálních služeb poskytovaných na území MAS Rakovnicko jejím obyvatelům v roce 2014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cs-CZ"/>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39B6-C149-BD4B-F659F7D73A6C}"/>
              </c:ext>
            </c:extLst>
          </c:dPt>
          <c:dPt>
            <c:idx val="1"/>
            <c:bubble3D val="0"/>
            <c:explosion val="3"/>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39B6-C149-BD4B-F659F7D73A6C}"/>
              </c:ext>
            </c:extLst>
          </c:dPt>
          <c:dPt>
            <c:idx val="2"/>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39B6-C149-BD4B-F659F7D73A6C}"/>
              </c:ext>
            </c:extLst>
          </c:dPt>
          <c:dPt>
            <c:idx val="3"/>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39B6-C149-BD4B-F659F7D73A6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s-CZ"/>
              </a:p>
            </c:txPr>
            <c:dLblPos val="outEnd"/>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List1!$A$1:$A$4</c:f>
              <c:strCache>
                <c:ptCount val="4"/>
                <c:pt idx="0">
                  <c:v>Poskytovatelé sociálních služeb</c:v>
                </c:pt>
                <c:pt idx="1">
                  <c:v>Péče o zdravotně znevýhodněné občany</c:v>
                </c:pt>
                <c:pt idx="2">
                  <c:v>Péče o rodinu, děti a mládež</c:v>
                </c:pt>
                <c:pt idx="3">
                  <c:v>Prevence sociálně patologických jevů a ostatní</c:v>
                </c:pt>
              </c:strCache>
            </c:strRef>
          </c:cat>
          <c:val>
            <c:numRef>
              <c:f>List1!$B$1:$B$4</c:f>
              <c:numCache>
                <c:formatCode>General</c:formatCode>
                <c:ptCount val="4"/>
                <c:pt idx="0">
                  <c:v>15</c:v>
                </c:pt>
                <c:pt idx="1">
                  <c:v>12</c:v>
                </c:pt>
                <c:pt idx="2">
                  <c:v>5</c:v>
                </c:pt>
                <c:pt idx="3">
                  <c:v>3</c:v>
                </c:pt>
              </c:numCache>
            </c:numRef>
          </c:val>
          <c:extLst>
            <c:ext xmlns:c16="http://schemas.microsoft.com/office/drawing/2014/chart" uri="{C3380CC4-5D6E-409C-BE32-E72D297353CC}">
              <c16:uniqueId val="{00000008-39B6-C149-BD4B-F659F7D73A6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cs-C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Uchazeči o zaměstnání na území MAS Rakovnicko k 31. 12. 2013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DE1-2643-B0CB-0A467E80B23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DE1-2643-B0CB-0A467E80B23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DE1-2643-B0CB-0A467E80B23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DE1-2643-B0CB-0A467E80B23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'uchazeči o zaměstnání'!$B$10:$B$13</c:f>
              <c:strCache>
                <c:ptCount val="4"/>
                <c:pt idx="0">
                  <c:v>ženy</c:v>
                </c:pt>
                <c:pt idx="1">
                  <c:v>muži</c:v>
                </c:pt>
                <c:pt idx="2">
                  <c:v>zdravotně postižení</c:v>
                </c:pt>
                <c:pt idx="3">
                  <c:v>absolventi, mladiství</c:v>
                </c:pt>
              </c:strCache>
            </c:strRef>
          </c:cat>
          <c:val>
            <c:numRef>
              <c:f>'uchazeči o zaměstnání'!$C$10:$C$13</c:f>
              <c:numCache>
                <c:formatCode>General</c:formatCode>
                <c:ptCount val="4"/>
                <c:pt idx="0">
                  <c:v>1568</c:v>
                </c:pt>
                <c:pt idx="1">
                  <c:v>1489</c:v>
                </c:pt>
                <c:pt idx="2">
                  <c:v>492</c:v>
                </c:pt>
                <c:pt idx="3">
                  <c:v>220</c:v>
                </c:pt>
              </c:numCache>
            </c:numRef>
          </c:val>
          <c:extLst>
            <c:ext xmlns:c16="http://schemas.microsoft.com/office/drawing/2014/chart" uri="{C3380CC4-5D6E-409C-BE32-E72D297353CC}">
              <c16:uniqueId val="{00000008-4DE1-2643-B0CB-0A467E80B23A}"/>
            </c:ext>
          </c:extLst>
        </c:ser>
        <c:dLbls>
          <c:dLblPos val="out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chemeClr val="tx1"/>
                </a:solidFill>
              </a:rPr>
              <a:t>Zastoupení jednotlivých sektorů Národního hospodářství ekonomickými subjekty na území MAS Rakovnicko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Prodej</c:v>
                </c:pt>
              </c:strCache>
            </c:strRef>
          </c:tx>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A6A2-2540-A224-DAEAED288993}"/>
              </c:ext>
            </c:extLst>
          </c:dPt>
          <c:dPt>
            <c:idx val="1"/>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2-A6A2-2540-A224-DAEAED288993}"/>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3-A6A2-2540-A224-DAEAED288993}"/>
              </c:ext>
            </c:extLst>
          </c:dPt>
          <c:dPt>
            <c:idx val="3"/>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4-A6A2-2540-A224-DAEAED28899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List1!$A$2:$A$5</c:f>
              <c:strCache>
                <c:ptCount val="4"/>
                <c:pt idx="0">
                  <c:v>Primární sektor</c:v>
                </c:pt>
                <c:pt idx="1">
                  <c:v>Sekundární sektor</c:v>
                </c:pt>
                <c:pt idx="2">
                  <c:v>Tericární sektor</c:v>
                </c:pt>
                <c:pt idx="3">
                  <c:v>Nezařazeno</c:v>
                </c:pt>
              </c:strCache>
            </c:strRef>
          </c:cat>
          <c:val>
            <c:numRef>
              <c:f>List1!$B$2:$B$5</c:f>
              <c:numCache>
                <c:formatCode>General</c:formatCode>
                <c:ptCount val="4"/>
                <c:pt idx="0">
                  <c:v>8</c:v>
                </c:pt>
                <c:pt idx="1">
                  <c:v>35</c:v>
                </c:pt>
                <c:pt idx="2">
                  <c:v>53</c:v>
                </c:pt>
                <c:pt idx="3">
                  <c:v>4</c:v>
                </c:pt>
              </c:numCache>
            </c:numRef>
          </c:val>
          <c:extLst>
            <c:ext xmlns:c16="http://schemas.microsoft.com/office/drawing/2014/chart" uri="{C3380CC4-5D6E-409C-BE32-E72D297353CC}">
              <c16:uniqueId val="{00000000-A6A2-2540-A224-DAEAED288993}"/>
            </c:ext>
          </c:extLst>
        </c:ser>
        <c:dLbls>
          <c:showLegendKey val="0"/>
          <c:showVal val="0"/>
          <c:showCatName val="0"/>
          <c:showSerName val="0"/>
          <c:showPercent val="1"/>
          <c:showBubbleSize val="0"/>
          <c:showLeaderLines val="1"/>
        </c:dLbls>
      </c:pie3D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81C7265FF0886469881B0F79A309B3C" ma:contentTypeVersion="9" ma:contentTypeDescription="Vytvoří nový dokument" ma:contentTypeScope="" ma:versionID="0108f28a2319e9446ba3630886d6b147">
  <xsd:schema xmlns:xsd="http://www.w3.org/2001/XMLSchema" xmlns:xs="http://www.w3.org/2001/XMLSchema" xmlns:p="http://schemas.microsoft.com/office/2006/metadata/properties" xmlns:ns2="b715b778-279e-420d-8d0a-7b78def4f9ce" xmlns:ns3="11a92c83-794f-4627-a41f-438f0621f053" targetNamespace="http://schemas.microsoft.com/office/2006/metadata/properties" ma:root="true" ma:fieldsID="de8ebbf24f62045b9088a4a6ac6dcfcd" ns2:_="" ns3:_="">
    <xsd:import namespace="b715b778-279e-420d-8d0a-7b78def4f9ce"/>
    <xsd:import namespace="11a92c83-794f-4627-a41f-438f0621f05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2:Datum"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15b778-279e-420d-8d0a-7b78def4f9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Datum" ma:index="14" nillable="true" ma:displayName="Datum" ma:format="DateOnly" ma:internalName="Datum">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1a92c83-794f-4627-a41f-438f0621f053" elementFormDefault="qualified">
    <xsd:import namespace="http://schemas.microsoft.com/office/2006/documentManagement/types"/>
    <xsd:import namespace="http://schemas.microsoft.com/office/infopath/2007/PartnerControls"/>
    <xsd:element name="SharedWithUsers" ma:index="15"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dílené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0871D8-5DBE-4080-839F-C9C4EE1647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15b778-279e-420d-8d0a-7b78def4f9ce"/>
    <ds:schemaRef ds:uri="11a92c83-794f-4627-a41f-438f0621f0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70719B-831D-4545-8438-0EFA443870A5}">
  <ds:schemaRefs>
    <ds:schemaRef ds:uri="http://schemas.microsoft.com/sharepoint/v3/contenttype/forms"/>
  </ds:schemaRefs>
</ds:datastoreItem>
</file>

<file path=customXml/itemProps3.xml><?xml version="1.0" encoding="utf-8"?>
<ds:datastoreItem xmlns:ds="http://schemas.openxmlformats.org/officeDocument/2006/customXml" ds:itemID="{6D6F5FAF-CB13-F84F-A341-C459E41D4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77</Pages>
  <Words>20608</Words>
  <Characters>121588</Characters>
  <Application>Microsoft Office Word</Application>
  <DocSecurity>0</DocSecurity>
  <Lines>1013</Lines>
  <Paragraphs>283</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SCLLD 2014 - 2020</vt:lpstr>
      <vt:lpstr>SCLLD 2014 - 2020</vt:lpstr>
    </vt:vector>
  </TitlesOfParts>
  <Company/>
  <LinksUpToDate>false</LinksUpToDate>
  <CharactersWithSpaces>141913</CharactersWithSpaces>
  <SharedDoc>false</SharedDoc>
  <HLinks>
    <vt:vector size="312" baseType="variant">
      <vt:variant>
        <vt:i4>3080218</vt:i4>
      </vt:variant>
      <vt:variant>
        <vt:i4>276</vt:i4>
      </vt:variant>
      <vt:variant>
        <vt:i4>0</vt:i4>
      </vt:variant>
      <vt:variant>
        <vt:i4>5</vt:i4>
      </vt:variant>
      <vt:variant>
        <vt:lpwstr>http://vdb.czso.cz/vdbvo/tabparam.jsp?voa=tabulka&amp;cislotab=PRA5012PU_OK&amp;vo=null</vt:lpwstr>
      </vt:variant>
      <vt:variant>
        <vt:lpwstr>pozn1</vt:lpwstr>
      </vt:variant>
      <vt:variant>
        <vt:i4>8192067</vt:i4>
      </vt:variant>
      <vt:variant>
        <vt:i4>273</vt:i4>
      </vt:variant>
      <vt:variant>
        <vt:i4>0</vt:i4>
      </vt:variant>
      <vt:variant>
        <vt:i4>5</vt:i4>
      </vt:variant>
      <vt:variant>
        <vt:lpwstr>http://vdb.czso.cz/vdbvo/mi/mi_tabulka.jsp?maketa_id=306166&amp;kodjaz=203&amp;maketa_id=306166&amp;app=vdb</vt:lpwstr>
      </vt:variant>
      <vt:variant>
        <vt:lpwstr/>
      </vt:variant>
      <vt:variant>
        <vt:i4>4063281</vt:i4>
      </vt:variant>
      <vt:variant>
        <vt:i4>270</vt:i4>
      </vt:variant>
      <vt:variant>
        <vt:i4>0</vt:i4>
      </vt:variant>
      <vt:variant>
        <vt:i4>5</vt:i4>
      </vt:variant>
      <vt:variant>
        <vt:lpwstr>http://www.mesto-rakovnik.cz/skolstvi/</vt:lpwstr>
      </vt:variant>
      <vt:variant>
        <vt:lpwstr/>
      </vt:variant>
      <vt:variant>
        <vt:i4>524330</vt:i4>
      </vt:variant>
      <vt:variant>
        <vt:i4>267</vt:i4>
      </vt:variant>
      <vt:variant>
        <vt:i4>0</vt:i4>
      </vt:variant>
      <vt:variant>
        <vt:i4>5</vt:i4>
      </vt:variant>
      <vt:variant>
        <vt:lpwstr>http://www.czso.cz/xs/redakce.nsf/i/2121_so_orp_rakovnik</vt:lpwstr>
      </vt:variant>
      <vt:variant>
        <vt:lpwstr/>
      </vt:variant>
      <vt:variant>
        <vt:i4>1900592</vt:i4>
      </vt:variant>
      <vt:variant>
        <vt:i4>260</vt:i4>
      </vt:variant>
      <vt:variant>
        <vt:i4>0</vt:i4>
      </vt:variant>
      <vt:variant>
        <vt:i4>5</vt:i4>
      </vt:variant>
      <vt:variant>
        <vt:lpwstr/>
      </vt:variant>
      <vt:variant>
        <vt:lpwstr>_Toc455057483</vt:lpwstr>
      </vt:variant>
      <vt:variant>
        <vt:i4>1900592</vt:i4>
      </vt:variant>
      <vt:variant>
        <vt:i4>254</vt:i4>
      </vt:variant>
      <vt:variant>
        <vt:i4>0</vt:i4>
      </vt:variant>
      <vt:variant>
        <vt:i4>5</vt:i4>
      </vt:variant>
      <vt:variant>
        <vt:lpwstr/>
      </vt:variant>
      <vt:variant>
        <vt:lpwstr>_Toc455057482</vt:lpwstr>
      </vt:variant>
      <vt:variant>
        <vt:i4>1900592</vt:i4>
      </vt:variant>
      <vt:variant>
        <vt:i4>248</vt:i4>
      </vt:variant>
      <vt:variant>
        <vt:i4>0</vt:i4>
      </vt:variant>
      <vt:variant>
        <vt:i4>5</vt:i4>
      </vt:variant>
      <vt:variant>
        <vt:lpwstr/>
      </vt:variant>
      <vt:variant>
        <vt:lpwstr>_Toc455057481</vt:lpwstr>
      </vt:variant>
      <vt:variant>
        <vt:i4>1900592</vt:i4>
      </vt:variant>
      <vt:variant>
        <vt:i4>242</vt:i4>
      </vt:variant>
      <vt:variant>
        <vt:i4>0</vt:i4>
      </vt:variant>
      <vt:variant>
        <vt:i4>5</vt:i4>
      </vt:variant>
      <vt:variant>
        <vt:lpwstr/>
      </vt:variant>
      <vt:variant>
        <vt:lpwstr>_Toc455057480</vt:lpwstr>
      </vt:variant>
      <vt:variant>
        <vt:i4>1179696</vt:i4>
      </vt:variant>
      <vt:variant>
        <vt:i4>236</vt:i4>
      </vt:variant>
      <vt:variant>
        <vt:i4>0</vt:i4>
      </vt:variant>
      <vt:variant>
        <vt:i4>5</vt:i4>
      </vt:variant>
      <vt:variant>
        <vt:lpwstr/>
      </vt:variant>
      <vt:variant>
        <vt:lpwstr>_Toc455057479</vt:lpwstr>
      </vt:variant>
      <vt:variant>
        <vt:i4>1179696</vt:i4>
      </vt:variant>
      <vt:variant>
        <vt:i4>230</vt:i4>
      </vt:variant>
      <vt:variant>
        <vt:i4>0</vt:i4>
      </vt:variant>
      <vt:variant>
        <vt:i4>5</vt:i4>
      </vt:variant>
      <vt:variant>
        <vt:lpwstr/>
      </vt:variant>
      <vt:variant>
        <vt:lpwstr>_Toc455057478</vt:lpwstr>
      </vt:variant>
      <vt:variant>
        <vt:i4>1179696</vt:i4>
      </vt:variant>
      <vt:variant>
        <vt:i4>224</vt:i4>
      </vt:variant>
      <vt:variant>
        <vt:i4>0</vt:i4>
      </vt:variant>
      <vt:variant>
        <vt:i4>5</vt:i4>
      </vt:variant>
      <vt:variant>
        <vt:lpwstr/>
      </vt:variant>
      <vt:variant>
        <vt:lpwstr>_Toc455057477</vt:lpwstr>
      </vt:variant>
      <vt:variant>
        <vt:i4>1179696</vt:i4>
      </vt:variant>
      <vt:variant>
        <vt:i4>218</vt:i4>
      </vt:variant>
      <vt:variant>
        <vt:i4>0</vt:i4>
      </vt:variant>
      <vt:variant>
        <vt:i4>5</vt:i4>
      </vt:variant>
      <vt:variant>
        <vt:lpwstr/>
      </vt:variant>
      <vt:variant>
        <vt:lpwstr>_Toc455057476</vt:lpwstr>
      </vt:variant>
      <vt:variant>
        <vt:i4>1179696</vt:i4>
      </vt:variant>
      <vt:variant>
        <vt:i4>212</vt:i4>
      </vt:variant>
      <vt:variant>
        <vt:i4>0</vt:i4>
      </vt:variant>
      <vt:variant>
        <vt:i4>5</vt:i4>
      </vt:variant>
      <vt:variant>
        <vt:lpwstr/>
      </vt:variant>
      <vt:variant>
        <vt:lpwstr>_Toc455057475</vt:lpwstr>
      </vt:variant>
      <vt:variant>
        <vt:i4>1179696</vt:i4>
      </vt:variant>
      <vt:variant>
        <vt:i4>206</vt:i4>
      </vt:variant>
      <vt:variant>
        <vt:i4>0</vt:i4>
      </vt:variant>
      <vt:variant>
        <vt:i4>5</vt:i4>
      </vt:variant>
      <vt:variant>
        <vt:lpwstr/>
      </vt:variant>
      <vt:variant>
        <vt:lpwstr>_Toc455057474</vt:lpwstr>
      </vt:variant>
      <vt:variant>
        <vt:i4>1179696</vt:i4>
      </vt:variant>
      <vt:variant>
        <vt:i4>200</vt:i4>
      </vt:variant>
      <vt:variant>
        <vt:i4>0</vt:i4>
      </vt:variant>
      <vt:variant>
        <vt:i4>5</vt:i4>
      </vt:variant>
      <vt:variant>
        <vt:lpwstr/>
      </vt:variant>
      <vt:variant>
        <vt:lpwstr>_Toc455057473</vt:lpwstr>
      </vt:variant>
      <vt:variant>
        <vt:i4>1179696</vt:i4>
      </vt:variant>
      <vt:variant>
        <vt:i4>194</vt:i4>
      </vt:variant>
      <vt:variant>
        <vt:i4>0</vt:i4>
      </vt:variant>
      <vt:variant>
        <vt:i4>5</vt:i4>
      </vt:variant>
      <vt:variant>
        <vt:lpwstr/>
      </vt:variant>
      <vt:variant>
        <vt:lpwstr>_Toc455057472</vt:lpwstr>
      </vt:variant>
      <vt:variant>
        <vt:i4>1179696</vt:i4>
      </vt:variant>
      <vt:variant>
        <vt:i4>188</vt:i4>
      </vt:variant>
      <vt:variant>
        <vt:i4>0</vt:i4>
      </vt:variant>
      <vt:variant>
        <vt:i4>5</vt:i4>
      </vt:variant>
      <vt:variant>
        <vt:lpwstr/>
      </vt:variant>
      <vt:variant>
        <vt:lpwstr>_Toc455057471</vt:lpwstr>
      </vt:variant>
      <vt:variant>
        <vt:i4>1179696</vt:i4>
      </vt:variant>
      <vt:variant>
        <vt:i4>182</vt:i4>
      </vt:variant>
      <vt:variant>
        <vt:i4>0</vt:i4>
      </vt:variant>
      <vt:variant>
        <vt:i4>5</vt:i4>
      </vt:variant>
      <vt:variant>
        <vt:lpwstr/>
      </vt:variant>
      <vt:variant>
        <vt:lpwstr>_Toc455057470</vt:lpwstr>
      </vt:variant>
      <vt:variant>
        <vt:i4>1245232</vt:i4>
      </vt:variant>
      <vt:variant>
        <vt:i4>176</vt:i4>
      </vt:variant>
      <vt:variant>
        <vt:i4>0</vt:i4>
      </vt:variant>
      <vt:variant>
        <vt:i4>5</vt:i4>
      </vt:variant>
      <vt:variant>
        <vt:lpwstr/>
      </vt:variant>
      <vt:variant>
        <vt:lpwstr>_Toc455057469</vt:lpwstr>
      </vt:variant>
      <vt:variant>
        <vt:i4>1245232</vt:i4>
      </vt:variant>
      <vt:variant>
        <vt:i4>170</vt:i4>
      </vt:variant>
      <vt:variant>
        <vt:i4>0</vt:i4>
      </vt:variant>
      <vt:variant>
        <vt:i4>5</vt:i4>
      </vt:variant>
      <vt:variant>
        <vt:lpwstr/>
      </vt:variant>
      <vt:variant>
        <vt:lpwstr>_Toc455057468</vt:lpwstr>
      </vt:variant>
      <vt:variant>
        <vt:i4>1245232</vt:i4>
      </vt:variant>
      <vt:variant>
        <vt:i4>164</vt:i4>
      </vt:variant>
      <vt:variant>
        <vt:i4>0</vt:i4>
      </vt:variant>
      <vt:variant>
        <vt:i4>5</vt:i4>
      </vt:variant>
      <vt:variant>
        <vt:lpwstr/>
      </vt:variant>
      <vt:variant>
        <vt:lpwstr>_Toc455057467</vt:lpwstr>
      </vt:variant>
      <vt:variant>
        <vt:i4>1245232</vt:i4>
      </vt:variant>
      <vt:variant>
        <vt:i4>158</vt:i4>
      </vt:variant>
      <vt:variant>
        <vt:i4>0</vt:i4>
      </vt:variant>
      <vt:variant>
        <vt:i4>5</vt:i4>
      </vt:variant>
      <vt:variant>
        <vt:lpwstr/>
      </vt:variant>
      <vt:variant>
        <vt:lpwstr>_Toc455057466</vt:lpwstr>
      </vt:variant>
      <vt:variant>
        <vt:i4>1245232</vt:i4>
      </vt:variant>
      <vt:variant>
        <vt:i4>152</vt:i4>
      </vt:variant>
      <vt:variant>
        <vt:i4>0</vt:i4>
      </vt:variant>
      <vt:variant>
        <vt:i4>5</vt:i4>
      </vt:variant>
      <vt:variant>
        <vt:lpwstr/>
      </vt:variant>
      <vt:variant>
        <vt:lpwstr>_Toc455057465</vt:lpwstr>
      </vt:variant>
      <vt:variant>
        <vt:i4>1245232</vt:i4>
      </vt:variant>
      <vt:variant>
        <vt:i4>146</vt:i4>
      </vt:variant>
      <vt:variant>
        <vt:i4>0</vt:i4>
      </vt:variant>
      <vt:variant>
        <vt:i4>5</vt:i4>
      </vt:variant>
      <vt:variant>
        <vt:lpwstr/>
      </vt:variant>
      <vt:variant>
        <vt:lpwstr>_Toc455057464</vt:lpwstr>
      </vt:variant>
      <vt:variant>
        <vt:i4>1245232</vt:i4>
      </vt:variant>
      <vt:variant>
        <vt:i4>140</vt:i4>
      </vt:variant>
      <vt:variant>
        <vt:i4>0</vt:i4>
      </vt:variant>
      <vt:variant>
        <vt:i4>5</vt:i4>
      </vt:variant>
      <vt:variant>
        <vt:lpwstr/>
      </vt:variant>
      <vt:variant>
        <vt:lpwstr>_Toc455057463</vt:lpwstr>
      </vt:variant>
      <vt:variant>
        <vt:i4>1245232</vt:i4>
      </vt:variant>
      <vt:variant>
        <vt:i4>134</vt:i4>
      </vt:variant>
      <vt:variant>
        <vt:i4>0</vt:i4>
      </vt:variant>
      <vt:variant>
        <vt:i4>5</vt:i4>
      </vt:variant>
      <vt:variant>
        <vt:lpwstr/>
      </vt:variant>
      <vt:variant>
        <vt:lpwstr>_Toc455057462</vt:lpwstr>
      </vt:variant>
      <vt:variant>
        <vt:i4>1245232</vt:i4>
      </vt:variant>
      <vt:variant>
        <vt:i4>128</vt:i4>
      </vt:variant>
      <vt:variant>
        <vt:i4>0</vt:i4>
      </vt:variant>
      <vt:variant>
        <vt:i4>5</vt:i4>
      </vt:variant>
      <vt:variant>
        <vt:lpwstr/>
      </vt:variant>
      <vt:variant>
        <vt:lpwstr>_Toc455057461</vt:lpwstr>
      </vt:variant>
      <vt:variant>
        <vt:i4>1245232</vt:i4>
      </vt:variant>
      <vt:variant>
        <vt:i4>122</vt:i4>
      </vt:variant>
      <vt:variant>
        <vt:i4>0</vt:i4>
      </vt:variant>
      <vt:variant>
        <vt:i4>5</vt:i4>
      </vt:variant>
      <vt:variant>
        <vt:lpwstr/>
      </vt:variant>
      <vt:variant>
        <vt:lpwstr>_Toc455057460</vt:lpwstr>
      </vt:variant>
      <vt:variant>
        <vt:i4>1048624</vt:i4>
      </vt:variant>
      <vt:variant>
        <vt:i4>116</vt:i4>
      </vt:variant>
      <vt:variant>
        <vt:i4>0</vt:i4>
      </vt:variant>
      <vt:variant>
        <vt:i4>5</vt:i4>
      </vt:variant>
      <vt:variant>
        <vt:lpwstr/>
      </vt:variant>
      <vt:variant>
        <vt:lpwstr>_Toc455057459</vt:lpwstr>
      </vt:variant>
      <vt:variant>
        <vt:i4>1048624</vt:i4>
      </vt:variant>
      <vt:variant>
        <vt:i4>110</vt:i4>
      </vt:variant>
      <vt:variant>
        <vt:i4>0</vt:i4>
      </vt:variant>
      <vt:variant>
        <vt:i4>5</vt:i4>
      </vt:variant>
      <vt:variant>
        <vt:lpwstr/>
      </vt:variant>
      <vt:variant>
        <vt:lpwstr>_Toc455057458</vt:lpwstr>
      </vt:variant>
      <vt:variant>
        <vt:i4>1048624</vt:i4>
      </vt:variant>
      <vt:variant>
        <vt:i4>104</vt:i4>
      </vt:variant>
      <vt:variant>
        <vt:i4>0</vt:i4>
      </vt:variant>
      <vt:variant>
        <vt:i4>5</vt:i4>
      </vt:variant>
      <vt:variant>
        <vt:lpwstr/>
      </vt:variant>
      <vt:variant>
        <vt:lpwstr>_Toc455057457</vt:lpwstr>
      </vt:variant>
      <vt:variant>
        <vt:i4>1048624</vt:i4>
      </vt:variant>
      <vt:variant>
        <vt:i4>98</vt:i4>
      </vt:variant>
      <vt:variant>
        <vt:i4>0</vt:i4>
      </vt:variant>
      <vt:variant>
        <vt:i4>5</vt:i4>
      </vt:variant>
      <vt:variant>
        <vt:lpwstr/>
      </vt:variant>
      <vt:variant>
        <vt:lpwstr>_Toc455057456</vt:lpwstr>
      </vt:variant>
      <vt:variant>
        <vt:i4>1048624</vt:i4>
      </vt:variant>
      <vt:variant>
        <vt:i4>92</vt:i4>
      </vt:variant>
      <vt:variant>
        <vt:i4>0</vt:i4>
      </vt:variant>
      <vt:variant>
        <vt:i4>5</vt:i4>
      </vt:variant>
      <vt:variant>
        <vt:lpwstr/>
      </vt:variant>
      <vt:variant>
        <vt:lpwstr>_Toc455057455</vt:lpwstr>
      </vt:variant>
      <vt:variant>
        <vt:i4>1048624</vt:i4>
      </vt:variant>
      <vt:variant>
        <vt:i4>86</vt:i4>
      </vt:variant>
      <vt:variant>
        <vt:i4>0</vt:i4>
      </vt:variant>
      <vt:variant>
        <vt:i4>5</vt:i4>
      </vt:variant>
      <vt:variant>
        <vt:lpwstr/>
      </vt:variant>
      <vt:variant>
        <vt:lpwstr>_Toc455057454</vt:lpwstr>
      </vt:variant>
      <vt:variant>
        <vt:i4>1048624</vt:i4>
      </vt:variant>
      <vt:variant>
        <vt:i4>80</vt:i4>
      </vt:variant>
      <vt:variant>
        <vt:i4>0</vt:i4>
      </vt:variant>
      <vt:variant>
        <vt:i4>5</vt:i4>
      </vt:variant>
      <vt:variant>
        <vt:lpwstr/>
      </vt:variant>
      <vt:variant>
        <vt:lpwstr>_Toc455057453</vt:lpwstr>
      </vt:variant>
      <vt:variant>
        <vt:i4>1048624</vt:i4>
      </vt:variant>
      <vt:variant>
        <vt:i4>74</vt:i4>
      </vt:variant>
      <vt:variant>
        <vt:i4>0</vt:i4>
      </vt:variant>
      <vt:variant>
        <vt:i4>5</vt:i4>
      </vt:variant>
      <vt:variant>
        <vt:lpwstr/>
      </vt:variant>
      <vt:variant>
        <vt:lpwstr>_Toc455057452</vt:lpwstr>
      </vt:variant>
      <vt:variant>
        <vt:i4>1048624</vt:i4>
      </vt:variant>
      <vt:variant>
        <vt:i4>68</vt:i4>
      </vt:variant>
      <vt:variant>
        <vt:i4>0</vt:i4>
      </vt:variant>
      <vt:variant>
        <vt:i4>5</vt:i4>
      </vt:variant>
      <vt:variant>
        <vt:lpwstr/>
      </vt:variant>
      <vt:variant>
        <vt:lpwstr>_Toc455057451</vt:lpwstr>
      </vt:variant>
      <vt:variant>
        <vt:i4>1048624</vt:i4>
      </vt:variant>
      <vt:variant>
        <vt:i4>62</vt:i4>
      </vt:variant>
      <vt:variant>
        <vt:i4>0</vt:i4>
      </vt:variant>
      <vt:variant>
        <vt:i4>5</vt:i4>
      </vt:variant>
      <vt:variant>
        <vt:lpwstr/>
      </vt:variant>
      <vt:variant>
        <vt:lpwstr>_Toc455057450</vt:lpwstr>
      </vt:variant>
      <vt:variant>
        <vt:i4>1114160</vt:i4>
      </vt:variant>
      <vt:variant>
        <vt:i4>56</vt:i4>
      </vt:variant>
      <vt:variant>
        <vt:i4>0</vt:i4>
      </vt:variant>
      <vt:variant>
        <vt:i4>5</vt:i4>
      </vt:variant>
      <vt:variant>
        <vt:lpwstr/>
      </vt:variant>
      <vt:variant>
        <vt:lpwstr>_Toc455057449</vt:lpwstr>
      </vt:variant>
      <vt:variant>
        <vt:i4>1114160</vt:i4>
      </vt:variant>
      <vt:variant>
        <vt:i4>50</vt:i4>
      </vt:variant>
      <vt:variant>
        <vt:i4>0</vt:i4>
      </vt:variant>
      <vt:variant>
        <vt:i4>5</vt:i4>
      </vt:variant>
      <vt:variant>
        <vt:lpwstr/>
      </vt:variant>
      <vt:variant>
        <vt:lpwstr>_Toc455057448</vt:lpwstr>
      </vt:variant>
      <vt:variant>
        <vt:i4>1114160</vt:i4>
      </vt:variant>
      <vt:variant>
        <vt:i4>44</vt:i4>
      </vt:variant>
      <vt:variant>
        <vt:i4>0</vt:i4>
      </vt:variant>
      <vt:variant>
        <vt:i4>5</vt:i4>
      </vt:variant>
      <vt:variant>
        <vt:lpwstr/>
      </vt:variant>
      <vt:variant>
        <vt:lpwstr>_Toc455057447</vt:lpwstr>
      </vt:variant>
      <vt:variant>
        <vt:i4>1114160</vt:i4>
      </vt:variant>
      <vt:variant>
        <vt:i4>38</vt:i4>
      </vt:variant>
      <vt:variant>
        <vt:i4>0</vt:i4>
      </vt:variant>
      <vt:variant>
        <vt:i4>5</vt:i4>
      </vt:variant>
      <vt:variant>
        <vt:lpwstr/>
      </vt:variant>
      <vt:variant>
        <vt:lpwstr>_Toc455057446</vt:lpwstr>
      </vt:variant>
      <vt:variant>
        <vt:i4>1114160</vt:i4>
      </vt:variant>
      <vt:variant>
        <vt:i4>32</vt:i4>
      </vt:variant>
      <vt:variant>
        <vt:i4>0</vt:i4>
      </vt:variant>
      <vt:variant>
        <vt:i4>5</vt:i4>
      </vt:variant>
      <vt:variant>
        <vt:lpwstr/>
      </vt:variant>
      <vt:variant>
        <vt:lpwstr>_Toc455057445</vt:lpwstr>
      </vt:variant>
      <vt:variant>
        <vt:i4>1114160</vt:i4>
      </vt:variant>
      <vt:variant>
        <vt:i4>26</vt:i4>
      </vt:variant>
      <vt:variant>
        <vt:i4>0</vt:i4>
      </vt:variant>
      <vt:variant>
        <vt:i4>5</vt:i4>
      </vt:variant>
      <vt:variant>
        <vt:lpwstr/>
      </vt:variant>
      <vt:variant>
        <vt:lpwstr>_Toc455057444</vt:lpwstr>
      </vt:variant>
      <vt:variant>
        <vt:i4>1114160</vt:i4>
      </vt:variant>
      <vt:variant>
        <vt:i4>20</vt:i4>
      </vt:variant>
      <vt:variant>
        <vt:i4>0</vt:i4>
      </vt:variant>
      <vt:variant>
        <vt:i4>5</vt:i4>
      </vt:variant>
      <vt:variant>
        <vt:lpwstr/>
      </vt:variant>
      <vt:variant>
        <vt:lpwstr>_Toc455057443</vt:lpwstr>
      </vt:variant>
      <vt:variant>
        <vt:i4>1114160</vt:i4>
      </vt:variant>
      <vt:variant>
        <vt:i4>14</vt:i4>
      </vt:variant>
      <vt:variant>
        <vt:i4>0</vt:i4>
      </vt:variant>
      <vt:variant>
        <vt:i4>5</vt:i4>
      </vt:variant>
      <vt:variant>
        <vt:lpwstr/>
      </vt:variant>
      <vt:variant>
        <vt:lpwstr>_Toc455057440</vt:lpwstr>
      </vt:variant>
      <vt:variant>
        <vt:i4>1441840</vt:i4>
      </vt:variant>
      <vt:variant>
        <vt:i4>8</vt:i4>
      </vt:variant>
      <vt:variant>
        <vt:i4>0</vt:i4>
      </vt:variant>
      <vt:variant>
        <vt:i4>5</vt:i4>
      </vt:variant>
      <vt:variant>
        <vt:lpwstr/>
      </vt:variant>
      <vt:variant>
        <vt:lpwstr>_Toc455057439</vt:lpwstr>
      </vt:variant>
      <vt:variant>
        <vt:i4>1441840</vt:i4>
      </vt:variant>
      <vt:variant>
        <vt:i4>2</vt:i4>
      </vt:variant>
      <vt:variant>
        <vt:i4>0</vt:i4>
      </vt:variant>
      <vt:variant>
        <vt:i4>5</vt:i4>
      </vt:variant>
      <vt:variant>
        <vt:lpwstr/>
      </vt:variant>
      <vt:variant>
        <vt:lpwstr>_Toc455057438</vt:lpwstr>
      </vt:variant>
      <vt:variant>
        <vt:i4>2949132</vt:i4>
      </vt:variant>
      <vt:variant>
        <vt:i4>3</vt:i4>
      </vt:variant>
      <vt:variant>
        <vt:i4>0</vt:i4>
      </vt:variant>
      <vt:variant>
        <vt:i4>5</vt:i4>
      </vt:variant>
      <vt:variant>
        <vt:lpwstr>https://www.czso.cz/csu/czso/data_pro_mistni_akcni_skupiny_mas</vt:lpwstr>
      </vt:variant>
      <vt:variant>
        <vt:lpwstr/>
      </vt:variant>
      <vt:variant>
        <vt:i4>2949132</vt:i4>
      </vt:variant>
      <vt:variant>
        <vt:i4>0</vt:i4>
      </vt:variant>
      <vt:variant>
        <vt:i4>0</vt:i4>
      </vt:variant>
      <vt:variant>
        <vt:i4>5</vt:i4>
      </vt:variant>
      <vt:variant>
        <vt:lpwstr>https://www.czso.cz/csu/czso/data_pro_mistni_akcni_skupiny_mas</vt:lpwstr>
      </vt:variant>
      <vt:variant>
        <vt:lpwstr/>
      </vt:variant>
      <vt:variant>
        <vt:i4>6750299</vt:i4>
      </vt:variant>
      <vt:variant>
        <vt:i4>279612</vt:i4>
      </vt:variant>
      <vt:variant>
        <vt:i4>1047</vt:i4>
      </vt:variant>
      <vt:variant>
        <vt:i4>1</vt:i4>
      </vt:variant>
      <vt:variant>
        <vt:lpwstr>cid:image001.png@01D0C0A5.E2AE8790</vt:lpwstr>
      </vt:variant>
      <vt:variant>
        <vt:lpwstr/>
      </vt:variant>
      <vt:variant>
        <vt:i4>6619231</vt:i4>
      </vt:variant>
      <vt:variant>
        <vt:i4>-1</vt:i4>
      </vt:variant>
      <vt:variant>
        <vt:i4>1075</vt:i4>
      </vt:variant>
      <vt:variant>
        <vt:i4>1</vt:i4>
      </vt:variant>
      <vt:variant>
        <vt:lpwstr>cid:image001.png@01D0C0AA.ABA2A240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SCLLD 2014 - 2020</dc:title>
  <dc:subject/>
  <dc:creator>Kristýna</dc:creator>
  <cp:keywords/>
  <cp:lastModifiedBy>Simona Dvořáková</cp:lastModifiedBy>
  <cp:revision>57</cp:revision>
  <cp:lastPrinted>2016-06-30T11:45:00Z</cp:lastPrinted>
  <dcterms:created xsi:type="dcterms:W3CDTF">2019-06-20T06:15:00Z</dcterms:created>
  <dcterms:modified xsi:type="dcterms:W3CDTF">2019-07-29T08:47:00Z</dcterms:modified>
</cp:coreProperties>
</file>