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636"/>
      </w:tblGrid>
      <w:tr w:rsidR="00D821F5" w:rsidRPr="00D821F5" w14:paraId="09A21D83" w14:textId="77777777" w:rsidTr="00D821F5">
        <w:trPr>
          <w:trHeight w:val="48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5C6ECC4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cs-CZ"/>
              </w:rPr>
              <w:t xml:space="preserve">Název </w:t>
            </w:r>
            <w:proofErr w:type="spellStart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cs-CZ"/>
              </w:rPr>
              <w:t>Fiche</w:t>
            </w:r>
            <w:proofErr w:type="spellEnd"/>
          </w:p>
        </w:tc>
        <w:tc>
          <w:tcPr>
            <w:tcW w:w="6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14:paraId="4B7604C7" w14:textId="1F1C6E0D" w:rsidR="00D821F5" w:rsidRPr="00D821F5" w:rsidRDefault="00B73A2B" w:rsidP="00D82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761E7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4. Zemědělská infrastruktura</w:t>
            </w:r>
          </w:p>
        </w:tc>
      </w:tr>
      <w:tr w:rsidR="00D821F5" w:rsidRPr="00D821F5" w14:paraId="5009752B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B52EE8D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Vazba na článek Nařízení PRV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966766" w14:textId="0CCE6A9F" w:rsidR="00D821F5" w:rsidRPr="009D0A00" w:rsidRDefault="00B73A2B" w:rsidP="00B73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Čl. </w:t>
            </w:r>
            <w:r w:rsidR="00761E70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17, odstavec 1., písmeno C</w:t>
            </w:r>
          </w:p>
        </w:tc>
      </w:tr>
      <w:tr w:rsidR="00D821F5" w:rsidRPr="00D821F5" w14:paraId="4C978629" w14:textId="77777777" w:rsidTr="00D821F5">
        <w:trPr>
          <w:trHeight w:val="6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5E0C68B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 xml:space="preserve">Stručný popis </w:t>
            </w:r>
            <w:proofErr w:type="spellStart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Fiche</w:t>
            </w:r>
            <w:proofErr w:type="spellEnd"/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189876" w14:textId="29387A57" w:rsidR="00B73A2B" w:rsidRPr="00761E70" w:rsidRDefault="00761E70" w:rsidP="00B73A2B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odpora je zaměřena na investice, které se týkají infrastruktury související s rozvojem, modernizací nebo přizpůsobením se zemědělství, včetně přístupu k zemědělské půdě</w:t>
            </w:r>
            <w:r w:rsidR="00B73A2B" w:rsidRPr="00761E70">
              <w:rPr>
                <w:rFonts w:asciiTheme="minorHAnsi" w:hAnsiTheme="minorHAnsi" w:cstheme="minorHAnsi"/>
              </w:rPr>
              <w:t> </w:t>
            </w:r>
          </w:p>
          <w:p w14:paraId="6B2D86C1" w14:textId="69BA95AF" w:rsidR="00D821F5" w:rsidRPr="009D0A00" w:rsidRDefault="00D821F5" w:rsidP="00D82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D821F5" w:rsidRPr="00D821F5" w14:paraId="27D21492" w14:textId="77777777" w:rsidTr="00D821F5">
        <w:trPr>
          <w:trHeight w:val="9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C02AA09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Vazba na cíle SCLLD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D41FEA0" w14:textId="029DA849" w:rsidR="00D821F5" w:rsidRPr="008E7E91" w:rsidRDefault="00D821F5" w:rsidP="003A2A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</w:rPr>
            </w:pPr>
          </w:p>
        </w:tc>
      </w:tr>
      <w:tr w:rsidR="00D821F5" w:rsidRPr="00D821F5" w14:paraId="30714FC9" w14:textId="77777777" w:rsidTr="00761E70">
        <w:trPr>
          <w:trHeight w:val="9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16BF3B7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 xml:space="preserve">Oblasti </w:t>
            </w:r>
            <w:proofErr w:type="gramStart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podpory - Popis</w:t>
            </w:r>
            <w:proofErr w:type="gramEnd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 xml:space="preserve"> podporovaných aktivit dle SCLLD a jednotlivých specifických cílů/článků Nařízení PRV vycházející z potřeb území)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60B0CC3" w14:textId="7BA5CCC2" w:rsidR="00761E70" w:rsidRDefault="00761E70" w:rsidP="00761E7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 xml:space="preserve">Podpora přispívá k naplňování Priority 2 Zvýšení životaschopnosti zemědělských podniků a konkurenceschopnosti všech druhů zemědělské činnosti ve všech </w:t>
            </w:r>
            <w:proofErr w:type="gramStart"/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regionech  a</w:t>
            </w:r>
            <w:proofErr w:type="gramEnd"/>
            <w:r w:rsidRPr="00761E70">
              <w:rPr>
                <w:rFonts w:asciiTheme="minorHAnsi" w:hAnsiTheme="minorHAnsi" w:cstheme="minorHAnsi"/>
                <w:sz w:val="24"/>
                <w:szCs w:val="24"/>
              </w:rPr>
              <w:t xml:space="preserve"> podpora inovativních zemědělských technologií a udržitelného obhospodařování lesů, zejména prioritní oblasti 2A Zlepšení hospodářské výkonnosti všech zemědělských podniků a usnadnění jejich restrukturalizace a modernizace, zejména za účelem zvýšení míry účasti na trhu a orientace na trh, jakož i diverzifikace zemědělských činností.</w:t>
            </w:r>
          </w:p>
          <w:p w14:paraId="22AD1E32" w14:textId="666C3768" w:rsidR="00761E70" w:rsidRDefault="00761E70" w:rsidP="00761E7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568B25" w14:textId="77777777" w:rsidR="00761E70" w:rsidRPr="00761E70" w:rsidRDefault="00761E70" w:rsidP="00761E7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 xml:space="preserve">Podpora </w:t>
            </w:r>
            <w:proofErr w:type="gramStart"/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zahrnuje  hmotné</w:t>
            </w:r>
            <w:proofErr w:type="gramEnd"/>
            <w:r w:rsidRPr="00761E70">
              <w:rPr>
                <w:rFonts w:asciiTheme="minorHAnsi" w:hAnsiTheme="minorHAnsi" w:cstheme="minorHAnsi"/>
                <w:sz w:val="24"/>
                <w:szCs w:val="24"/>
              </w:rPr>
              <w:t xml:space="preserve">  nebo  nehmotné  investice,  které  souvisejí  s rekonstrukcí  a budováním zemědělské infrastruktury vedoucí ke zlepšení kvality či zvýšení hustoty polních cest. Kromě rekonstrukce a výstavby polních cest bude podporována i obnova či nová výstavba souvisejících objektů a technického vybavení. Polní cesty musí být realizovány na území, kde byly dokončeny pozemkové úpravy (kromě projektů, kdy je žadatelem/příjemcem dotace obec), a mimo </w:t>
            </w:r>
            <w:proofErr w:type="spellStart"/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intravilán</w:t>
            </w:r>
            <w:proofErr w:type="spellEnd"/>
            <w:r w:rsidRPr="00761E70">
              <w:rPr>
                <w:rFonts w:asciiTheme="minorHAnsi" w:hAnsiTheme="minorHAnsi" w:cstheme="minorHAnsi"/>
                <w:sz w:val="24"/>
                <w:szCs w:val="24"/>
              </w:rPr>
              <w:t xml:space="preserve"> obce.</w:t>
            </w:r>
          </w:p>
          <w:p w14:paraId="7D24ED0B" w14:textId="77777777" w:rsidR="00761E70" w:rsidRPr="00761E70" w:rsidRDefault="00761E70" w:rsidP="00761E7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Mezi související objekty a technické vybavení patří: mosty, propustky, brody, silniční příkopy a jejich zaústění do recipientů, svodnice, trativody, pramenné jímky, nájezdy, sjezdy ze silnice, výhybny, obratiště a veškeré bezpečnostní zařízení na polní cestě přiměřené kategorii cesty (svodidla, zábradlí, dopravní značky).</w:t>
            </w:r>
          </w:p>
          <w:p w14:paraId="0CA6C0B3" w14:textId="49920AA0" w:rsidR="00761E70" w:rsidRDefault="00761E70" w:rsidP="00761E70">
            <w:pPr>
              <w:pStyle w:val="Zkladntext"/>
              <w:spacing w:before="8"/>
              <w:rPr>
                <w:sz w:val="21"/>
              </w:rPr>
            </w:pPr>
          </w:p>
          <w:p w14:paraId="02AE8AF3" w14:textId="77777777" w:rsidR="00761E70" w:rsidRDefault="00761E70" w:rsidP="00761E70">
            <w:pPr>
              <w:pStyle w:val="Zkladntext"/>
              <w:spacing w:before="8"/>
              <w:rPr>
                <w:sz w:val="21"/>
              </w:rPr>
            </w:pPr>
          </w:p>
          <w:p w14:paraId="041D1DC1" w14:textId="77777777" w:rsidR="00761E70" w:rsidRPr="00761E70" w:rsidRDefault="00761E70" w:rsidP="00761E7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Dotaci lze poskytnout pouze na investiční výdaje, jak jsou definovány v kapitole 1 obecných podmínek Pravidel.</w:t>
            </w:r>
          </w:p>
          <w:p w14:paraId="6C0B24EA" w14:textId="77777777" w:rsidR="00761E70" w:rsidRPr="00761E70" w:rsidRDefault="00761E70" w:rsidP="00761E70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zemní a stavební práce včetně přesunů hmot,</w:t>
            </w:r>
          </w:p>
          <w:p w14:paraId="029420DE" w14:textId="77777777" w:rsidR="00761E70" w:rsidRPr="00761E70" w:rsidRDefault="00761E70" w:rsidP="00761E70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stavební materiál,</w:t>
            </w:r>
          </w:p>
          <w:p w14:paraId="07BDA1DE" w14:textId="77777777" w:rsidR="00761E70" w:rsidRPr="00761E70" w:rsidRDefault="00761E70" w:rsidP="00761E70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nákup, výsadba a zajištění zeleně,</w:t>
            </w:r>
          </w:p>
          <w:p w14:paraId="10F7847D" w14:textId="77777777" w:rsidR="00761E70" w:rsidRPr="00761E70" w:rsidRDefault="00761E70" w:rsidP="00761E70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zařízení staveniště,</w:t>
            </w:r>
          </w:p>
          <w:p w14:paraId="02A27AC8" w14:textId="77777777" w:rsidR="00761E70" w:rsidRPr="00761E70" w:rsidRDefault="00761E70" w:rsidP="00761E70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nezbytné vyvolané investice (přeložky inženýrských sítí nebo úpravy staveb dopravní infrastruktury) ve vlastnictví žadatele/příjemce dotace i třetích osob (např. správců technické dopravní infrastruktury apod.);</w:t>
            </w:r>
          </w:p>
          <w:p w14:paraId="2E4D0AE9" w14:textId="77777777" w:rsidR="00761E70" w:rsidRPr="00761E70" w:rsidRDefault="00761E70" w:rsidP="00761E70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projekční a průzkumné práce a inženýrská činnost během realizace projektu;</w:t>
            </w:r>
          </w:p>
          <w:p w14:paraId="5CA849F9" w14:textId="77777777" w:rsidR="00761E70" w:rsidRPr="00761E70" w:rsidRDefault="00761E70" w:rsidP="00761E70">
            <w:pPr>
              <w:pStyle w:val="p1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1E70">
              <w:rPr>
                <w:rFonts w:asciiTheme="minorHAnsi" w:hAnsiTheme="minorHAnsi" w:cstheme="minorHAnsi"/>
                <w:sz w:val="24"/>
                <w:szCs w:val="24"/>
              </w:rPr>
              <w:t xml:space="preserve">nákup </w:t>
            </w:r>
            <w:proofErr w:type="gramStart"/>
            <w:r w:rsidRPr="00761E70">
              <w:rPr>
                <w:rFonts w:asciiTheme="minorHAnsi" w:hAnsiTheme="minorHAnsi" w:cstheme="minorHAnsi"/>
                <w:sz w:val="24"/>
                <w:szCs w:val="24"/>
              </w:rPr>
              <w:t>pozemku  maximálně</w:t>
            </w:r>
            <w:proofErr w:type="gramEnd"/>
            <w:r w:rsidRPr="00761E70">
              <w:rPr>
                <w:rFonts w:asciiTheme="minorHAnsi" w:hAnsiTheme="minorHAnsi" w:cstheme="minorHAnsi"/>
                <w:sz w:val="24"/>
                <w:szCs w:val="24"/>
              </w:rPr>
              <w:t xml:space="preserve">  do  částky  odpovídající  10 %  způsobilých  výdajů,  ze kterých je stanovena dotace.</w:t>
            </w:r>
          </w:p>
          <w:p w14:paraId="6096896A" w14:textId="77777777" w:rsidR="00761E70" w:rsidRPr="00761E70" w:rsidRDefault="00761E70" w:rsidP="00761E70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EF6F0" w14:textId="77777777" w:rsidR="003A2AFC" w:rsidRDefault="003A2AFC" w:rsidP="00D821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</w:p>
          <w:p w14:paraId="4EAF26D3" w14:textId="611E03FA" w:rsidR="00E94760" w:rsidRPr="00E94760" w:rsidRDefault="00E94760" w:rsidP="00761E70">
            <w:pPr>
              <w:pStyle w:val="p1"/>
              <w:ind w:left="72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D821F5" w:rsidRPr="00D821F5" w14:paraId="6246E534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60E916A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lastRenderedPageBreak/>
              <w:t>Definice příjemce dotace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6E68B1" w14:textId="77777777" w:rsidR="00E94760" w:rsidRPr="00E94760" w:rsidRDefault="00E94760" w:rsidP="00E94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77ED363E" w14:textId="0DA28BD7" w:rsidR="00D821F5" w:rsidRPr="00761E70" w:rsidRDefault="00761E70" w:rsidP="0076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Obec nebo zemědělský podnikatel</w:t>
            </w:r>
          </w:p>
        </w:tc>
      </w:tr>
      <w:tr w:rsidR="00D821F5" w:rsidRPr="00D821F5" w14:paraId="098FB89A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4D3DF52" w14:textId="77777777" w:rsidR="00D821F5" w:rsidRPr="00D821F5" w:rsidRDefault="00D821F5" w:rsidP="00A9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Dotace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939A36" w14:textId="3572C57B" w:rsidR="00D821F5" w:rsidRPr="00761E70" w:rsidRDefault="00E94760" w:rsidP="00210443">
            <w:pPr>
              <w:pStyle w:val="p1"/>
              <w:rPr>
                <w:rFonts w:ascii="Calibri" w:hAnsi="Calibri"/>
                <w:sz w:val="24"/>
                <w:szCs w:val="24"/>
              </w:rPr>
            </w:pPr>
            <w:r w:rsidRPr="00E94760">
              <w:rPr>
                <w:rFonts w:ascii="Calibri" w:hAnsi="Calibri"/>
                <w:sz w:val="24"/>
                <w:szCs w:val="24"/>
              </w:rPr>
              <w:t>Podpora je poskytována jako příspěvek na vynaložené způsobilé výdaje</w:t>
            </w:r>
            <w:r w:rsidR="00370A7C">
              <w:rPr>
                <w:rFonts w:ascii="Calibri" w:hAnsi="Calibri"/>
                <w:sz w:val="24"/>
                <w:szCs w:val="24"/>
              </w:rPr>
              <w:t xml:space="preserve">, a to ve výši </w:t>
            </w:r>
            <w:r w:rsidR="00761E70">
              <w:rPr>
                <w:rFonts w:ascii="Calibri" w:hAnsi="Calibri"/>
                <w:sz w:val="24"/>
                <w:szCs w:val="24"/>
              </w:rPr>
              <w:t xml:space="preserve">90 </w:t>
            </w:r>
            <w:r w:rsidR="00370A7C">
              <w:rPr>
                <w:rFonts w:ascii="Calibri" w:hAnsi="Calibri"/>
                <w:sz w:val="24"/>
                <w:szCs w:val="24"/>
              </w:rPr>
              <w:t xml:space="preserve">% </w:t>
            </w:r>
            <w:r w:rsidRPr="00E94760">
              <w:rPr>
                <w:rFonts w:ascii="Calibri" w:hAnsi="Calibri"/>
                <w:sz w:val="24"/>
                <w:szCs w:val="24"/>
              </w:rPr>
              <w:t>výdajů</w:t>
            </w:r>
            <w:r w:rsidR="00370A7C">
              <w:rPr>
                <w:rFonts w:ascii="Calibri" w:hAnsi="Calibri"/>
                <w:sz w:val="24"/>
                <w:szCs w:val="24"/>
              </w:rPr>
              <w:t>, ze kterých je stanovena dotace</w:t>
            </w:r>
            <w:r w:rsidR="00761E70">
              <w:rPr>
                <w:rFonts w:ascii="Calibri" w:hAnsi="Calibri"/>
                <w:sz w:val="24"/>
                <w:szCs w:val="24"/>
              </w:rPr>
              <w:t>, podpora je poskytována v souladu s podmínkami článku 17 Nařízení PRV.</w:t>
            </w:r>
          </w:p>
        </w:tc>
      </w:tr>
      <w:tr w:rsidR="00D821F5" w:rsidRPr="00D821F5" w14:paraId="069BE0E8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9A99B26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Minimální výše způsobilých výdajů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AB1EB48" w14:textId="77777777" w:rsidR="00D821F5" w:rsidRPr="009D0A00" w:rsidRDefault="00D821F5" w:rsidP="00D82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9D0A00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50 tis. Kč na projekt</w:t>
            </w:r>
          </w:p>
        </w:tc>
      </w:tr>
      <w:tr w:rsidR="00D821F5" w:rsidRPr="00D821F5" w14:paraId="691AF652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50FDD27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Maximální výše způsobilých výdajů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CA3F5D6" w14:textId="77777777" w:rsidR="00D821F5" w:rsidRPr="009D0A00" w:rsidRDefault="00D821F5" w:rsidP="00D82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9D0A00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5 mil. Kč na projekt</w:t>
            </w:r>
          </w:p>
        </w:tc>
      </w:tr>
      <w:tr w:rsidR="00D821F5" w:rsidRPr="00D821F5" w14:paraId="0C249916" w14:textId="77777777" w:rsidTr="006D223D">
        <w:trPr>
          <w:trHeight w:val="1732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A689110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 xml:space="preserve">Preferenční </w:t>
            </w:r>
            <w:proofErr w:type="gramStart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kritéria - co</w:t>
            </w:r>
            <w:proofErr w:type="gramEnd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 xml:space="preserve"> bude na projektu hodnoceno? (nesplnění neznamená vyloučení projektu, jen nízké bodové ohodnocení)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61C5355" w14:textId="77777777" w:rsidR="00861ADE" w:rsidRDefault="00761E70" w:rsidP="006D223D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Cesta realizovaná v rámci projektu navazuje na stávající cesty nebo turistické trasy.</w:t>
            </w:r>
          </w:p>
          <w:p w14:paraId="37E7F299" w14:textId="77777777" w:rsidR="00761E70" w:rsidRDefault="00761E70" w:rsidP="006D223D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Žadatel doložil způsob předfinancování projektového záměru.</w:t>
            </w:r>
          </w:p>
          <w:p w14:paraId="19F638E2" w14:textId="77777777" w:rsidR="00761E70" w:rsidRDefault="00761E70" w:rsidP="006D223D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Cesta realizovaná v rámci projektu přispěje k rozšíření sítě cest a turistických tras.</w:t>
            </w:r>
          </w:p>
          <w:p w14:paraId="3E0620C9" w14:textId="5EC9A6AC" w:rsidR="00761E70" w:rsidRPr="006D223D" w:rsidRDefault="00761E70" w:rsidP="00761E70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Tzn</w:t>
            </w:r>
            <w:r w:rsid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. že přispěje ke spojení dvou sídel (obce, městyse, města) buď přímo, nebo svou návazností na stávající cesty nebo turistické trasy, které budou využity k turismu. </w:t>
            </w:r>
          </w:p>
        </w:tc>
      </w:tr>
      <w:tr w:rsidR="00A90AD0" w:rsidRPr="00D821F5" w14:paraId="432301B1" w14:textId="77777777" w:rsidTr="004E1AFD">
        <w:trPr>
          <w:trHeight w:val="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311A134" w14:textId="34D2910E" w:rsidR="00A90AD0" w:rsidRPr="00D821F5" w:rsidRDefault="00A90AD0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Další podmínky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AD02" w14:textId="77777777" w:rsidR="00E94760" w:rsidRPr="004E1AFD" w:rsidRDefault="00E94760" w:rsidP="004E1AFD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  <w:p w14:paraId="2905FBB2" w14:textId="77777777" w:rsidR="004E1AFD" w:rsidRPr="004E1AFD" w:rsidRDefault="004E1AFD" w:rsidP="004E1AFD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cs-CZ"/>
              </w:rPr>
            </w:pPr>
            <w:r w:rsidRPr="004E1AFD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cs-CZ"/>
              </w:rPr>
              <w:t>Kritéria přijatelnosti</w:t>
            </w:r>
          </w:p>
          <w:p w14:paraId="6595A8B0" w14:textId="1954D1A3" w:rsidR="004E1AFD" w:rsidRPr="004E1AFD" w:rsidRDefault="004E1AFD" w:rsidP="004E1AFD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V případě, že je žadatelem/příjemcem dotace zemědělský podnikatel, musí být polní cesty realizovány na území, kde byly dokončeny pozemkové úpravy</w:t>
            </w:r>
          </w:p>
          <w:p w14:paraId="39755DA7" w14:textId="0A3E1FA8" w:rsidR="004E1AFD" w:rsidRPr="004E1AFD" w:rsidRDefault="004E1AFD" w:rsidP="004E1AFD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Polní cesty musí být realizovány mimo </w:t>
            </w:r>
            <w:proofErr w:type="spellStart"/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intravilán</w:t>
            </w:r>
            <w:proofErr w:type="spellEnd"/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obce</w:t>
            </w:r>
          </w:p>
          <w:p w14:paraId="669690DB" w14:textId="77777777" w:rsidR="004E1AFD" w:rsidRPr="004E1AFD" w:rsidRDefault="004E1AFD" w:rsidP="004E1AFD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  <w:p w14:paraId="393FFC73" w14:textId="77777777" w:rsidR="004E1AFD" w:rsidRPr="004E1AFD" w:rsidRDefault="004E1AFD" w:rsidP="004E1AFD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cs-CZ"/>
              </w:rPr>
            </w:pPr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4E1AFD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cs-CZ"/>
              </w:rPr>
              <w:t>Další podmínky</w:t>
            </w:r>
          </w:p>
          <w:p w14:paraId="66C487EA" w14:textId="77777777" w:rsidR="004E1AFD" w:rsidRPr="004E1AFD" w:rsidRDefault="004E1AFD" w:rsidP="004E1AF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Polní cestou se pro tento záměr rozumí veřejná účelová komunikace mimo les, která slouží ke zpřístupnění zemědělského majetku za účelem jeho obhospodařování a plnění dalších funkcí (např. rekreační).</w:t>
            </w:r>
          </w:p>
          <w:p w14:paraId="1C9F086E" w14:textId="77777777" w:rsidR="004E1AFD" w:rsidRPr="004E1AFD" w:rsidRDefault="004E1AFD" w:rsidP="004E1AF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Pokud není polní cesta realizována na území, kde byly dokončeny pozemkové úpravy, je lhůta vázanosti projektu na účel prodloužena na 10 let.</w:t>
            </w:r>
          </w:p>
          <w:p w14:paraId="1C13376F" w14:textId="0C94BB1C" w:rsidR="004E1AFD" w:rsidRPr="004E1AFD" w:rsidRDefault="004E1AFD" w:rsidP="004E1AF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Polní cesta, která je předmětem </w:t>
            </w:r>
            <w:proofErr w:type="gramStart"/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realizace  projektu</w:t>
            </w:r>
            <w:proofErr w:type="gramEnd"/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,  splňuje parametry polní cesty  dle ČSN  73  6109  Projektování  polních  cest.  </w:t>
            </w:r>
            <w:proofErr w:type="gramStart"/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Tyto  skutečnosti</w:t>
            </w:r>
            <w:proofErr w:type="gramEnd"/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 musí  být  zřejmé  z předkládané projektové dokumentace vypracované autorizovanou osobou (dle zákona č. 360/1992 Sb., o výkonu povolání autorizovaných architektů a o výkonu povolání autorizovaných inženýrů a techniků činných ve výstavbě, ve znění pozdějších předpisů)</w:t>
            </w:r>
          </w:p>
          <w:p w14:paraId="28425E24" w14:textId="77777777" w:rsidR="004E1AFD" w:rsidRPr="004E1AFD" w:rsidRDefault="004E1AFD" w:rsidP="004E1AF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Přípustné způsoby uspořádání právních vztahů k nemovitostem, na kterých jsou realizovány stavební výdaje, jsou: vlastnictví, spoluvlastnictví s min. 50% podílem, nájem, pacht, věcné břemeno a právo stavby.</w:t>
            </w:r>
          </w:p>
          <w:p w14:paraId="1639D166" w14:textId="2CCB2024" w:rsidR="00A90AD0" w:rsidRPr="004E1AFD" w:rsidRDefault="00A90AD0" w:rsidP="004E1AF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2208E8" w:rsidRPr="00D821F5" w14:paraId="6AE8E301" w14:textId="77777777" w:rsidTr="00A90AD0">
        <w:trPr>
          <w:trHeight w:val="12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104C75E" w14:textId="77777777" w:rsidR="002208E8" w:rsidRDefault="002208E8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lastRenderedPageBreak/>
              <w:t>Kódy způsobilých výdajů (náklady zařazujete v žádosti o dotaci do těchto kódů)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1AE5" w14:textId="3A630AD1" w:rsidR="002208E8" w:rsidRDefault="00E94760" w:rsidP="00E94760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0</w:t>
            </w:r>
            <w:r w:rsid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15 – Polní cesty</w:t>
            </w:r>
          </w:p>
          <w:p w14:paraId="110DAA47" w14:textId="77777777" w:rsidR="00AE078B" w:rsidRDefault="00AE078B" w:rsidP="00E94760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04</w:t>
            </w:r>
            <w:r w:rsidR="004E1AF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0 – Projekční a průzkumné práce a inženýrská činnost</w:t>
            </w:r>
          </w:p>
          <w:p w14:paraId="5EC29C09" w14:textId="21F28854" w:rsidR="004E1AFD" w:rsidRPr="00E94760" w:rsidRDefault="004E1AFD" w:rsidP="00E94760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041 – Nákup nemovitosti</w:t>
            </w:r>
          </w:p>
        </w:tc>
      </w:tr>
    </w:tbl>
    <w:p w14:paraId="0359801F" w14:textId="77777777" w:rsidR="00052CDB" w:rsidRDefault="00052CDB"/>
    <w:p w14:paraId="1B94E853" w14:textId="77777777" w:rsidR="00D821F5" w:rsidRDefault="00D821F5"/>
    <w:tbl>
      <w:tblPr>
        <w:tblStyle w:val="Jednoduchtabulka2"/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719"/>
        <w:gridCol w:w="4720"/>
      </w:tblGrid>
      <w:tr w:rsidR="00D821F5" w:rsidRPr="00D821F5" w14:paraId="60EF4B86" w14:textId="77777777" w:rsidTr="00BC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9" w:type="dxa"/>
            <w:gridSpan w:val="2"/>
            <w:shd w:val="clear" w:color="auto" w:fill="9CC2E5" w:themeFill="accent1" w:themeFillTint="99"/>
          </w:tcPr>
          <w:p w14:paraId="3AA1816F" w14:textId="77777777" w:rsidR="00D821F5" w:rsidRPr="00D821F5" w:rsidRDefault="00D821F5">
            <w:pPr>
              <w:pStyle w:val="Default"/>
              <w:rPr>
                <w:b/>
                <w:sz w:val="22"/>
                <w:szCs w:val="22"/>
              </w:rPr>
            </w:pPr>
            <w:r w:rsidRPr="00D821F5">
              <w:rPr>
                <w:b/>
                <w:sz w:val="22"/>
                <w:szCs w:val="22"/>
              </w:rPr>
              <w:t>LIMITY PRO VÝDAJE NA RŮZNÉ PODPOŘITELNÉ AKTIVITY</w:t>
            </w:r>
          </w:p>
        </w:tc>
      </w:tr>
      <w:tr w:rsidR="00D821F5" w14:paraId="55DFC484" w14:textId="77777777" w:rsidTr="00BC5D33">
        <w:trPr>
          <w:trHeight w:val="1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9" w:type="dxa"/>
          </w:tcPr>
          <w:p w14:paraId="57314977" w14:textId="77777777" w:rsidR="00D821F5" w:rsidRDefault="00D821F5" w:rsidP="00D821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Popis výdaje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9" w:type="dxa"/>
          </w:tcPr>
          <w:p w14:paraId="18DC48C1" w14:textId="77777777" w:rsidR="00D821F5" w:rsidRDefault="00D821F5" w:rsidP="00D821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Maximální hodnota </w:t>
            </w:r>
          </w:p>
        </w:tc>
      </w:tr>
      <w:tr w:rsidR="00D821F5" w14:paraId="65B6413C" w14:textId="77777777" w:rsidTr="00BC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9" w:type="dxa"/>
          </w:tcPr>
          <w:p w14:paraId="0482E2D5" w14:textId="3B633925" w:rsidR="00D821F5" w:rsidRPr="00BC5D33" w:rsidRDefault="007F1844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>Výdaje na nákup nemovitosti v souvislosti s projektem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9" w:type="dxa"/>
          </w:tcPr>
          <w:p w14:paraId="2C44C7EB" w14:textId="30C506D4" w:rsidR="00D821F5" w:rsidRPr="00BC5D33" w:rsidRDefault="002D77B5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 xml:space="preserve">Maximálně 10 % celkové výše výdajů, ze kterých je stanovena dotace na daný projekt </w:t>
            </w:r>
          </w:p>
        </w:tc>
      </w:tr>
      <w:tr w:rsidR="00BC5D33" w14:paraId="32787CB3" w14:textId="77777777" w:rsidTr="00BC5D33">
        <w:trPr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9" w:type="dxa"/>
          </w:tcPr>
          <w:p w14:paraId="5B5557C8" w14:textId="77777777" w:rsidR="00BC5D33" w:rsidRPr="00BC5D33" w:rsidRDefault="00BC5D33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 xml:space="preserve">Projekční a průzkumné práce a inženýrská          </w:t>
            </w:r>
          </w:p>
          <w:p w14:paraId="008160C1" w14:textId="74157F7A" w:rsidR="00BC5D33" w:rsidRPr="00BC5D33" w:rsidRDefault="00BC5D33" w:rsidP="00BC5D33">
            <w:pPr>
              <w:rPr>
                <w:sz w:val="24"/>
                <w:szCs w:val="24"/>
              </w:rPr>
            </w:pPr>
            <w:r w:rsidRPr="00BC5D33">
              <w:rPr>
                <w:sz w:val="24"/>
                <w:szCs w:val="24"/>
              </w:rPr>
              <w:t xml:space="preserve">činnost během realizace projektu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9" w:type="dxa"/>
          </w:tcPr>
          <w:p w14:paraId="4DA97C95" w14:textId="77777777" w:rsidR="00BC5D33" w:rsidRPr="00BC5D33" w:rsidRDefault="00BC5D33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>maxim</w:t>
            </w:r>
            <w:r w:rsidRPr="00BC5D33">
              <w:rPr>
                <w:rFonts w:asciiTheme="minorHAnsi" w:hAnsiTheme="minorHAnsi"/>
              </w:rPr>
              <w:t>álně do výše 20 % výdajů, ze kterých</w:t>
            </w:r>
          </w:p>
          <w:p w14:paraId="7A1D50AB" w14:textId="77777777" w:rsidR="00BC5D33" w:rsidRPr="00BC5D33" w:rsidRDefault="00BC5D33" w:rsidP="00BC5D33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>je stanovena dotace</w:t>
            </w:r>
          </w:p>
          <w:p w14:paraId="7E698DF9" w14:textId="62E38671" w:rsidR="00BC5D33" w:rsidRPr="00BC5D33" w:rsidRDefault="00BC5D33" w:rsidP="00BC5D33">
            <w:pPr>
              <w:rPr>
                <w:sz w:val="24"/>
                <w:szCs w:val="24"/>
              </w:rPr>
            </w:pPr>
          </w:p>
        </w:tc>
      </w:tr>
      <w:tr w:rsidR="00BC5D33" w14:paraId="63991629" w14:textId="77777777" w:rsidTr="00BC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9" w:type="dxa"/>
          </w:tcPr>
          <w:p w14:paraId="49CF77A2" w14:textId="3B4645DE" w:rsidR="00BC5D33" w:rsidRPr="00BC5D33" w:rsidRDefault="00BC5D33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>Novostavba polní cesty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9" w:type="dxa"/>
          </w:tcPr>
          <w:p w14:paraId="372D656F" w14:textId="4F641BCE" w:rsidR="00BC5D33" w:rsidRPr="00BC5D33" w:rsidRDefault="00BC5D33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>max. 6 mil. Kč/km</w:t>
            </w:r>
          </w:p>
        </w:tc>
      </w:tr>
      <w:tr w:rsidR="00BC5D33" w14:paraId="3F71FFF0" w14:textId="77777777" w:rsidTr="00BC5D33">
        <w:trPr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9" w:type="dxa"/>
          </w:tcPr>
          <w:p w14:paraId="2D0F2643" w14:textId="1FA5493F" w:rsidR="00BC5D33" w:rsidRPr="00BC5D33" w:rsidRDefault="00BC5D33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>Rekonstrukce polní cesty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9" w:type="dxa"/>
          </w:tcPr>
          <w:p w14:paraId="393B9FE6" w14:textId="738E7986" w:rsidR="00BC5D33" w:rsidRPr="00BC5D33" w:rsidRDefault="00BC5D33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>max. 5 mil. Kč/km</w:t>
            </w:r>
          </w:p>
        </w:tc>
      </w:tr>
      <w:tr w:rsidR="00BC5D33" w14:paraId="260860D9" w14:textId="77777777" w:rsidTr="00BC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9" w:type="dxa"/>
          </w:tcPr>
          <w:p w14:paraId="26418240" w14:textId="2475890F" w:rsidR="00BC5D33" w:rsidRPr="00BC5D33" w:rsidRDefault="00BC5D33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>Související objekty technického vybavení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9" w:type="dxa"/>
          </w:tcPr>
          <w:p w14:paraId="3A2E8746" w14:textId="70915E3F" w:rsidR="00BC5D33" w:rsidRPr="00BC5D33" w:rsidRDefault="00BC5D33" w:rsidP="00D821F5">
            <w:pPr>
              <w:pStyle w:val="Default"/>
              <w:rPr>
                <w:rFonts w:asciiTheme="minorHAnsi" w:hAnsiTheme="minorHAnsi"/>
              </w:rPr>
            </w:pPr>
            <w:r w:rsidRPr="00BC5D33">
              <w:rPr>
                <w:rFonts w:asciiTheme="minorHAnsi" w:hAnsiTheme="minorHAnsi"/>
              </w:rPr>
              <w:t xml:space="preserve">Viz. Limity pro </w:t>
            </w:r>
            <w:proofErr w:type="spellStart"/>
            <w:r w:rsidRPr="00BC5D33">
              <w:rPr>
                <w:rFonts w:asciiTheme="minorHAnsi" w:hAnsiTheme="minorHAnsi"/>
              </w:rPr>
              <w:t>Fichi</w:t>
            </w:r>
            <w:proofErr w:type="spellEnd"/>
            <w:r w:rsidRPr="00BC5D33">
              <w:rPr>
                <w:rFonts w:asciiTheme="minorHAnsi" w:hAnsiTheme="minorHAnsi"/>
              </w:rPr>
              <w:t xml:space="preserve"> Lesnická infrastruktura</w:t>
            </w:r>
          </w:p>
        </w:tc>
      </w:tr>
    </w:tbl>
    <w:p w14:paraId="64D39E51" w14:textId="5CC6EAC0" w:rsidR="004E1AFD" w:rsidRDefault="004E1AFD" w:rsidP="00BC5D33">
      <w:pPr>
        <w:pStyle w:val="Defaul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sz w:val="22"/>
          <w:szCs w:val="22"/>
        </w:rPr>
      </w:pPr>
    </w:p>
    <w:p w14:paraId="54A633CC" w14:textId="071DFE91" w:rsidR="004E1AFD" w:rsidRDefault="004E1AFD" w:rsidP="00BC5D33">
      <w:pPr>
        <w:pStyle w:val="Defaul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sz w:val="22"/>
          <w:szCs w:val="22"/>
        </w:rPr>
      </w:pPr>
    </w:p>
    <w:p w14:paraId="24BBB1E8" w14:textId="77777777" w:rsidR="004E1AFD" w:rsidRPr="004E1AFD" w:rsidRDefault="004E1AFD" w:rsidP="004E1AFD">
      <w:pPr>
        <w:pStyle w:val="Defaul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sz w:val="22"/>
          <w:szCs w:val="22"/>
        </w:rPr>
      </w:pPr>
    </w:p>
    <w:p w14:paraId="06A59F18" w14:textId="7C2B7E4B" w:rsidR="0067010F" w:rsidRDefault="0067010F" w:rsidP="0067010F">
      <w:pPr>
        <w:rPr>
          <w:b/>
          <w:sz w:val="24"/>
          <w:u w:val="single"/>
        </w:rPr>
      </w:pPr>
      <w:r w:rsidRPr="0067010F">
        <w:rPr>
          <w:b/>
          <w:sz w:val="24"/>
          <w:u w:val="single"/>
        </w:rPr>
        <w:t>POVINNÉ PŘÍLOHY K ŽÁDOSTI O DOTACI</w:t>
      </w:r>
    </w:p>
    <w:p w14:paraId="2959B6C3" w14:textId="77777777" w:rsidR="00755784" w:rsidRPr="00755784" w:rsidRDefault="00755784" w:rsidP="00755784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755784">
        <w:rPr>
          <w:rFonts w:ascii="Calibri" w:hAnsi="Calibri" w:cs="Calibri"/>
          <w:sz w:val="24"/>
          <w:szCs w:val="24"/>
        </w:rPr>
        <w:t>Rozhodnutí o schválení návrhu pozemkových úprav vydané příslušným pozemkovým úřadem (v případě, že žadatelem/příjemcem dotace není obec) – prostá kopie.</w:t>
      </w:r>
    </w:p>
    <w:p w14:paraId="71C52B35" w14:textId="77777777" w:rsidR="00755784" w:rsidRPr="00755784" w:rsidRDefault="00755784" w:rsidP="00755784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755784">
        <w:rPr>
          <w:rFonts w:ascii="Calibri" w:hAnsi="Calibri" w:cs="Calibri"/>
          <w:sz w:val="24"/>
          <w:szCs w:val="24"/>
        </w:rPr>
        <w:t>V případě, že není předkládaná stavebním úřadem ověřená projektová dokumentace předkládaná k řízení stavebního úřadu v souladu se zákonem č. 183/2006 Sb.,</w:t>
      </w:r>
    </w:p>
    <w:p w14:paraId="34177E53" w14:textId="77777777" w:rsidR="00755784" w:rsidRPr="00755784" w:rsidRDefault="00755784" w:rsidP="00755784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755784">
        <w:rPr>
          <w:rFonts w:ascii="Calibri" w:hAnsi="Calibri" w:cs="Calibri"/>
          <w:sz w:val="24"/>
          <w:szCs w:val="24"/>
        </w:rPr>
        <w:t xml:space="preserve">o územním plánování a stavebním řádu (stavební zákon), ve znění pozdějších předpisů, </w:t>
      </w:r>
      <w:proofErr w:type="gramStart"/>
      <w:r w:rsidRPr="00755784">
        <w:rPr>
          <w:rFonts w:ascii="Calibri" w:hAnsi="Calibri" w:cs="Calibri"/>
          <w:sz w:val="24"/>
          <w:szCs w:val="24"/>
        </w:rPr>
        <w:t>projektová  dokumentace</w:t>
      </w:r>
      <w:proofErr w:type="gramEnd"/>
      <w:r w:rsidRPr="00755784">
        <w:rPr>
          <w:rFonts w:ascii="Calibri" w:hAnsi="Calibri" w:cs="Calibri"/>
          <w:sz w:val="24"/>
          <w:szCs w:val="24"/>
        </w:rPr>
        <w:t xml:space="preserve">  vypracovaná  autorizovanou  osobou  v souladu s příslušnými prováděcími předpisy, ze které je zřejmé splnění parametrů polní cesty dle ČSN – prostá kopie.</w:t>
      </w:r>
    </w:p>
    <w:p w14:paraId="2B990B78" w14:textId="56BCC3A0" w:rsidR="00755784" w:rsidRPr="00755784" w:rsidRDefault="00755784" w:rsidP="0067010F">
      <w:pPr>
        <w:pStyle w:val="Zkladntext"/>
        <w:numPr>
          <w:ilvl w:val="0"/>
          <w:numId w:val="18"/>
        </w:numPr>
        <w:spacing w:before="75"/>
        <w:ind w:right="993"/>
        <w:jc w:val="both"/>
      </w:pPr>
      <w:r w:rsidRPr="00755784">
        <w:rPr>
          <w:rFonts w:ascii="Calibri" w:hAnsi="Calibri" w:cs="Calibri"/>
          <w:sz w:val="24"/>
          <w:szCs w:val="24"/>
        </w:rPr>
        <w:t xml:space="preserve">Výpis z katastru nemovitostí ne starší 3 měsíců od data podání Žádosti o dotaci na MAS týkající se zemědělského pozemku bezprostředně zpřístupněného polní cestou, která je předmětem projektu, v případě, že je žadatelem/příjemcem dotace zemědělský podnikatel, musí být žadatel </w:t>
      </w:r>
      <w:proofErr w:type="gramStart"/>
      <w:r w:rsidRPr="00755784">
        <w:rPr>
          <w:rFonts w:ascii="Calibri" w:hAnsi="Calibri" w:cs="Calibri"/>
          <w:sz w:val="24"/>
          <w:szCs w:val="24"/>
        </w:rPr>
        <w:t>vlastník  nájemce</w:t>
      </w:r>
      <w:proofErr w:type="gramEnd"/>
      <w:r w:rsidRPr="00755784">
        <w:rPr>
          <w:rFonts w:ascii="Calibri" w:hAnsi="Calibri" w:cs="Calibri"/>
          <w:sz w:val="24"/>
          <w:szCs w:val="24"/>
        </w:rPr>
        <w:t>/pachtýř/vypůjčitel pozemku (dokument může být informativního charakteru). V případě, že je žadatel nájemce/pachtýř/vypůjčitel pozemku, doloží na daný pozemek nájemní/</w:t>
      </w:r>
      <w:proofErr w:type="spellStart"/>
      <w:r w:rsidRPr="00755784">
        <w:rPr>
          <w:rFonts w:ascii="Calibri" w:hAnsi="Calibri" w:cs="Calibri"/>
          <w:sz w:val="24"/>
          <w:szCs w:val="24"/>
        </w:rPr>
        <w:t>pachtovní</w:t>
      </w:r>
      <w:proofErr w:type="spellEnd"/>
      <w:r w:rsidRPr="00755784">
        <w:rPr>
          <w:rFonts w:ascii="Calibri" w:hAnsi="Calibri" w:cs="Calibri"/>
          <w:sz w:val="24"/>
          <w:szCs w:val="24"/>
        </w:rPr>
        <w:t xml:space="preserve"> smlouvu či smlouvu o výpůjčce – prostá kopie</w:t>
      </w:r>
    </w:p>
    <w:p w14:paraId="1AB9B383" w14:textId="76E64680" w:rsidR="00A81824" w:rsidRPr="00FF5FD9" w:rsidRDefault="00800F80" w:rsidP="00FF5FD9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V případě, že projekt/část projektu podléhá řízení stavebního úřadu, pak ke dni podání Žádosti o dotaci na MAS platný a ke dni předložení přílohy na MAS pravomocný (</w:t>
      </w:r>
      <w:r w:rsidR="00A81824" w:rsidRPr="00FF5FD9">
        <w:rPr>
          <w:rFonts w:ascii="Calibri" w:hAnsi="Calibri" w:cs="Calibri"/>
          <w:sz w:val="24"/>
          <w:szCs w:val="24"/>
        </w:rPr>
        <w:t xml:space="preserve">v případě veřejnoprávní smlouvy účinný) odpovídající správní akt stavebního úřadu (dle obecných podmínek Pravidel, kapitola 1. „Řízení stavebního úřadu“), na jehož základě </w:t>
      </w:r>
      <w:r w:rsidR="00A81824" w:rsidRPr="00FF5FD9">
        <w:rPr>
          <w:rFonts w:ascii="Calibri" w:hAnsi="Calibri" w:cs="Calibri"/>
          <w:sz w:val="24"/>
          <w:szCs w:val="24"/>
        </w:rPr>
        <w:lastRenderedPageBreak/>
        <w:t>lze projekt/část projektu realizovat – prostá kopie.</w:t>
      </w:r>
    </w:p>
    <w:p w14:paraId="6128649B" w14:textId="197C1F4E" w:rsidR="00A81824" w:rsidRPr="00FF5FD9" w:rsidRDefault="00A81824" w:rsidP="00A81824">
      <w:pPr>
        <w:pStyle w:val="Odstavecseseznamem"/>
        <w:widowControl w:val="0"/>
        <w:numPr>
          <w:ilvl w:val="0"/>
          <w:numId w:val="18"/>
        </w:numPr>
        <w:tabs>
          <w:tab w:val="left" w:pos="704"/>
        </w:tabs>
        <w:autoSpaceDE w:val="0"/>
        <w:autoSpaceDN w:val="0"/>
        <w:spacing w:after="0" w:line="240" w:lineRule="auto"/>
        <w:ind w:right="99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 xml:space="preserve">V případě, že projekt/část projektu podléhá řízení stavebního úřadu, pak stavebním </w:t>
      </w:r>
      <w:proofErr w:type="gramStart"/>
      <w:r w:rsidRPr="00FF5FD9">
        <w:rPr>
          <w:rFonts w:ascii="Calibri" w:hAnsi="Calibri" w:cs="Calibri"/>
          <w:sz w:val="24"/>
          <w:szCs w:val="24"/>
        </w:rPr>
        <w:t>úřadem  ověřená</w:t>
      </w:r>
      <w:proofErr w:type="gramEnd"/>
      <w:r w:rsidRPr="00FF5FD9">
        <w:rPr>
          <w:rFonts w:ascii="Calibri" w:hAnsi="Calibri" w:cs="Calibri"/>
          <w:sz w:val="24"/>
          <w:szCs w:val="24"/>
        </w:rPr>
        <w:t xml:space="preserve">  projektová  dokumentace  předkládaná  k   řízení  stavebního  úřadu  v souladu se zákonem č. 183/2006 Sb., o územním plánování a stavebním řádu (stavební zákon), ve znění pozdějších předpisů, a příslušnými prováděcími předpisy – prostá kopie (lze předložit v listinné</w:t>
      </w:r>
      <w:r w:rsidRPr="00FF5FD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podobě)</w:t>
      </w:r>
    </w:p>
    <w:p w14:paraId="65A87B1A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V případě, že jsou realizovány stavební výdaje, pak půdorys stavby/půdorys dispozice technologie v odpovídajícím měřítku s vyznačením rozměrů stavby/technologie k projektu/části projektu, pokud není přílohou projektová dokumentace předkládaná k řízení stavebního úřadu v souladu se zákonem č. 183/2006 Sb. o územním plánování a stavebním řádu (stavební zákon), ve znění pozdějších předpisů, a příslušnými prováděcími předpisy – prostá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kopie.</w:t>
      </w:r>
    </w:p>
    <w:p w14:paraId="0B878AC3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V případě, že jsou realizovány stavební výdaje, pak katastrální mapa s vyznačením lokalizace předmětu projektu v odpovídajícím měřítku, ze které budou patrná čísla pozemků, hranice pozemků, název katastrálního území a měřítko mapy (není-li součástí projektové dokumentace) – prostá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kopie.</w:t>
      </w:r>
    </w:p>
    <w:p w14:paraId="69E3070C" w14:textId="2C52965B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Formuláře</w:t>
      </w:r>
      <w:r w:rsidR="00FF5FD9" w:rsidRPr="00FD411B">
        <w:rPr>
          <w:rFonts w:ascii="Calibri" w:hAnsi="Calibri" w:cs="Calibri"/>
          <w:sz w:val="24"/>
          <w:szCs w:val="24"/>
        </w:rPr>
        <w:t xml:space="preserve"> p</w:t>
      </w:r>
      <w:r w:rsidRPr="00FF5FD9">
        <w:rPr>
          <w:rFonts w:ascii="Calibri" w:hAnsi="Calibri" w:cs="Calibri"/>
          <w:sz w:val="24"/>
          <w:szCs w:val="24"/>
        </w:rPr>
        <w:t>ro posouzení finančního zdraví žadatele, u něhož je prokázání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vyžadováno</w:t>
      </w:r>
    </w:p>
    <w:p w14:paraId="459237A4" w14:textId="77777777" w:rsidR="00A81824" w:rsidRPr="00FF5FD9" w:rsidRDefault="00A81824" w:rsidP="00755784">
      <w:pPr>
        <w:pStyle w:val="Zkladntext"/>
        <w:spacing w:before="75"/>
        <w:ind w:left="850"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– elektronické PDF formuláře jsou dokládány na SZIF prostřednictvím Portálu farmáře   v sekci „Průřezové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přílohy“.</w:t>
      </w:r>
    </w:p>
    <w:p w14:paraId="156D7815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 xml:space="preserve">Pokud žadatel uplatňuje nárok na vyšší míru dotace (kromě ANC oblastí) nebo se jedná o žadatele, který musí pro splnění definice spadat do určité kategorie podniku podle velikosti – Prohlášení o zařazení podniku do kategorie </w:t>
      </w:r>
      <w:proofErr w:type="spellStart"/>
      <w:r w:rsidRPr="00FF5FD9">
        <w:rPr>
          <w:rFonts w:ascii="Calibri" w:hAnsi="Calibri" w:cs="Calibri"/>
          <w:sz w:val="24"/>
          <w:szCs w:val="24"/>
        </w:rPr>
        <w:t>mikropodniků</w:t>
      </w:r>
      <w:proofErr w:type="spellEnd"/>
      <w:r w:rsidRPr="00FF5FD9">
        <w:rPr>
          <w:rFonts w:ascii="Calibri" w:hAnsi="Calibri" w:cs="Calibri"/>
          <w:sz w:val="24"/>
          <w:szCs w:val="24"/>
        </w:rPr>
        <w:t xml:space="preserve">, malých </w:t>
      </w:r>
      <w:proofErr w:type="gramStart"/>
      <w:r w:rsidRPr="00FF5FD9">
        <w:rPr>
          <w:rFonts w:ascii="Calibri" w:hAnsi="Calibri" w:cs="Calibri"/>
          <w:sz w:val="24"/>
          <w:szCs w:val="24"/>
        </w:rPr>
        <w:t>či  středních</w:t>
      </w:r>
      <w:proofErr w:type="gramEnd"/>
      <w:r w:rsidRPr="00FF5FD9">
        <w:rPr>
          <w:rFonts w:ascii="Calibri" w:hAnsi="Calibri" w:cs="Calibri"/>
          <w:sz w:val="24"/>
          <w:szCs w:val="24"/>
        </w:rPr>
        <w:t xml:space="preserve"> podniků dle Přílohy 5 Pravidel – elektronický PDF formulář je dokládán na SZIF prostřednictvím Portálu farmáře v sekci „Průřezové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přílohy“.</w:t>
      </w:r>
    </w:p>
    <w:p w14:paraId="23A46784" w14:textId="2A02E51D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 xml:space="preserve">V případě nákupu nemovitosti jako výdaje, ze kterého je stanovena dotace, znalecký posudek, ne starší než 6 měsíců před podáním Žádosti o dotaci na </w:t>
      </w:r>
      <w:proofErr w:type="gramStart"/>
      <w:r w:rsidRPr="00FF5FD9">
        <w:rPr>
          <w:rFonts w:ascii="Calibri" w:hAnsi="Calibri" w:cs="Calibri"/>
          <w:sz w:val="24"/>
          <w:szCs w:val="24"/>
        </w:rPr>
        <w:t>MAS - prostá</w:t>
      </w:r>
      <w:proofErr w:type="gramEnd"/>
      <w:r w:rsidRPr="00FF5FD9">
        <w:rPr>
          <w:rFonts w:ascii="Calibri" w:hAnsi="Calibri" w:cs="Calibri"/>
          <w:sz w:val="24"/>
          <w:szCs w:val="24"/>
        </w:rPr>
        <w:t xml:space="preserve"> kopie</w:t>
      </w:r>
    </w:p>
    <w:p w14:paraId="7523FB08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Fotodokumentace aktuálního stavu místa realizace projektu (nedokládá se u vzdělávání a v případě pořízení mobilních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strojů).</w:t>
      </w:r>
    </w:p>
    <w:p w14:paraId="00625813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Přílohy stanovené MAS.</w:t>
      </w:r>
    </w:p>
    <w:p w14:paraId="784D2AFC" w14:textId="77777777" w:rsidR="007D70A8" w:rsidRPr="00FD411B" w:rsidRDefault="007D70A8" w:rsidP="00FD411B">
      <w:pPr>
        <w:pStyle w:val="Zkladntext"/>
        <w:spacing w:before="75"/>
        <w:ind w:left="850" w:right="993"/>
        <w:jc w:val="both"/>
        <w:rPr>
          <w:rFonts w:ascii="Calibri" w:hAnsi="Calibri" w:cs="Calibri"/>
          <w:sz w:val="24"/>
          <w:szCs w:val="24"/>
        </w:rPr>
      </w:pPr>
    </w:p>
    <w:p w14:paraId="4376EF59" w14:textId="77777777" w:rsidR="007D70A8" w:rsidRDefault="007D70A8" w:rsidP="00800F80">
      <w:pPr>
        <w:rPr>
          <w:b/>
          <w:sz w:val="24"/>
          <w:u w:val="single"/>
        </w:rPr>
      </w:pPr>
    </w:p>
    <w:p w14:paraId="25D6E5D4" w14:textId="2DBFF643" w:rsidR="00800F80" w:rsidRPr="00800F80" w:rsidRDefault="00281CDE" w:rsidP="00800F80">
      <w:pPr>
        <w:rPr>
          <w:b/>
          <w:sz w:val="24"/>
        </w:rPr>
      </w:pPr>
      <w:r>
        <w:rPr>
          <w:b/>
          <w:sz w:val="24"/>
          <w:u w:val="single"/>
        </w:rPr>
        <w:t xml:space="preserve">POVINNÉ PŘÍLOHY </w:t>
      </w:r>
      <w:r w:rsidR="00800F80">
        <w:rPr>
          <w:b/>
          <w:sz w:val="24"/>
          <w:u w:val="single"/>
        </w:rPr>
        <w:t>PŘEDKLÁDANÉ PO ZAREGISTROVÁNÍ ŽÁDOSTI O DOTACI</w:t>
      </w:r>
      <w:r>
        <w:rPr>
          <w:b/>
          <w:sz w:val="24"/>
        </w:rPr>
        <w:t xml:space="preserve"> </w:t>
      </w:r>
    </w:p>
    <w:p w14:paraId="62AAA9D8" w14:textId="5DB9CE3D" w:rsidR="00FF5FD9" w:rsidRPr="002A120C" w:rsidRDefault="00FF5FD9" w:rsidP="002A120C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A120C">
        <w:rPr>
          <w:rFonts w:cstheme="minorHAnsi"/>
          <w:sz w:val="24"/>
          <w:szCs w:val="24"/>
        </w:rPr>
        <w:t xml:space="preserve">V případě realizace výběrového/zadávacího řízení kompletní dokumentace </w:t>
      </w:r>
      <w:r w:rsidRPr="002A120C">
        <w:rPr>
          <w:rFonts w:cstheme="minorHAnsi"/>
          <w:spacing w:val="-13"/>
          <w:sz w:val="24"/>
          <w:szCs w:val="24"/>
        </w:rPr>
        <w:t xml:space="preserve">k </w:t>
      </w:r>
      <w:r w:rsidRPr="002A120C">
        <w:rPr>
          <w:sz w:val="24"/>
          <w:szCs w:val="24"/>
        </w:rPr>
        <w:t>výběrovému</w:t>
      </w:r>
      <w:r w:rsidRPr="002A120C">
        <w:rPr>
          <w:rFonts w:cstheme="minorHAnsi"/>
          <w:sz w:val="24"/>
          <w:szCs w:val="24"/>
        </w:rPr>
        <w:t>/zadávacímu řízení včetně podepsané smlouvy s vítězným dodavatelem a dokladu o uveřejnění této smlouvy v registru smluv dle zákona č. 340/2015 Sb., o zvláštních podmínkách účinnosti některých smluv, uveřejňování těchto smluv a o registru smluv (zákon o registru smluv), ve znění pozdějších předpisů, v případě, že smlouva musí být dle zákona o registru smluv povinně uveřejněna</w:t>
      </w:r>
      <w:r w:rsidRPr="002A120C">
        <w:rPr>
          <w:rFonts w:cstheme="minorHAnsi"/>
          <w:position w:val="8"/>
          <w:sz w:val="24"/>
          <w:szCs w:val="24"/>
        </w:rPr>
        <w:t>.</w:t>
      </w:r>
      <w:r w:rsidRPr="002A120C">
        <w:rPr>
          <w:rFonts w:cstheme="minorHAnsi"/>
          <w:sz w:val="24"/>
          <w:szCs w:val="24"/>
        </w:rPr>
        <w:t xml:space="preserve">.Podrobné informace k cenovému marketingu/výběrovému/zadávacímu řízení jsou uvedeny v kapitole 8 obecných podmínek Pravidel. Seznam </w:t>
      </w:r>
      <w:r w:rsidRPr="002A120C">
        <w:rPr>
          <w:rFonts w:cstheme="minorHAnsi"/>
          <w:spacing w:val="-3"/>
          <w:sz w:val="24"/>
          <w:szCs w:val="24"/>
        </w:rPr>
        <w:t xml:space="preserve">dokumentace </w:t>
      </w:r>
      <w:r w:rsidRPr="002A120C">
        <w:rPr>
          <w:rFonts w:cstheme="minorHAnsi"/>
          <w:sz w:val="24"/>
          <w:szCs w:val="24"/>
        </w:rPr>
        <w:t>k výběrovému/zadávacímu řízení, je k dispozici na internetových stránkách</w:t>
      </w:r>
      <w:r w:rsidRPr="002A120C">
        <w:rPr>
          <w:rFonts w:cstheme="minorHAnsi"/>
          <w:color w:val="0000FF"/>
          <w:sz w:val="24"/>
          <w:szCs w:val="24"/>
        </w:rPr>
        <w:t xml:space="preserve"> </w:t>
      </w:r>
      <w:hyperlink r:id="rId7">
        <w:r w:rsidRPr="002A120C">
          <w:rPr>
            <w:rFonts w:cstheme="minorHAnsi"/>
            <w:color w:val="0000FF"/>
            <w:sz w:val="24"/>
            <w:szCs w:val="24"/>
            <w:u w:val="single" w:color="0000FF"/>
          </w:rPr>
          <w:t>www.szif.cz</w:t>
        </w:r>
      </w:hyperlink>
      <w:r w:rsidRPr="002A120C">
        <w:rPr>
          <w:rFonts w:cstheme="minorHAnsi"/>
          <w:sz w:val="24"/>
          <w:szCs w:val="24"/>
        </w:rPr>
        <w:t xml:space="preserve">. V listinné podobě </w:t>
      </w:r>
      <w:proofErr w:type="gramStart"/>
      <w:r w:rsidRPr="002A120C">
        <w:rPr>
          <w:rFonts w:cstheme="minorHAnsi"/>
          <w:sz w:val="24"/>
          <w:szCs w:val="24"/>
        </w:rPr>
        <w:t>lze  předložit</w:t>
      </w:r>
      <w:proofErr w:type="gramEnd"/>
      <w:r w:rsidRPr="002A120C">
        <w:rPr>
          <w:rFonts w:cstheme="minorHAnsi"/>
          <w:sz w:val="24"/>
          <w:szCs w:val="24"/>
        </w:rPr>
        <w:t>:  nabídky uchazečů,  projektová/technická dokumentace k zadávací dokumentaci, slepý položkový</w:t>
      </w:r>
      <w:r w:rsidRPr="002A120C">
        <w:rPr>
          <w:rFonts w:cstheme="minorHAnsi"/>
          <w:spacing w:val="-9"/>
          <w:sz w:val="24"/>
          <w:szCs w:val="24"/>
        </w:rPr>
        <w:t xml:space="preserve"> </w:t>
      </w:r>
      <w:r w:rsidRPr="002A120C">
        <w:rPr>
          <w:rFonts w:cstheme="minorHAnsi"/>
          <w:sz w:val="24"/>
          <w:szCs w:val="24"/>
        </w:rPr>
        <w:t>rozpočet</w:t>
      </w:r>
    </w:p>
    <w:p w14:paraId="7D61CB02" w14:textId="3DF6F17E" w:rsidR="00FF5FD9" w:rsidRPr="002A120C" w:rsidRDefault="00FF5FD9" w:rsidP="002A12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A120C">
        <w:rPr>
          <w:sz w:val="24"/>
        </w:rPr>
        <w:t>Cenový</w:t>
      </w:r>
      <w:r w:rsidRPr="002A120C">
        <w:rPr>
          <w:sz w:val="24"/>
          <w:szCs w:val="24"/>
        </w:rPr>
        <w:t xml:space="preserve"> marketing či vyhodnocení z elektronického tržiště v případě, že se jedná o zakázku, jejíž </w:t>
      </w:r>
      <w:r w:rsidRPr="002A120C">
        <w:rPr>
          <w:rFonts w:cstheme="minorHAnsi"/>
          <w:sz w:val="24"/>
          <w:szCs w:val="24"/>
        </w:rPr>
        <w:t>předpokládaná</w:t>
      </w:r>
      <w:r w:rsidRPr="002A120C">
        <w:rPr>
          <w:sz w:val="24"/>
          <w:szCs w:val="24"/>
        </w:rPr>
        <w:t xml:space="preserve"> hodnota je </w:t>
      </w:r>
      <w:r w:rsidRPr="002A120C">
        <w:rPr>
          <w:b/>
          <w:sz w:val="24"/>
          <w:szCs w:val="24"/>
        </w:rPr>
        <w:t xml:space="preserve">rovna nebo vyšší než 500 000 Kč bez DPH </w:t>
      </w:r>
      <w:r w:rsidRPr="002A120C">
        <w:rPr>
          <w:sz w:val="24"/>
          <w:szCs w:val="24"/>
        </w:rPr>
        <w:t xml:space="preserve">a zároveň je rovna nebo nižší </w:t>
      </w:r>
      <w:r w:rsidRPr="002A120C">
        <w:rPr>
          <w:sz w:val="24"/>
          <w:szCs w:val="24"/>
        </w:rPr>
        <w:lastRenderedPageBreak/>
        <w:t xml:space="preserve">než 2 000 000 Kč bez DPH v případě zakázky na dodávky a/nebo </w:t>
      </w:r>
      <w:r w:rsidRPr="002A120C">
        <w:rPr>
          <w:rFonts w:ascii="Calibri" w:hAnsi="Calibri" w:cs="Calibri"/>
          <w:sz w:val="24"/>
          <w:szCs w:val="24"/>
        </w:rPr>
        <w:t>služby</w:t>
      </w:r>
      <w:r w:rsidRPr="002A120C">
        <w:rPr>
          <w:sz w:val="24"/>
          <w:szCs w:val="24"/>
        </w:rPr>
        <w:t xml:space="preserve"> nebo 6 000 000 Kč bez DPH v případě zakázky na stavební práce; včetně písemné smlouvy s vybraným dodavatelem, nabídkových a pokud byly vyhotoveny, tak i poptávkových podkladů pro tabulku cenového marketingu – prostá</w:t>
      </w:r>
      <w:r w:rsidRPr="002A120C">
        <w:rPr>
          <w:spacing w:val="-16"/>
          <w:sz w:val="24"/>
          <w:szCs w:val="24"/>
        </w:rPr>
        <w:t xml:space="preserve"> </w:t>
      </w:r>
      <w:r w:rsidRPr="002A120C">
        <w:rPr>
          <w:sz w:val="24"/>
          <w:szCs w:val="24"/>
        </w:rPr>
        <w:t>kopie.</w:t>
      </w:r>
    </w:p>
    <w:p w14:paraId="3B35BF36" w14:textId="49D74624" w:rsidR="00281CDE" w:rsidRDefault="00281CDE" w:rsidP="00281CDE">
      <w:pPr>
        <w:pStyle w:val="Odstavecseseznamem"/>
        <w:numPr>
          <w:ilvl w:val="0"/>
          <w:numId w:val="9"/>
        </w:numPr>
        <w:rPr>
          <w:sz w:val="24"/>
        </w:rPr>
      </w:pPr>
      <w:r w:rsidRPr="00281CDE">
        <w:rPr>
          <w:sz w:val="24"/>
        </w:rPr>
        <w:t>Formulář Žádosti o dotaci aktualizovaný dle výsledku výběrového/zadávacího řízení.</w:t>
      </w:r>
    </w:p>
    <w:p w14:paraId="17F5544F" w14:textId="77777777" w:rsidR="00AB2942" w:rsidRDefault="00AB2942" w:rsidP="00AB2942">
      <w:pPr>
        <w:rPr>
          <w:sz w:val="24"/>
        </w:rPr>
      </w:pPr>
    </w:p>
    <w:p w14:paraId="39B01E6F" w14:textId="77777777" w:rsidR="00AB2942" w:rsidRDefault="00AB2942" w:rsidP="00AB2942">
      <w:pPr>
        <w:rPr>
          <w:b/>
          <w:sz w:val="24"/>
        </w:rPr>
      </w:pPr>
      <w:r>
        <w:rPr>
          <w:b/>
          <w:sz w:val="24"/>
          <w:u w:val="single"/>
        </w:rPr>
        <w:t>POVINNÉ PŘÍLOHY PŘI PODPISU DOHODY</w:t>
      </w:r>
      <w:r>
        <w:rPr>
          <w:b/>
          <w:sz w:val="24"/>
        </w:rPr>
        <w:t xml:space="preserve"> </w:t>
      </w:r>
    </w:p>
    <w:p w14:paraId="348C69F5" w14:textId="4219CD52" w:rsidR="00AB2942" w:rsidRPr="00BB5D0C" w:rsidRDefault="00AB2942" w:rsidP="00BB5D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BB5D0C">
        <w:rPr>
          <w:sz w:val="24"/>
          <w:szCs w:val="24"/>
        </w:rPr>
        <w:t>Potvrzení finančního úřadu o bezdlužnosti, popř. povolení k posečkání úhrady daně nebo rozložení úhrady daně do splátek. Datum tohoto potvrzení nesmí být starší než datum podání Žádosti o dotaci</w:t>
      </w:r>
      <w:r w:rsidR="002A120C" w:rsidRPr="00BB5D0C">
        <w:rPr>
          <w:sz w:val="24"/>
          <w:szCs w:val="24"/>
        </w:rPr>
        <w:t xml:space="preserve"> na MAS</w:t>
      </w:r>
      <w:r w:rsidRPr="00BB5D0C">
        <w:rPr>
          <w:sz w:val="24"/>
          <w:szCs w:val="24"/>
        </w:rPr>
        <w:t xml:space="preserve"> – prostá kopie.</w:t>
      </w:r>
    </w:p>
    <w:p w14:paraId="7F7FB330" w14:textId="532E3DFF" w:rsidR="00A97BC8" w:rsidRPr="00BB5D0C" w:rsidRDefault="00A97BC8" w:rsidP="00BB5D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V případě, že je podpora poskytována v režimu de </w:t>
      </w:r>
      <w:proofErr w:type="spellStart"/>
      <w:r w:rsidRPr="00BB5D0C">
        <w:rPr>
          <w:sz w:val="24"/>
          <w:szCs w:val="24"/>
        </w:rPr>
        <w:t>minimis</w:t>
      </w:r>
      <w:proofErr w:type="spellEnd"/>
      <w:r w:rsidRPr="00BB5D0C">
        <w:rPr>
          <w:sz w:val="24"/>
          <w:szCs w:val="24"/>
        </w:rPr>
        <w:t xml:space="preserve">, vyplněné Čestné prohlášení k de </w:t>
      </w:r>
      <w:proofErr w:type="spellStart"/>
      <w:proofErr w:type="gramStart"/>
      <w:r w:rsidRPr="00BB5D0C">
        <w:rPr>
          <w:sz w:val="24"/>
          <w:szCs w:val="24"/>
        </w:rPr>
        <w:t>minimis</w:t>
      </w:r>
      <w:proofErr w:type="spellEnd"/>
      <w:r w:rsidRPr="00BB5D0C">
        <w:rPr>
          <w:sz w:val="24"/>
          <w:szCs w:val="24"/>
        </w:rPr>
        <w:t xml:space="preserve"> </w:t>
      </w:r>
      <w:r w:rsidR="002A120C" w:rsidRPr="00BB5D0C">
        <w:rPr>
          <w:sz w:val="24"/>
          <w:szCs w:val="24"/>
        </w:rPr>
        <w:t xml:space="preserve"> dle</w:t>
      </w:r>
      <w:proofErr w:type="gramEnd"/>
      <w:r w:rsidR="002A120C" w:rsidRPr="00BB5D0C">
        <w:rPr>
          <w:sz w:val="24"/>
          <w:szCs w:val="24"/>
        </w:rPr>
        <w:t xml:space="preserve"> v</w:t>
      </w:r>
      <w:r w:rsidRPr="00BB5D0C">
        <w:rPr>
          <w:sz w:val="24"/>
          <w:szCs w:val="24"/>
        </w:rPr>
        <w:t>zor</w:t>
      </w:r>
      <w:r w:rsidR="002A120C" w:rsidRPr="00BB5D0C">
        <w:rPr>
          <w:sz w:val="24"/>
          <w:szCs w:val="24"/>
        </w:rPr>
        <w:t xml:space="preserve">u </w:t>
      </w:r>
      <w:r w:rsidRPr="00BB5D0C">
        <w:rPr>
          <w:sz w:val="24"/>
          <w:szCs w:val="24"/>
        </w:rPr>
        <w:t xml:space="preserve">Příloha 17 Pravidel </w:t>
      </w:r>
      <w:r w:rsidR="002A120C" w:rsidRPr="00BB5D0C">
        <w:rPr>
          <w:sz w:val="24"/>
          <w:szCs w:val="24"/>
        </w:rPr>
        <w:t>– elektronický PDF formulář je dokládán na SZIF prostřednictvím Portálu farmáře v sekci „Průřezové přílohy“.</w:t>
      </w:r>
    </w:p>
    <w:p w14:paraId="073D452B" w14:textId="77777777" w:rsidR="002A120C" w:rsidRPr="00BB5D0C" w:rsidRDefault="002A120C" w:rsidP="00BB5D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Pokud žadatel uplatňuje nárok na vyšší míru dotace (kromě ANC oblastí) nebo se jedná o žadatele, který musí pro splnění definice spadat do určité kategorie podniku podle velikosti – Prohlášení o zařazení podniku do kategorie </w:t>
      </w:r>
      <w:proofErr w:type="spellStart"/>
      <w:r w:rsidRPr="00BB5D0C">
        <w:rPr>
          <w:sz w:val="24"/>
          <w:szCs w:val="24"/>
        </w:rPr>
        <w:t>mikropodniků</w:t>
      </w:r>
      <w:proofErr w:type="spellEnd"/>
      <w:r w:rsidRPr="00BB5D0C">
        <w:rPr>
          <w:sz w:val="24"/>
          <w:szCs w:val="24"/>
        </w:rPr>
        <w:t>, malých či středních podniků dle vzoru v Příloze 5 Pravidel – elektronický PDF formulář je dokládán na SZIF prostřednictvím Portálu farmáře v sekci „Průřezové přílohy“(pouze v případě, že mezi Žádostí o dotaci a Dohodou bylo uzavřeno další účetní období či došlo ke změně vlastnické struktury podniku).</w:t>
      </w:r>
    </w:p>
    <w:p w14:paraId="300D3F2C" w14:textId="77777777" w:rsidR="002A120C" w:rsidRPr="00A97BC8" w:rsidRDefault="002A120C" w:rsidP="002A120C">
      <w:pPr>
        <w:pStyle w:val="Odstavecseseznamem"/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</w:p>
    <w:p w14:paraId="74A4117E" w14:textId="77777777" w:rsidR="00A97BC8" w:rsidRPr="00AB2942" w:rsidRDefault="00A97BC8" w:rsidP="00A97BC8">
      <w:pPr>
        <w:pStyle w:val="Odstavecseseznamem"/>
        <w:rPr>
          <w:sz w:val="24"/>
        </w:rPr>
      </w:pPr>
    </w:p>
    <w:p w14:paraId="09C9A97C" w14:textId="77777777" w:rsidR="00A90AD0" w:rsidRDefault="0067010F" w:rsidP="00A90AD0">
      <w:pPr>
        <w:rPr>
          <w:b/>
          <w:sz w:val="24"/>
        </w:rPr>
      </w:pPr>
      <w:r>
        <w:rPr>
          <w:b/>
          <w:sz w:val="24"/>
          <w:u w:val="single"/>
        </w:rPr>
        <w:t xml:space="preserve">POVINNÉ PŘÍLOHY K </w:t>
      </w:r>
      <w:r w:rsidR="00A90AD0" w:rsidRPr="00A90AD0">
        <w:rPr>
          <w:b/>
          <w:sz w:val="24"/>
          <w:u w:val="single"/>
        </w:rPr>
        <w:t>ŽÁDOST</w:t>
      </w:r>
      <w:r>
        <w:rPr>
          <w:b/>
          <w:sz w:val="24"/>
          <w:u w:val="single"/>
        </w:rPr>
        <w:t>I</w:t>
      </w:r>
      <w:r w:rsidR="00A90AD0" w:rsidRPr="00A90AD0">
        <w:rPr>
          <w:b/>
          <w:sz w:val="24"/>
          <w:u w:val="single"/>
        </w:rPr>
        <w:t xml:space="preserve"> O </w:t>
      </w:r>
      <w:r w:rsidR="00A90AD0">
        <w:rPr>
          <w:b/>
          <w:sz w:val="24"/>
          <w:u w:val="single"/>
        </w:rPr>
        <w:t>PLATBU</w:t>
      </w:r>
      <w:r w:rsidR="00A90AD0">
        <w:rPr>
          <w:b/>
          <w:sz w:val="24"/>
        </w:rPr>
        <w:t xml:space="preserve"> </w:t>
      </w:r>
    </w:p>
    <w:p w14:paraId="17748D75" w14:textId="5978F440" w:rsidR="009B650F" w:rsidRPr="00BB5D0C" w:rsidRDefault="009B650F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Oprávnění k provozování činnosti, která je předmětem </w:t>
      </w:r>
      <w:proofErr w:type="gramStart"/>
      <w:r w:rsidRPr="00BB5D0C">
        <w:rPr>
          <w:sz w:val="24"/>
          <w:szCs w:val="24"/>
        </w:rPr>
        <w:t>projektu - prostá</w:t>
      </w:r>
      <w:proofErr w:type="gramEnd"/>
      <w:r w:rsidRPr="00BB5D0C">
        <w:rPr>
          <w:sz w:val="24"/>
          <w:szCs w:val="24"/>
        </w:rPr>
        <w:t xml:space="preserve"> kopie (je-li oprávněním výpis z živnostenského či obchodního rejstříku, anebo evidence zemědělského podnikatele, oprávnění se nepředkládá)</w:t>
      </w:r>
    </w:p>
    <w:p w14:paraId="5169A9F8" w14:textId="166F8B38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Doklad o vedení (popř. zřízení) bankovního účtu ve vlastnictví příjemce dotace/zřizovatele příspěvkové organizace, na který bude příjemci dotace/zřizovateli příspěvkové organizace poskytnuta dotace – prostá kopie; D jinak C. Pokud příjemce dotace/zřizovatel příspěvkové organizace doklad již předložil v rámci jiné Žádosti o platbu a číslo účtu zůstává stejné, doklad se nepředkládá.</w:t>
      </w:r>
    </w:p>
    <w:p w14:paraId="5DAA6483" w14:textId="503C9685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Účetní/daňové doklady související s realizací projektu (např. faktury, paragony nebo související doklady, vč. výrobních čísel strojů či technologií,) – prostá kopie</w:t>
      </w:r>
    </w:p>
    <w:p w14:paraId="6CDED220" w14:textId="3F67487B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 xml:space="preserve">Doklad o uhrazení závazku dodavateli (např.  výpis z bankovního účtu včetně smlouvy    o zřízení/vedení </w:t>
      </w:r>
      <w:proofErr w:type="gramStart"/>
      <w:r w:rsidR="005126D3" w:rsidRPr="00BB5D0C">
        <w:rPr>
          <w:sz w:val="24"/>
          <w:szCs w:val="24"/>
        </w:rPr>
        <w:t>účtu  ve</w:t>
      </w:r>
      <w:proofErr w:type="gramEnd"/>
      <w:r w:rsidR="005126D3" w:rsidRPr="00BB5D0C">
        <w:rPr>
          <w:sz w:val="24"/>
          <w:szCs w:val="24"/>
        </w:rPr>
        <w:t xml:space="preserve">  vlastnictví  příjemce  dotace,  pokud  byla  úhrada  prováděna  z jiného účtu, než na který bude poskytnuta dotace, pokladní doklad, na kterém oprávněná osoba potvrdí příjem hotovosti) – prostá kopie</w:t>
      </w:r>
    </w:p>
    <w:p w14:paraId="3B2FFBFA" w14:textId="78545A31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 xml:space="preserve">V případě nákupu strojů a technologií doklad o posouzení shody – ES prohlášení o shodě (při kontrole na </w:t>
      </w:r>
      <w:proofErr w:type="gramStart"/>
      <w:r w:rsidR="005126D3" w:rsidRPr="00BB5D0C">
        <w:rPr>
          <w:sz w:val="24"/>
          <w:szCs w:val="24"/>
        </w:rPr>
        <w:t>místě  musí</w:t>
      </w:r>
      <w:proofErr w:type="gramEnd"/>
      <w:r w:rsidR="005126D3" w:rsidRPr="00BB5D0C">
        <w:rPr>
          <w:sz w:val="24"/>
          <w:szCs w:val="24"/>
        </w:rPr>
        <w:t xml:space="preserve">  příjemce  dotace  předložit  technickou  dokumentaci k výrobku k nahlédnutí), technický průkaz, respektive  technické  osvědčení  v případě, že se jedná o stroje, které podléhají schválení vozidla k provozu na pozemních komunikacích a budou využívány mimo uzavřený areál – prostá kopie</w:t>
      </w:r>
    </w:p>
    <w:p w14:paraId="3AE28475" w14:textId="293B1F1C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V</w:t>
      </w:r>
      <w:r w:rsidR="005126D3" w:rsidRPr="00BB5D0C">
        <w:rPr>
          <w:sz w:val="24"/>
          <w:szCs w:val="24"/>
        </w:rPr>
        <w:t xml:space="preserve"> případě, že projekt/část projektu podléhá řízení stavebního úřadu, pak kolaudační souhlas nebo oznámení stavebnímu úřadu o užívání stavby nebo souhlas se změnou     v užívání stavby, povolení </w:t>
      </w:r>
      <w:r w:rsidR="005126D3" w:rsidRPr="00BB5D0C">
        <w:rPr>
          <w:sz w:val="24"/>
          <w:szCs w:val="24"/>
        </w:rPr>
        <w:lastRenderedPageBreak/>
        <w:t>ke zkušebnímu provozu nebo povolení k předčasnému užívání stavby před jejím úplným dokončením podle zákona č. 183/2006 Sb., o územním plánování a stavebním řádu (stavební zákon), ve znění pozdějších předpisů – prostá kopie</w:t>
      </w:r>
    </w:p>
    <w:p w14:paraId="1F003FCB" w14:textId="5C25383B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 xml:space="preserve">V případě, že projekt/část projektu podléhá řízení stavebního úřadu a v </w:t>
      </w:r>
      <w:proofErr w:type="gramStart"/>
      <w:r w:rsidR="005126D3" w:rsidRPr="00BB5D0C">
        <w:rPr>
          <w:sz w:val="24"/>
          <w:szCs w:val="24"/>
        </w:rPr>
        <w:t>průběhu  realizace</w:t>
      </w:r>
      <w:proofErr w:type="gramEnd"/>
      <w:r w:rsidR="005126D3" w:rsidRPr="00BB5D0C">
        <w:rPr>
          <w:sz w:val="24"/>
          <w:szCs w:val="24"/>
        </w:rPr>
        <w:t xml:space="preserve"> projektu došlo ke změnám oproti původní dokumentaci, pak dokumentace skutečného provedení stavby ověřená stavebním úřadem předkládaná k řízení stavebního úřadu v souladu se stavebním zákonem – prostá kopie</w:t>
      </w:r>
    </w:p>
    <w:p w14:paraId="0D8174C5" w14:textId="1AEB1F14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Soupisky účetních/daňových dokladů k výdajům, ze kterých je stanovena dotace – je součástí elektronické Žádosti o platbu</w:t>
      </w:r>
    </w:p>
    <w:p w14:paraId="3A696356" w14:textId="49DD5AC2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Potvrzení finančního úřadu o bezdlužnosti, popř. povolení k posečkání úhrady daně nebo rozložení úhrady daně do splátek; toto potvrzení nesmí být starší 30 kalendářních dnů k datu podání Žádosti o platbu na MAS – prostá kopie</w:t>
      </w:r>
    </w:p>
    <w:p w14:paraId="7814B5CD" w14:textId="6EA670FD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Cenový marketing či vyhodnocení z elektronického tržiště v případě, že se jedná se o zakázku, jejíž předpokládaná hodnota je nižší než 500 000 Kč bez DPH, včetně písemné smlouvy nebo objednávky s vybraným dodavatelem, nabídkových a pokud byly vyhotoveny, tak i poptávkových podkladů pro tabulku cenového marketingu – prostá kopie</w:t>
      </w:r>
    </w:p>
    <w:p w14:paraId="4D8F7853" w14:textId="6BE05297" w:rsidR="005126D3" w:rsidRPr="00BB5D0C" w:rsidRDefault="005126D3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Dodatek/Dodatky ke smlouvě s dodavatelem na zakázky projektu (v </w:t>
      </w:r>
      <w:proofErr w:type="gramStart"/>
      <w:r w:rsidRPr="00BB5D0C">
        <w:rPr>
          <w:sz w:val="24"/>
          <w:szCs w:val="24"/>
        </w:rPr>
        <w:t>případě,  že</w:t>
      </w:r>
      <w:proofErr w:type="gramEnd"/>
      <w:r w:rsidRPr="00BB5D0C">
        <w:rPr>
          <w:sz w:val="24"/>
          <w:szCs w:val="24"/>
        </w:rPr>
        <w:t xml:space="preserve"> byly      s dodavatelem uzavřeny) – prostá kopie</w:t>
      </w:r>
    </w:p>
    <w:p w14:paraId="1407F5ED" w14:textId="17CD5D46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V</w:t>
      </w:r>
      <w:r w:rsidR="005126D3" w:rsidRPr="00BB5D0C">
        <w:rPr>
          <w:sz w:val="24"/>
          <w:szCs w:val="24"/>
        </w:rPr>
        <w:t xml:space="preserve"> případě zahrnutí stavebních prací do celkových výdajů, ze kterých je stanovena dotace</w:t>
      </w:r>
    </w:p>
    <w:p w14:paraId="10723C8C" w14:textId="7C5CD690" w:rsidR="005126D3" w:rsidRPr="00BB5D0C" w:rsidRDefault="005126D3" w:rsidP="00BB5D0C">
      <w:pPr>
        <w:pStyle w:val="Odstavecseseznamem"/>
        <w:rPr>
          <w:sz w:val="24"/>
          <w:szCs w:val="24"/>
        </w:rPr>
      </w:pPr>
      <w:r w:rsidRPr="00BB5D0C">
        <w:rPr>
          <w:sz w:val="24"/>
          <w:szCs w:val="24"/>
        </w:rPr>
        <w:t xml:space="preserve">– soupis stavebních prací s výkazem výměr a položkový </w:t>
      </w:r>
      <w:proofErr w:type="gramStart"/>
      <w:r w:rsidRPr="00BB5D0C">
        <w:rPr>
          <w:sz w:val="24"/>
          <w:szCs w:val="24"/>
        </w:rPr>
        <w:t>rozpočet  správně</w:t>
      </w:r>
      <w:proofErr w:type="gramEnd"/>
      <w:r w:rsidRPr="00BB5D0C">
        <w:rPr>
          <w:sz w:val="24"/>
          <w:szCs w:val="24"/>
        </w:rPr>
        <w:t xml:space="preserve">  rozdělený  do odpovídajících kódů výdajů, ze kterých je stanovena dotace – prostá kopie</w:t>
      </w:r>
    </w:p>
    <w:p w14:paraId="09898A39" w14:textId="16BF72A5" w:rsidR="005126D3" w:rsidRPr="00BB5D0C" w:rsidRDefault="005126D3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>Fotodokumentace předmětu dotace pořízená v místě realizace včetně fotozáznamu výrobního nebo evidenčního čísla, pokud je jím předmět dotace opatřen (fotodokumentace musí být v odpovídající kvalitě zajišťující čitelnost a jednoznačnou identifikovatelnost)</w:t>
      </w:r>
    </w:p>
    <w:p w14:paraId="7C886B7E" w14:textId="462D4340" w:rsidR="005126D3" w:rsidRPr="00BB5D0C" w:rsidRDefault="005126D3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>V případě nákupu nemovitosti jako výdaje, ze kterého je stanovena dotace, kupní smlouva, ne starší než datum podání Žádosti o dotaci na MAS – prostá kopie</w:t>
      </w:r>
    </w:p>
    <w:p w14:paraId="05843A58" w14:textId="28240CF1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126D3" w:rsidRPr="00BB5D0C">
        <w:rPr>
          <w:sz w:val="24"/>
          <w:szCs w:val="24"/>
        </w:rPr>
        <w:t xml:space="preserve"> případě, že příjemce dotace v projektu za účelem bodového zisku deklaroval vytvoření nových pracovních míst a jedná se o malý a střední </w:t>
      </w:r>
      <w:proofErr w:type="gramStart"/>
      <w:r w:rsidR="005126D3" w:rsidRPr="00BB5D0C">
        <w:rPr>
          <w:sz w:val="24"/>
          <w:szCs w:val="24"/>
        </w:rPr>
        <w:t>podnik - Prohlášení</w:t>
      </w:r>
      <w:proofErr w:type="gramEnd"/>
      <w:r w:rsidR="005126D3" w:rsidRPr="00BB5D0C">
        <w:rPr>
          <w:sz w:val="24"/>
          <w:szCs w:val="24"/>
        </w:rPr>
        <w:t xml:space="preserve"> o zařazení podniku do kategorie </w:t>
      </w:r>
      <w:proofErr w:type="spellStart"/>
      <w:r w:rsidR="005126D3" w:rsidRPr="00BB5D0C">
        <w:rPr>
          <w:sz w:val="24"/>
          <w:szCs w:val="24"/>
        </w:rPr>
        <w:t>mikropodniků</w:t>
      </w:r>
      <w:proofErr w:type="spellEnd"/>
      <w:r w:rsidR="005126D3" w:rsidRPr="00BB5D0C">
        <w:rPr>
          <w:sz w:val="24"/>
          <w:szCs w:val="24"/>
        </w:rPr>
        <w:t>, malých či středních podniků dle Přílohy 5 Pravidel - elektronický PDF formulář je dokládán na SZIF prostřednictvím Portálu farmáře v</w:t>
      </w:r>
      <w:r w:rsidRPr="00BB5D0C">
        <w:rPr>
          <w:sz w:val="24"/>
          <w:szCs w:val="24"/>
        </w:rPr>
        <w:t> </w:t>
      </w:r>
      <w:r w:rsidR="005126D3" w:rsidRPr="00BB5D0C">
        <w:rPr>
          <w:sz w:val="24"/>
          <w:szCs w:val="24"/>
        </w:rPr>
        <w:t>sekci</w:t>
      </w: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„Průřezové přílohy“; D jinak se na žadatele bude pohlížet jako na velký podnik.</w:t>
      </w:r>
    </w:p>
    <w:p w14:paraId="3CBF0302" w14:textId="53437152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>V</w:t>
      </w:r>
      <w:r w:rsidR="005126D3" w:rsidRPr="00BB5D0C">
        <w:rPr>
          <w:sz w:val="24"/>
          <w:szCs w:val="24"/>
        </w:rPr>
        <w:t xml:space="preserve"> případě </w:t>
      </w:r>
      <w:proofErr w:type="spellStart"/>
      <w:r w:rsidR="005126D3" w:rsidRPr="00BB5D0C">
        <w:rPr>
          <w:sz w:val="24"/>
          <w:szCs w:val="24"/>
        </w:rPr>
        <w:t>Fiche</w:t>
      </w:r>
      <w:proofErr w:type="spellEnd"/>
      <w:r w:rsidR="005126D3" w:rsidRPr="00BB5D0C">
        <w:rPr>
          <w:sz w:val="24"/>
          <w:szCs w:val="24"/>
        </w:rPr>
        <w:t xml:space="preserve"> dle čl. 35, odstavec 2., písmeno c) – Prohlášení o zařazení podniku (případně všech spolupracujících subjektů) do kategorie </w:t>
      </w:r>
      <w:proofErr w:type="spellStart"/>
      <w:r w:rsidR="005126D3" w:rsidRPr="00BB5D0C">
        <w:rPr>
          <w:sz w:val="24"/>
          <w:szCs w:val="24"/>
        </w:rPr>
        <w:t>mikropodniků</w:t>
      </w:r>
      <w:proofErr w:type="spellEnd"/>
      <w:r w:rsidR="005126D3" w:rsidRPr="00BB5D0C">
        <w:rPr>
          <w:sz w:val="24"/>
          <w:szCs w:val="24"/>
        </w:rPr>
        <w:t>, malých či středních podniků dle vzoru v Příloze 5 Pravidel – elektronický PDF formulář je dokládán na SZIF prostřednictvím Portálu farmáře v sekci „Průřezové přílohy</w:t>
      </w:r>
    </w:p>
    <w:p w14:paraId="0D3F0C87" w14:textId="0CFE320D" w:rsid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 </w:t>
      </w:r>
      <w:r w:rsidR="005126D3" w:rsidRPr="00BB5D0C">
        <w:rPr>
          <w:sz w:val="24"/>
          <w:szCs w:val="24"/>
        </w:rPr>
        <w:t>Přílohy stanovené MAS.</w:t>
      </w:r>
    </w:p>
    <w:p w14:paraId="0ED2D273" w14:textId="77777777" w:rsidR="00BB5D0C" w:rsidRPr="00BB5D0C" w:rsidRDefault="00BB5D0C" w:rsidP="00BB5D0C">
      <w:pPr>
        <w:ind w:left="360"/>
        <w:rPr>
          <w:sz w:val="24"/>
          <w:szCs w:val="24"/>
        </w:rPr>
      </w:pPr>
    </w:p>
    <w:p w14:paraId="46D057DB" w14:textId="77777777" w:rsidR="00BB5D0C" w:rsidRPr="004F1B46" w:rsidRDefault="00BB5D0C" w:rsidP="00BB5D0C">
      <w:pPr>
        <w:rPr>
          <w:b/>
          <w:sz w:val="24"/>
          <w:u w:val="single"/>
        </w:rPr>
      </w:pPr>
      <w:r w:rsidRPr="004F1B46">
        <w:rPr>
          <w:b/>
          <w:sz w:val="24"/>
          <w:u w:val="single"/>
        </w:rPr>
        <w:t xml:space="preserve">PŘÍLOHY PO PROPLACENÍ </w:t>
      </w:r>
    </w:p>
    <w:p w14:paraId="41C74AF8" w14:textId="77777777" w:rsidR="00BB5D0C" w:rsidRPr="0067010F" w:rsidRDefault="00BB5D0C" w:rsidP="00BB5D0C">
      <w:pPr>
        <w:pStyle w:val="Odstavecseseznamem"/>
        <w:numPr>
          <w:ilvl w:val="0"/>
          <w:numId w:val="8"/>
        </w:numPr>
        <w:rPr>
          <w:sz w:val="24"/>
        </w:rPr>
      </w:pPr>
      <w:r w:rsidRPr="004F1B46">
        <w:rPr>
          <w:sz w:val="24"/>
        </w:rPr>
        <w:t>Monitorovací zpráva k projektu na formuláři zveřejněném na Portálu Farmáře. Zpráva je odevzdáv</w:t>
      </w:r>
      <w:r>
        <w:rPr>
          <w:sz w:val="24"/>
        </w:rPr>
        <w:t>ána každoročně do 31. 7</w:t>
      </w:r>
      <w:r w:rsidRPr="004F1B46">
        <w:rPr>
          <w:sz w:val="24"/>
        </w:rPr>
        <w:t>. po celou dobu lh</w:t>
      </w:r>
      <w:r>
        <w:rPr>
          <w:sz w:val="24"/>
        </w:rPr>
        <w:t xml:space="preserve">ůty vázanosti projektu na účel </w:t>
      </w:r>
    </w:p>
    <w:p w14:paraId="67B4CEE0" w14:textId="195E6043" w:rsidR="00BB5D0C" w:rsidRDefault="00BB5D0C" w:rsidP="005126D3">
      <w:pPr>
        <w:widowControl w:val="0"/>
        <w:tabs>
          <w:tab w:val="left" w:pos="639"/>
        </w:tabs>
        <w:autoSpaceDE w:val="0"/>
        <w:autoSpaceDN w:val="0"/>
        <w:spacing w:after="0" w:line="240" w:lineRule="auto"/>
        <w:ind w:right="991"/>
        <w:jc w:val="both"/>
        <w:sectPr w:rsidR="00BB5D0C">
          <w:headerReference w:type="default" r:id="rId8"/>
          <w:pgSz w:w="11910" w:h="16850"/>
          <w:pgMar w:top="1340" w:right="420" w:bottom="1160" w:left="1140" w:header="0" w:footer="882" w:gutter="0"/>
          <w:cols w:space="708"/>
        </w:sectPr>
      </w:pPr>
    </w:p>
    <w:p w14:paraId="74B7B67F" w14:textId="77777777" w:rsidR="00A90AD0" w:rsidRDefault="00A90AD0" w:rsidP="00A90AD0">
      <w:pPr>
        <w:rPr>
          <w:sz w:val="24"/>
        </w:rPr>
      </w:pPr>
    </w:p>
    <w:sectPr w:rsidR="00A90A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8749F" w14:textId="77777777" w:rsidR="007A1CB1" w:rsidRDefault="007A1CB1" w:rsidP="00421E43">
      <w:pPr>
        <w:spacing w:after="0" w:line="240" w:lineRule="auto"/>
      </w:pPr>
      <w:r>
        <w:separator/>
      </w:r>
    </w:p>
  </w:endnote>
  <w:endnote w:type="continuationSeparator" w:id="0">
    <w:p w14:paraId="30F33D69" w14:textId="77777777" w:rsidR="007A1CB1" w:rsidRDefault="007A1CB1" w:rsidP="004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3E5D" w14:textId="77777777" w:rsidR="007A1CB1" w:rsidRDefault="007A1CB1" w:rsidP="00421E43">
      <w:pPr>
        <w:spacing w:after="0" w:line="240" w:lineRule="auto"/>
      </w:pPr>
      <w:r>
        <w:separator/>
      </w:r>
    </w:p>
  </w:footnote>
  <w:footnote w:type="continuationSeparator" w:id="0">
    <w:p w14:paraId="3888C8B0" w14:textId="77777777" w:rsidR="007A1CB1" w:rsidRDefault="007A1CB1" w:rsidP="0042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4A10" w14:textId="50839DD2" w:rsidR="00FD411B" w:rsidRDefault="00FD411B">
    <w:pPr>
      <w:pStyle w:val="Zhlav"/>
    </w:pPr>
    <w:r>
      <w:t>Verze prosinec 2020</w:t>
    </w:r>
  </w:p>
  <w:p w14:paraId="644A5223" w14:textId="77777777" w:rsidR="00FD411B" w:rsidRDefault="00FD41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0529" w14:textId="500B077F" w:rsidR="00421E43" w:rsidRPr="001E0998" w:rsidRDefault="00080184" w:rsidP="00421E43">
    <w:pPr>
      <w:pStyle w:val="Zhlav"/>
      <w:rPr>
        <w:b/>
      </w:rPr>
    </w:pPr>
    <w:r>
      <w:rPr>
        <w:b/>
      </w:rPr>
      <w:t xml:space="preserve">Verze </w:t>
    </w:r>
    <w:r w:rsidR="00FF5FD9">
      <w:rPr>
        <w:b/>
      </w:rPr>
      <w:t>prosinec 2020</w:t>
    </w:r>
    <w:r w:rsidR="00421E43">
      <w:rPr>
        <w:b/>
      </w:rPr>
      <w:tab/>
    </w:r>
    <w:r w:rsidR="00421E43">
      <w:rPr>
        <w:b/>
      </w:rPr>
      <w:tab/>
    </w:r>
    <w:proofErr w:type="spellStart"/>
    <w:r w:rsidR="00421E43">
      <w:rPr>
        <w:b/>
      </w:rPr>
      <w:t>Fiche</w:t>
    </w:r>
    <w:proofErr w:type="spellEnd"/>
    <w:r w:rsidR="00421E43">
      <w:rPr>
        <w:b/>
      </w:rPr>
      <w:t xml:space="preserve"> pro žadatele, </w:t>
    </w:r>
    <w:r w:rsidR="00421E43" w:rsidRPr="001E0998">
      <w:rPr>
        <w:b/>
      </w:rPr>
      <w:t>MAS RAKOVNICKO</w:t>
    </w:r>
  </w:p>
  <w:p w14:paraId="21F7E34B" w14:textId="77777777" w:rsidR="00421E43" w:rsidRDefault="00421E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587"/>
    <w:multiLevelType w:val="hybridMultilevel"/>
    <w:tmpl w:val="CDC8F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877"/>
    <w:multiLevelType w:val="hybridMultilevel"/>
    <w:tmpl w:val="2C04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5047"/>
    <w:multiLevelType w:val="hybridMultilevel"/>
    <w:tmpl w:val="FDB82F64"/>
    <w:lvl w:ilvl="0" w:tplc="6A5CDF8A">
      <w:start w:val="1"/>
      <w:numFmt w:val="decimal"/>
      <w:lvlText w:val="%1)"/>
      <w:lvlJc w:val="left"/>
      <w:pPr>
        <w:ind w:left="6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317E4024">
      <w:numFmt w:val="bullet"/>
      <w:lvlText w:val="•"/>
      <w:lvlJc w:val="left"/>
      <w:pPr>
        <w:ind w:left="1610" w:hanging="360"/>
      </w:pPr>
      <w:rPr>
        <w:rFonts w:hint="default"/>
        <w:lang w:val="cs-CZ" w:eastAsia="cs-CZ" w:bidi="cs-CZ"/>
      </w:rPr>
    </w:lvl>
    <w:lvl w:ilvl="2" w:tplc="25F20626">
      <w:numFmt w:val="bullet"/>
      <w:lvlText w:val="•"/>
      <w:lvlJc w:val="left"/>
      <w:pPr>
        <w:ind w:left="2581" w:hanging="360"/>
      </w:pPr>
      <w:rPr>
        <w:rFonts w:hint="default"/>
        <w:lang w:val="cs-CZ" w:eastAsia="cs-CZ" w:bidi="cs-CZ"/>
      </w:rPr>
    </w:lvl>
    <w:lvl w:ilvl="3" w:tplc="30EE938C">
      <w:numFmt w:val="bullet"/>
      <w:lvlText w:val="•"/>
      <w:lvlJc w:val="left"/>
      <w:pPr>
        <w:ind w:left="3551" w:hanging="360"/>
      </w:pPr>
      <w:rPr>
        <w:rFonts w:hint="default"/>
        <w:lang w:val="cs-CZ" w:eastAsia="cs-CZ" w:bidi="cs-CZ"/>
      </w:rPr>
    </w:lvl>
    <w:lvl w:ilvl="4" w:tplc="D280312A">
      <w:numFmt w:val="bullet"/>
      <w:lvlText w:val="•"/>
      <w:lvlJc w:val="left"/>
      <w:pPr>
        <w:ind w:left="4522" w:hanging="360"/>
      </w:pPr>
      <w:rPr>
        <w:rFonts w:hint="default"/>
        <w:lang w:val="cs-CZ" w:eastAsia="cs-CZ" w:bidi="cs-CZ"/>
      </w:rPr>
    </w:lvl>
    <w:lvl w:ilvl="5" w:tplc="9E5CA712">
      <w:numFmt w:val="bullet"/>
      <w:lvlText w:val="•"/>
      <w:lvlJc w:val="left"/>
      <w:pPr>
        <w:ind w:left="5493" w:hanging="360"/>
      </w:pPr>
      <w:rPr>
        <w:rFonts w:hint="default"/>
        <w:lang w:val="cs-CZ" w:eastAsia="cs-CZ" w:bidi="cs-CZ"/>
      </w:rPr>
    </w:lvl>
    <w:lvl w:ilvl="6" w:tplc="DC3A4692">
      <w:numFmt w:val="bullet"/>
      <w:lvlText w:val="•"/>
      <w:lvlJc w:val="left"/>
      <w:pPr>
        <w:ind w:left="6463" w:hanging="360"/>
      </w:pPr>
      <w:rPr>
        <w:rFonts w:hint="default"/>
        <w:lang w:val="cs-CZ" w:eastAsia="cs-CZ" w:bidi="cs-CZ"/>
      </w:rPr>
    </w:lvl>
    <w:lvl w:ilvl="7" w:tplc="AEE64CE2">
      <w:numFmt w:val="bullet"/>
      <w:lvlText w:val="•"/>
      <w:lvlJc w:val="left"/>
      <w:pPr>
        <w:ind w:left="7434" w:hanging="360"/>
      </w:pPr>
      <w:rPr>
        <w:rFonts w:hint="default"/>
        <w:lang w:val="cs-CZ" w:eastAsia="cs-CZ" w:bidi="cs-CZ"/>
      </w:rPr>
    </w:lvl>
    <w:lvl w:ilvl="8" w:tplc="C7463AFA">
      <w:numFmt w:val="bullet"/>
      <w:lvlText w:val="•"/>
      <w:lvlJc w:val="left"/>
      <w:pPr>
        <w:ind w:left="8405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09232DC5"/>
    <w:multiLevelType w:val="hybridMultilevel"/>
    <w:tmpl w:val="335CB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21F48"/>
    <w:multiLevelType w:val="hybridMultilevel"/>
    <w:tmpl w:val="967A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6F32"/>
    <w:multiLevelType w:val="hybridMultilevel"/>
    <w:tmpl w:val="B8B821FC"/>
    <w:lvl w:ilvl="0" w:tplc="3BCEB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4C31"/>
    <w:multiLevelType w:val="hybridMultilevel"/>
    <w:tmpl w:val="615C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6348D"/>
    <w:multiLevelType w:val="hybridMultilevel"/>
    <w:tmpl w:val="755A6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6A1"/>
    <w:multiLevelType w:val="hybridMultilevel"/>
    <w:tmpl w:val="49243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6659"/>
    <w:multiLevelType w:val="hybridMultilevel"/>
    <w:tmpl w:val="46C2D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938FA"/>
    <w:multiLevelType w:val="hybridMultilevel"/>
    <w:tmpl w:val="04F80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283"/>
    <w:multiLevelType w:val="hybridMultilevel"/>
    <w:tmpl w:val="284C4088"/>
    <w:lvl w:ilvl="0" w:tplc="FF90FFF4">
      <w:start w:val="1"/>
      <w:numFmt w:val="lowerLetter"/>
      <w:lvlText w:val="%1)"/>
      <w:lvlJc w:val="left"/>
      <w:pPr>
        <w:ind w:left="706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B77A628A">
      <w:start w:val="1"/>
      <w:numFmt w:val="decimal"/>
      <w:lvlText w:val="%2)"/>
      <w:lvlJc w:val="left"/>
      <w:pPr>
        <w:ind w:left="1130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D23CED9A">
      <w:numFmt w:val="bullet"/>
      <w:lvlText w:val="•"/>
      <w:lvlJc w:val="left"/>
      <w:pPr>
        <w:ind w:left="1140" w:hanging="425"/>
      </w:pPr>
      <w:rPr>
        <w:rFonts w:hint="default"/>
        <w:lang w:val="cs-CZ" w:eastAsia="cs-CZ" w:bidi="cs-CZ"/>
      </w:rPr>
    </w:lvl>
    <w:lvl w:ilvl="3" w:tplc="EEEC5194">
      <w:numFmt w:val="bullet"/>
      <w:lvlText w:val="•"/>
      <w:lvlJc w:val="left"/>
      <w:pPr>
        <w:ind w:left="2290" w:hanging="425"/>
      </w:pPr>
      <w:rPr>
        <w:rFonts w:hint="default"/>
        <w:lang w:val="cs-CZ" w:eastAsia="cs-CZ" w:bidi="cs-CZ"/>
      </w:rPr>
    </w:lvl>
    <w:lvl w:ilvl="4" w:tplc="2962E23E">
      <w:numFmt w:val="bullet"/>
      <w:lvlText w:val="•"/>
      <w:lvlJc w:val="left"/>
      <w:pPr>
        <w:ind w:left="3441" w:hanging="425"/>
      </w:pPr>
      <w:rPr>
        <w:rFonts w:hint="default"/>
        <w:lang w:val="cs-CZ" w:eastAsia="cs-CZ" w:bidi="cs-CZ"/>
      </w:rPr>
    </w:lvl>
    <w:lvl w:ilvl="5" w:tplc="1206B01A">
      <w:numFmt w:val="bullet"/>
      <w:lvlText w:val="•"/>
      <w:lvlJc w:val="left"/>
      <w:pPr>
        <w:ind w:left="4592" w:hanging="425"/>
      </w:pPr>
      <w:rPr>
        <w:rFonts w:hint="default"/>
        <w:lang w:val="cs-CZ" w:eastAsia="cs-CZ" w:bidi="cs-CZ"/>
      </w:rPr>
    </w:lvl>
    <w:lvl w:ilvl="6" w:tplc="4586A726">
      <w:numFmt w:val="bullet"/>
      <w:lvlText w:val="•"/>
      <w:lvlJc w:val="left"/>
      <w:pPr>
        <w:ind w:left="5743" w:hanging="425"/>
      </w:pPr>
      <w:rPr>
        <w:rFonts w:hint="default"/>
        <w:lang w:val="cs-CZ" w:eastAsia="cs-CZ" w:bidi="cs-CZ"/>
      </w:rPr>
    </w:lvl>
    <w:lvl w:ilvl="7" w:tplc="ED825BEC">
      <w:numFmt w:val="bullet"/>
      <w:lvlText w:val="•"/>
      <w:lvlJc w:val="left"/>
      <w:pPr>
        <w:ind w:left="6894" w:hanging="425"/>
      </w:pPr>
      <w:rPr>
        <w:rFonts w:hint="default"/>
        <w:lang w:val="cs-CZ" w:eastAsia="cs-CZ" w:bidi="cs-CZ"/>
      </w:rPr>
    </w:lvl>
    <w:lvl w:ilvl="8" w:tplc="D078432E">
      <w:numFmt w:val="bullet"/>
      <w:lvlText w:val="•"/>
      <w:lvlJc w:val="left"/>
      <w:pPr>
        <w:ind w:left="8044" w:hanging="425"/>
      </w:pPr>
      <w:rPr>
        <w:rFonts w:hint="default"/>
        <w:lang w:val="cs-CZ" w:eastAsia="cs-CZ" w:bidi="cs-CZ"/>
      </w:rPr>
    </w:lvl>
  </w:abstractNum>
  <w:abstractNum w:abstractNumId="12" w15:restartNumberingAfterBreak="0">
    <w:nsid w:val="3C292E51"/>
    <w:multiLevelType w:val="hybridMultilevel"/>
    <w:tmpl w:val="2912F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49A7"/>
    <w:multiLevelType w:val="hybridMultilevel"/>
    <w:tmpl w:val="85ACA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034AF"/>
    <w:multiLevelType w:val="hybridMultilevel"/>
    <w:tmpl w:val="97DE8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E5441"/>
    <w:multiLevelType w:val="hybridMultilevel"/>
    <w:tmpl w:val="2F8EAC28"/>
    <w:lvl w:ilvl="0" w:tplc="11203F6C">
      <w:start w:val="1"/>
      <w:numFmt w:val="decimal"/>
      <w:lvlText w:val="%1)"/>
      <w:lvlJc w:val="left"/>
      <w:pPr>
        <w:ind w:left="70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92AE825E">
      <w:numFmt w:val="bullet"/>
      <w:lvlText w:val="•"/>
      <w:lvlJc w:val="left"/>
      <w:pPr>
        <w:ind w:left="1664" w:hanging="428"/>
      </w:pPr>
      <w:rPr>
        <w:rFonts w:hint="default"/>
        <w:lang w:val="cs-CZ" w:eastAsia="cs-CZ" w:bidi="cs-CZ"/>
      </w:rPr>
    </w:lvl>
    <w:lvl w:ilvl="2" w:tplc="E4D20416">
      <w:numFmt w:val="bullet"/>
      <w:lvlText w:val="•"/>
      <w:lvlJc w:val="left"/>
      <w:pPr>
        <w:ind w:left="2629" w:hanging="428"/>
      </w:pPr>
      <w:rPr>
        <w:rFonts w:hint="default"/>
        <w:lang w:val="cs-CZ" w:eastAsia="cs-CZ" w:bidi="cs-CZ"/>
      </w:rPr>
    </w:lvl>
    <w:lvl w:ilvl="3" w:tplc="1E228806">
      <w:numFmt w:val="bullet"/>
      <w:lvlText w:val="•"/>
      <w:lvlJc w:val="left"/>
      <w:pPr>
        <w:ind w:left="3593" w:hanging="428"/>
      </w:pPr>
      <w:rPr>
        <w:rFonts w:hint="default"/>
        <w:lang w:val="cs-CZ" w:eastAsia="cs-CZ" w:bidi="cs-CZ"/>
      </w:rPr>
    </w:lvl>
    <w:lvl w:ilvl="4" w:tplc="F7E0E2C8">
      <w:numFmt w:val="bullet"/>
      <w:lvlText w:val="•"/>
      <w:lvlJc w:val="left"/>
      <w:pPr>
        <w:ind w:left="4558" w:hanging="428"/>
      </w:pPr>
      <w:rPr>
        <w:rFonts w:hint="default"/>
        <w:lang w:val="cs-CZ" w:eastAsia="cs-CZ" w:bidi="cs-CZ"/>
      </w:rPr>
    </w:lvl>
    <w:lvl w:ilvl="5" w:tplc="BB6A8938">
      <w:numFmt w:val="bullet"/>
      <w:lvlText w:val="•"/>
      <w:lvlJc w:val="left"/>
      <w:pPr>
        <w:ind w:left="5523" w:hanging="428"/>
      </w:pPr>
      <w:rPr>
        <w:rFonts w:hint="default"/>
        <w:lang w:val="cs-CZ" w:eastAsia="cs-CZ" w:bidi="cs-CZ"/>
      </w:rPr>
    </w:lvl>
    <w:lvl w:ilvl="6" w:tplc="D1C2BE0C">
      <w:numFmt w:val="bullet"/>
      <w:lvlText w:val="•"/>
      <w:lvlJc w:val="left"/>
      <w:pPr>
        <w:ind w:left="6487" w:hanging="428"/>
      </w:pPr>
      <w:rPr>
        <w:rFonts w:hint="default"/>
        <w:lang w:val="cs-CZ" w:eastAsia="cs-CZ" w:bidi="cs-CZ"/>
      </w:rPr>
    </w:lvl>
    <w:lvl w:ilvl="7" w:tplc="74323866">
      <w:numFmt w:val="bullet"/>
      <w:lvlText w:val="•"/>
      <w:lvlJc w:val="left"/>
      <w:pPr>
        <w:ind w:left="7452" w:hanging="428"/>
      </w:pPr>
      <w:rPr>
        <w:rFonts w:hint="default"/>
        <w:lang w:val="cs-CZ" w:eastAsia="cs-CZ" w:bidi="cs-CZ"/>
      </w:rPr>
    </w:lvl>
    <w:lvl w:ilvl="8" w:tplc="F1FE2A94">
      <w:numFmt w:val="bullet"/>
      <w:lvlText w:val="•"/>
      <w:lvlJc w:val="left"/>
      <w:pPr>
        <w:ind w:left="8417" w:hanging="428"/>
      </w:pPr>
      <w:rPr>
        <w:rFonts w:hint="default"/>
        <w:lang w:val="cs-CZ" w:eastAsia="cs-CZ" w:bidi="cs-CZ"/>
      </w:rPr>
    </w:lvl>
  </w:abstractNum>
  <w:abstractNum w:abstractNumId="16" w15:restartNumberingAfterBreak="0">
    <w:nsid w:val="4F2E703C"/>
    <w:multiLevelType w:val="hybridMultilevel"/>
    <w:tmpl w:val="FA66D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76DD"/>
    <w:multiLevelType w:val="hybridMultilevel"/>
    <w:tmpl w:val="EE142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673E5"/>
    <w:multiLevelType w:val="hybridMultilevel"/>
    <w:tmpl w:val="E026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1515"/>
    <w:multiLevelType w:val="hybridMultilevel"/>
    <w:tmpl w:val="FCCCC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7D3"/>
    <w:multiLevelType w:val="hybridMultilevel"/>
    <w:tmpl w:val="FCCCC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A12C0"/>
    <w:multiLevelType w:val="hybridMultilevel"/>
    <w:tmpl w:val="0F20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208DD"/>
    <w:multiLevelType w:val="hybridMultilevel"/>
    <w:tmpl w:val="6A0CC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210C"/>
    <w:multiLevelType w:val="hybridMultilevel"/>
    <w:tmpl w:val="F8325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71AFD"/>
    <w:multiLevelType w:val="hybridMultilevel"/>
    <w:tmpl w:val="4A668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33D7D"/>
    <w:multiLevelType w:val="hybridMultilevel"/>
    <w:tmpl w:val="DC52E6A2"/>
    <w:lvl w:ilvl="0" w:tplc="855E0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70DEE"/>
    <w:multiLevelType w:val="hybridMultilevel"/>
    <w:tmpl w:val="51409E8E"/>
    <w:lvl w:ilvl="0" w:tplc="28FA6020">
      <w:start w:val="1"/>
      <w:numFmt w:val="decimal"/>
      <w:lvlText w:val="%1)"/>
      <w:lvlJc w:val="left"/>
      <w:pPr>
        <w:ind w:left="6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316447AA">
      <w:numFmt w:val="bullet"/>
      <w:lvlText w:val="•"/>
      <w:lvlJc w:val="left"/>
      <w:pPr>
        <w:ind w:left="1610" w:hanging="360"/>
      </w:pPr>
      <w:rPr>
        <w:rFonts w:hint="default"/>
        <w:lang w:val="cs-CZ" w:eastAsia="cs-CZ" w:bidi="cs-CZ"/>
      </w:rPr>
    </w:lvl>
    <w:lvl w:ilvl="2" w:tplc="C89ED34C">
      <w:numFmt w:val="bullet"/>
      <w:lvlText w:val="•"/>
      <w:lvlJc w:val="left"/>
      <w:pPr>
        <w:ind w:left="2581" w:hanging="360"/>
      </w:pPr>
      <w:rPr>
        <w:rFonts w:hint="default"/>
        <w:lang w:val="cs-CZ" w:eastAsia="cs-CZ" w:bidi="cs-CZ"/>
      </w:rPr>
    </w:lvl>
    <w:lvl w:ilvl="3" w:tplc="8700B4EA">
      <w:numFmt w:val="bullet"/>
      <w:lvlText w:val="•"/>
      <w:lvlJc w:val="left"/>
      <w:pPr>
        <w:ind w:left="3551" w:hanging="360"/>
      </w:pPr>
      <w:rPr>
        <w:rFonts w:hint="default"/>
        <w:lang w:val="cs-CZ" w:eastAsia="cs-CZ" w:bidi="cs-CZ"/>
      </w:rPr>
    </w:lvl>
    <w:lvl w:ilvl="4" w:tplc="E2EE6066">
      <w:numFmt w:val="bullet"/>
      <w:lvlText w:val="•"/>
      <w:lvlJc w:val="left"/>
      <w:pPr>
        <w:ind w:left="4522" w:hanging="360"/>
      </w:pPr>
      <w:rPr>
        <w:rFonts w:hint="default"/>
        <w:lang w:val="cs-CZ" w:eastAsia="cs-CZ" w:bidi="cs-CZ"/>
      </w:rPr>
    </w:lvl>
    <w:lvl w:ilvl="5" w:tplc="C59A1B0E">
      <w:numFmt w:val="bullet"/>
      <w:lvlText w:val="•"/>
      <w:lvlJc w:val="left"/>
      <w:pPr>
        <w:ind w:left="5493" w:hanging="360"/>
      </w:pPr>
      <w:rPr>
        <w:rFonts w:hint="default"/>
        <w:lang w:val="cs-CZ" w:eastAsia="cs-CZ" w:bidi="cs-CZ"/>
      </w:rPr>
    </w:lvl>
    <w:lvl w:ilvl="6" w:tplc="2D406534">
      <w:numFmt w:val="bullet"/>
      <w:lvlText w:val="•"/>
      <w:lvlJc w:val="left"/>
      <w:pPr>
        <w:ind w:left="6463" w:hanging="360"/>
      </w:pPr>
      <w:rPr>
        <w:rFonts w:hint="default"/>
        <w:lang w:val="cs-CZ" w:eastAsia="cs-CZ" w:bidi="cs-CZ"/>
      </w:rPr>
    </w:lvl>
    <w:lvl w:ilvl="7" w:tplc="105A94A8">
      <w:numFmt w:val="bullet"/>
      <w:lvlText w:val="•"/>
      <w:lvlJc w:val="left"/>
      <w:pPr>
        <w:ind w:left="7434" w:hanging="360"/>
      </w:pPr>
      <w:rPr>
        <w:rFonts w:hint="default"/>
        <w:lang w:val="cs-CZ" w:eastAsia="cs-CZ" w:bidi="cs-CZ"/>
      </w:rPr>
    </w:lvl>
    <w:lvl w:ilvl="8" w:tplc="7E8E9B98">
      <w:numFmt w:val="bullet"/>
      <w:lvlText w:val="•"/>
      <w:lvlJc w:val="left"/>
      <w:pPr>
        <w:ind w:left="8405" w:hanging="360"/>
      </w:pPr>
      <w:rPr>
        <w:rFonts w:hint="default"/>
        <w:lang w:val="cs-CZ" w:eastAsia="cs-CZ" w:bidi="cs-CZ"/>
      </w:rPr>
    </w:lvl>
  </w:abstractNum>
  <w:abstractNum w:abstractNumId="27" w15:restartNumberingAfterBreak="0">
    <w:nsid w:val="789B2B0E"/>
    <w:multiLevelType w:val="hybridMultilevel"/>
    <w:tmpl w:val="F9C0F652"/>
    <w:lvl w:ilvl="0" w:tplc="6BD8A4C0">
      <w:start w:val="1"/>
      <w:numFmt w:val="decimal"/>
      <w:lvlText w:val="%1)"/>
      <w:lvlJc w:val="left"/>
      <w:pPr>
        <w:ind w:left="850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E9C0E9BA">
      <w:numFmt w:val="bullet"/>
      <w:lvlText w:val="•"/>
      <w:lvlJc w:val="left"/>
      <w:pPr>
        <w:ind w:left="1522" w:hanging="425"/>
      </w:pPr>
      <w:rPr>
        <w:rFonts w:hint="default"/>
        <w:lang w:val="cs-CZ" w:eastAsia="cs-CZ" w:bidi="cs-CZ"/>
      </w:rPr>
    </w:lvl>
    <w:lvl w:ilvl="2" w:tplc="0CC8D23A">
      <w:numFmt w:val="bullet"/>
      <w:lvlText w:val="•"/>
      <w:lvlJc w:val="left"/>
      <w:pPr>
        <w:ind w:left="2487" w:hanging="425"/>
      </w:pPr>
      <w:rPr>
        <w:rFonts w:hint="default"/>
        <w:lang w:val="cs-CZ" w:eastAsia="cs-CZ" w:bidi="cs-CZ"/>
      </w:rPr>
    </w:lvl>
    <w:lvl w:ilvl="3" w:tplc="A7AA97A0">
      <w:numFmt w:val="bullet"/>
      <w:lvlText w:val="•"/>
      <w:lvlJc w:val="left"/>
      <w:pPr>
        <w:ind w:left="3451" w:hanging="425"/>
      </w:pPr>
      <w:rPr>
        <w:rFonts w:hint="default"/>
        <w:lang w:val="cs-CZ" w:eastAsia="cs-CZ" w:bidi="cs-CZ"/>
      </w:rPr>
    </w:lvl>
    <w:lvl w:ilvl="4" w:tplc="5418AD80">
      <w:numFmt w:val="bullet"/>
      <w:lvlText w:val="•"/>
      <w:lvlJc w:val="left"/>
      <w:pPr>
        <w:ind w:left="4416" w:hanging="425"/>
      </w:pPr>
      <w:rPr>
        <w:rFonts w:hint="default"/>
        <w:lang w:val="cs-CZ" w:eastAsia="cs-CZ" w:bidi="cs-CZ"/>
      </w:rPr>
    </w:lvl>
    <w:lvl w:ilvl="5" w:tplc="7E02AB80">
      <w:numFmt w:val="bullet"/>
      <w:lvlText w:val="•"/>
      <w:lvlJc w:val="left"/>
      <w:pPr>
        <w:ind w:left="5381" w:hanging="425"/>
      </w:pPr>
      <w:rPr>
        <w:rFonts w:hint="default"/>
        <w:lang w:val="cs-CZ" w:eastAsia="cs-CZ" w:bidi="cs-CZ"/>
      </w:rPr>
    </w:lvl>
    <w:lvl w:ilvl="6" w:tplc="03289268">
      <w:numFmt w:val="bullet"/>
      <w:lvlText w:val="•"/>
      <w:lvlJc w:val="left"/>
      <w:pPr>
        <w:ind w:left="6345" w:hanging="425"/>
      </w:pPr>
      <w:rPr>
        <w:rFonts w:hint="default"/>
        <w:lang w:val="cs-CZ" w:eastAsia="cs-CZ" w:bidi="cs-CZ"/>
      </w:rPr>
    </w:lvl>
    <w:lvl w:ilvl="7" w:tplc="14CE8B3E">
      <w:numFmt w:val="bullet"/>
      <w:lvlText w:val="•"/>
      <w:lvlJc w:val="left"/>
      <w:pPr>
        <w:ind w:left="7310" w:hanging="425"/>
      </w:pPr>
      <w:rPr>
        <w:rFonts w:hint="default"/>
        <w:lang w:val="cs-CZ" w:eastAsia="cs-CZ" w:bidi="cs-CZ"/>
      </w:rPr>
    </w:lvl>
    <w:lvl w:ilvl="8" w:tplc="5E58BFB6">
      <w:numFmt w:val="bullet"/>
      <w:lvlText w:val="•"/>
      <w:lvlJc w:val="left"/>
      <w:pPr>
        <w:ind w:left="8275" w:hanging="425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7"/>
  </w:num>
  <w:num w:numId="5">
    <w:abstractNumId w:val="21"/>
  </w:num>
  <w:num w:numId="6">
    <w:abstractNumId w:val="23"/>
  </w:num>
  <w:num w:numId="7">
    <w:abstractNumId w:val="16"/>
  </w:num>
  <w:num w:numId="8">
    <w:abstractNumId w:val="8"/>
  </w:num>
  <w:num w:numId="9">
    <w:abstractNumId w:val="14"/>
  </w:num>
  <w:num w:numId="10">
    <w:abstractNumId w:val="18"/>
  </w:num>
  <w:num w:numId="11">
    <w:abstractNumId w:val="24"/>
  </w:num>
  <w:num w:numId="12">
    <w:abstractNumId w:val="5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25"/>
  </w:num>
  <w:num w:numId="18">
    <w:abstractNumId w:val="27"/>
  </w:num>
  <w:num w:numId="19">
    <w:abstractNumId w:val="15"/>
  </w:num>
  <w:num w:numId="20">
    <w:abstractNumId w:val="12"/>
  </w:num>
  <w:num w:numId="21">
    <w:abstractNumId w:val="26"/>
  </w:num>
  <w:num w:numId="22">
    <w:abstractNumId w:val="2"/>
  </w:num>
  <w:num w:numId="23">
    <w:abstractNumId w:val="20"/>
  </w:num>
  <w:num w:numId="24">
    <w:abstractNumId w:val="1"/>
  </w:num>
  <w:num w:numId="25">
    <w:abstractNumId w:val="11"/>
  </w:num>
  <w:num w:numId="26">
    <w:abstractNumId w:val="3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F8"/>
    <w:rsid w:val="00052CDB"/>
    <w:rsid w:val="00080184"/>
    <w:rsid w:val="000A2B23"/>
    <w:rsid w:val="0017477A"/>
    <w:rsid w:val="00210443"/>
    <w:rsid w:val="002208E8"/>
    <w:rsid w:val="002307F5"/>
    <w:rsid w:val="00281CDE"/>
    <w:rsid w:val="002A120C"/>
    <w:rsid w:val="002D77B5"/>
    <w:rsid w:val="003210BB"/>
    <w:rsid w:val="00323BD2"/>
    <w:rsid w:val="00370A7C"/>
    <w:rsid w:val="003A2AFC"/>
    <w:rsid w:val="003C62DC"/>
    <w:rsid w:val="00403756"/>
    <w:rsid w:val="004177C3"/>
    <w:rsid w:val="00421E43"/>
    <w:rsid w:val="004B54C3"/>
    <w:rsid w:val="004D2683"/>
    <w:rsid w:val="004E1AFD"/>
    <w:rsid w:val="004F1B46"/>
    <w:rsid w:val="004F3E91"/>
    <w:rsid w:val="005126D3"/>
    <w:rsid w:val="005757D3"/>
    <w:rsid w:val="00605EDB"/>
    <w:rsid w:val="0067010F"/>
    <w:rsid w:val="00676A6A"/>
    <w:rsid w:val="006D223D"/>
    <w:rsid w:val="00733D7B"/>
    <w:rsid w:val="00755784"/>
    <w:rsid w:val="00761E70"/>
    <w:rsid w:val="00765A36"/>
    <w:rsid w:val="007A1CB1"/>
    <w:rsid w:val="007D70A8"/>
    <w:rsid w:val="007F1844"/>
    <w:rsid w:val="00800F80"/>
    <w:rsid w:val="00827374"/>
    <w:rsid w:val="00861ADE"/>
    <w:rsid w:val="008C45ED"/>
    <w:rsid w:val="008D5876"/>
    <w:rsid w:val="008E7E91"/>
    <w:rsid w:val="0095203B"/>
    <w:rsid w:val="009B650F"/>
    <w:rsid w:val="009D0A00"/>
    <w:rsid w:val="00A078EF"/>
    <w:rsid w:val="00A81824"/>
    <w:rsid w:val="00A90AD0"/>
    <w:rsid w:val="00A97BC8"/>
    <w:rsid w:val="00AA3328"/>
    <w:rsid w:val="00AA6576"/>
    <w:rsid w:val="00AB2942"/>
    <w:rsid w:val="00AD495D"/>
    <w:rsid w:val="00AE078B"/>
    <w:rsid w:val="00B028D9"/>
    <w:rsid w:val="00B73A2B"/>
    <w:rsid w:val="00B938BB"/>
    <w:rsid w:val="00BA69F8"/>
    <w:rsid w:val="00BB5D0C"/>
    <w:rsid w:val="00BC5D33"/>
    <w:rsid w:val="00C363AC"/>
    <w:rsid w:val="00C45F30"/>
    <w:rsid w:val="00C81DF7"/>
    <w:rsid w:val="00CC7D7E"/>
    <w:rsid w:val="00CD3F85"/>
    <w:rsid w:val="00D8000B"/>
    <w:rsid w:val="00D821F5"/>
    <w:rsid w:val="00DB0C9D"/>
    <w:rsid w:val="00E3087E"/>
    <w:rsid w:val="00E768EB"/>
    <w:rsid w:val="00E94760"/>
    <w:rsid w:val="00F8119B"/>
    <w:rsid w:val="00F95728"/>
    <w:rsid w:val="00FD411B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51E7D"/>
  <w15:chartTrackingRefBased/>
  <w15:docId w15:val="{FBAF259E-6EDA-4B24-B649-8AB6357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unhideWhenUsed/>
    <w:qFormat/>
    <w:rsid w:val="004E1AFD"/>
    <w:pPr>
      <w:widowControl w:val="0"/>
      <w:autoSpaceDE w:val="0"/>
      <w:autoSpaceDN w:val="0"/>
      <w:spacing w:after="0" w:line="240" w:lineRule="auto"/>
      <w:ind w:left="706" w:hanging="429"/>
      <w:jc w:val="both"/>
      <w:outlineLvl w:val="2"/>
    </w:pPr>
    <w:rPr>
      <w:rFonts w:ascii="Arial" w:eastAsia="Arial" w:hAnsi="Arial" w:cs="Arial"/>
      <w:b/>
      <w:bCs/>
      <w:u w:val="single" w:color="00000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2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ednoduchtabulka2">
    <w:name w:val="Table Simple 2"/>
    <w:basedOn w:val="Normlntabulka"/>
    <w:uiPriority w:val="42"/>
    <w:rsid w:val="00D821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tavecseseznamem">
    <w:name w:val="List Paragraph"/>
    <w:basedOn w:val="Normln"/>
    <w:uiPriority w:val="1"/>
    <w:qFormat/>
    <w:rsid w:val="00A90A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1C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2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E43"/>
  </w:style>
  <w:style w:type="paragraph" w:styleId="Zpat">
    <w:name w:val="footer"/>
    <w:basedOn w:val="Normln"/>
    <w:link w:val="ZpatChar"/>
    <w:uiPriority w:val="99"/>
    <w:unhideWhenUsed/>
    <w:rsid w:val="0042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E43"/>
  </w:style>
  <w:style w:type="paragraph" w:customStyle="1" w:styleId="p1">
    <w:name w:val="p1"/>
    <w:basedOn w:val="Normln"/>
    <w:rsid w:val="00B73A2B"/>
    <w:pPr>
      <w:spacing w:after="0" w:line="240" w:lineRule="auto"/>
    </w:pPr>
    <w:rPr>
      <w:rFonts w:ascii="Arial" w:hAnsi="Arial" w:cs="Arial"/>
      <w:sz w:val="17"/>
      <w:szCs w:val="17"/>
      <w:lang w:eastAsia="cs-CZ"/>
    </w:rPr>
  </w:style>
  <w:style w:type="character" w:customStyle="1" w:styleId="apple-converted-space">
    <w:name w:val="apple-converted-space"/>
    <w:basedOn w:val="Standardnpsmoodstavce"/>
    <w:rsid w:val="00B73A2B"/>
  </w:style>
  <w:style w:type="paragraph" w:customStyle="1" w:styleId="p2">
    <w:name w:val="p2"/>
    <w:basedOn w:val="Normln"/>
    <w:rsid w:val="00800F80"/>
    <w:pPr>
      <w:spacing w:after="0" w:line="240" w:lineRule="auto"/>
    </w:pPr>
    <w:rPr>
      <w:rFonts w:ascii="Arial" w:hAnsi="Arial" w:cs="Arial"/>
      <w:sz w:val="17"/>
      <w:szCs w:val="17"/>
      <w:lang w:eastAsia="cs-CZ"/>
    </w:rPr>
  </w:style>
  <w:style w:type="character" w:customStyle="1" w:styleId="s1">
    <w:name w:val="s1"/>
    <w:basedOn w:val="Standardnpsmoodstavce"/>
    <w:rsid w:val="00800F80"/>
    <w:rPr>
      <w:rFonts w:ascii="Arial" w:hAnsi="Arial" w:cs="Arial" w:hint="default"/>
      <w:sz w:val="11"/>
      <w:szCs w:val="11"/>
    </w:rPr>
  </w:style>
  <w:style w:type="paragraph" w:customStyle="1" w:styleId="p3">
    <w:name w:val="p3"/>
    <w:basedOn w:val="Normln"/>
    <w:rsid w:val="009B650F"/>
    <w:pPr>
      <w:spacing w:after="0" w:line="240" w:lineRule="auto"/>
    </w:pPr>
    <w:rPr>
      <w:rFonts w:ascii="Arial" w:hAnsi="Arial" w:cs="Arial"/>
      <w:sz w:val="17"/>
      <w:szCs w:val="17"/>
      <w:lang w:eastAsia="cs-CZ"/>
    </w:rPr>
  </w:style>
  <w:style w:type="paragraph" w:customStyle="1" w:styleId="p4">
    <w:name w:val="p4"/>
    <w:basedOn w:val="Normln"/>
    <w:rsid w:val="004177C3"/>
    <w:pPr>
      <w:spacing w:after="0" w:line="240" w:lineRule="auto"/>
    </w:pPr>
    <w:rPr>
      <w:rFonts w:ascii="Arial" w:hAnsi="Arial" w:cs="Arial"/>
      <w:sz w:val="15"/>
      <w:szCs w:val="15"/>
      <w:lang w:eastAsia="cs-CZ"/>
    </w:rPr>
  </w:style>
  <w:style w:type="paragraph" w:customStyle="1" w:styleId="p5">
    <w:name w:val="p5"/>
    <w:basedOn w:val="Normln"/>
    <w:rsid w:val="004177C3"/>
    <w:pPr>
      <w:spacing w:after="12" w:line="240" w:lineRule="auto"/>
    </w:pPr>
    <w:rPr>
      <w:rFonts w:ascii="Arial" w:hAnsi="Arial" w:cs="Arial"/>
      <w:sz w:val="17"/>
      <w:szCs w:val="17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C363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363AC"/>
    <w:rPr>
      <w:rFonts w:ascii="Arial" w:eastAsia="Arial" w:hAnsi="Arial" w:cs="Arial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4E1AFD"/>
    <w:rPr>
      <w:rFonts w:ascii="Arial" w:eastAsia="Arial" w:hAnsi="Arial" w:cs="Arial"/>
      <w:b/>
      <w:bCs/>
      <w:u w:val="single" w:color="00000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if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2319</Words>
  <Characters>13688</Characters>
  <Application>Microsoft Office Word</Application>
  <DocSecurity>0</DocSecurity>
  <Lines>114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Monika Vosáhlová</cp:lastModifiedBy>
  <cp:revision>3</cp:revision>
  <cp:lastPrinted>2017-10-19T11:01:00Z</cp:lastPrinted>
  <dcterms:created xsi:type="dcterms:W3CDTF">2021-01-08T13:25:00Z</dcterms:created>
  <dcterms:modified xsi:type="dcterms:W3CDTF">2021-01-08T13:59:00Z</dcterms:modified>
</cp:coreProperties>
</file>