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6" w:type="dxa"/>
        <w:tblCellMar>
          <w:left w:w="70" w:type="dxa"/>
          <w:right w:w="70" w:type="dxa"/>
        </w:tblCellMar>
        <w:tblLook w:val="04A0" w:firstRow="1" w:lastRow="0" w:firstColumn="1" w:lastColumn="0" w:noHBand="0" w:noVBand="1"/>
      </w:tblPr>
      <w:tblGrid>
        <w:gridCol w:w="3251"/>
        <w:gridCol w:w="7105"/>
      </w:tblGrid>
      <w:tr w:rsidR="005B3093" w:rsidRPr="005B3093" w14:paraId="3201D6A9" w14:textId="77777777" w:rsidTr="007C7B21">
        <w:trPr>
          <w:trHeight w:val="480"/>
        </w:trPr>
        <w:tc>
          <w:tcPr>
            <w:tcW w:w="3251" w:type="dxa"/>
            <w:tcBorders>
              <w:top w:val="single" w:sz="8" w:space="0" w:color="000000"/>
              <w:left w:val="single" w:sz="8" w:space="0" w:color="000000"/>
              <w:bottom w:val="single" w:sz="8" w:space="0" w:color="000000"/>
              <w:right w:val="single" w:sz="4" w:space="0" w:color="000000"/>
            </w:tcBorders>
            <w:shd w:val="clear" w:color="000000" w:fill="DDEBF7"/>
            <w:vAlign w:val="center"/>
            <w:hideMark/>
          </w:tcPr>
          <w:p w14:paraId="649E1DDE" w14:textId="07B7B86C" w:rsidR="005B3093" w:rsidRPr="005B3093" w:rsidRDefault="00894657" w:rsidP="005B3093">
            <w:pPr>
              <w:spacing w:after="0" w:line="240" w:lineRule="auto"/>
              <w:jc w:val="center"/>
              <w:rPr>
                <w:rFonts w:ascii="Calibri" w:eastAsia="Times New Roman" w:hAnsi="Calibri" w:cs="Times New Roman"/>
                <w:b/>
                <w:bCs/>
                <w:color w:val="000000"/>
                <w:sz w:val="24"/>
                <w:szCs w:val="36"/>
                <w:lang w:eastAsia="cs-CZ"/>
              </w:rPr>
            </w:pPr>
            <w:r>
              <w:rPr>
                <w:rFonts w:ascii="Calibri" w:eastAsia="Times New Roman" w:hAnsi="Calibri" w:cs="Times New Roman"/>
                <w:b/>
                <w:bCs/>
                <w:color w:val="000000"/>
                <w:sz w:val="24"/>
                <w:szCs w:val="36"/>
                <w:lang w:eastAsia="cs-CZ"/>
              </w:rPr>
              <w:t xml:space="preserve"> </w:t>
            </w:r>
            <w:r w:rsidR="005B3093" w:rsidRPr="005B3093">
              <w:rPr>
                <w:rFonts w:ascii="Calibri" w:eastAsia="Times New Roman" w:hAnsi="Calibri" w:cs="Times New Roman"/>
                <w:b/>
                <w:bCs/>
                <w:color w:val="000000"/>
                <w:sz w:val="24"/>
                <w:szCs w:val="36"/>
                <w:lang w:eastAsia="cs-CZ"/>
              </w:rPr>
              <w:t xml:space="preserve">Název </w:t>
            </w:r>
            <w:proofErr w:type="spellStart"/>
            <w:r w:rsidR="005B3093" w:rsidRPr="005B3093">
              <w:rPr>
                <w:rFonts w:ascii="Calibri" w:eastAsia="Times New Roman" w:hAnsi="Calibri" w:cs="Times New Roman"/>
                <w:b/>
                <w:bCs/>
                <w:color w:val="000000"/>
                <w:sz w:val="24"/>
                <w:szCs w:val="36"/>
                <w:lang w:eastAsia="cs-CZ"/>
              </w:rPr>
              <w:t>Fiche</w:t>
            </w:r>
            <w:proofErr w:type="spellEnd"/>
          </w:p>
        </w:tc>
        <w:tc>
          <w:tcPr>
            <w:tcW w:w="7105" w:type="dxa"/>
            <w:tcBorders>
              <w:top w:val="single" w:sz="8" w:space="0" w:color="000000"/>
              <w:left w:val="nil"/>
              <w:bottom w:val="single" w:sz="8" w:space="0" w:color="000000"/>
              <w:right w:val="single" w:sz="8" w:space="0" w:color="000000"/>
            </w:tcBorders>
            <w:shd w:val="clear" w:color="000000" w:fill="E2EFDA"/>
            <w:hideMark/>
          </w:tcPr>
          <w:p w14:paraId="20ECA850" w14:textId="45D54542" w:rsidR="005B3093" w:rsidRPr="005B3093" w:rsidRDefault="003567E2" w:rsidP="005B3093">
            <w:pPr>
              <w:spacing w:after="0" w:line="240" w:lineRule="auto"/>
              <w:rPr>
                <w:rFonts w:eastAsia="Times New Roman" w:cs="Times New Roman"/>
                <w:b/>
                <w:bCs/>
                <w:color w:val="000000"/>
                <w:sz w:val="24"/>
                <w:szCs w:val="24"/>
                <w:lang w:eastAsia="cs-CZ"/>
              </w:rPr>
            </w:pPr>
            <w:r>
              <w:rPr>
                <w:rFonts w:eastAsia="Times New Roman" w:cs="Times New Roman"/>
                <w:b/>
                <w:bCs/>
                <w:color w:val="000000"/>
                <w:sz w:val="24"/>
                <w:szCs w:val="24"/>
                <w:lang w:eastAsia="cs-CZ"/>
              </w:rPr>
              <w:t>20 Základní služby a obnova vesnic ve venkovských oblastech</w:t>
            </w:r>
          </w:p>
        </w:tc>
      </w:tr>
      <w:tr w:rsidR="005B3093" w:rsidRPr="005B3093" w14:paraId="67F597CE"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0B94E3D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Vazba na článek Nařízení PRV</w:t>
            </w:r>
          </w:p>
        </w:tc>
        <w:tc>
          <w:tcPr>
            <w:tcW w:w="7105" w:type="dxa"/>
            <w:tcBorders>
              <w:top w:val="nil"/>
              <w:left w:val="nil"/>
              <w:bottom w:val="single" w:sz="4" w:space="0" w:color="000000"/>
              <w:right w:val="single" w:sz="8" w:space="0" w:color="000000"/>
            </w:tcBorders>
            <w:shd w:val="clear" w:color="auto" w:fill="auto"/>
            <w:noWrap/>
            <w:hideMark/>
          </w:tcPr>
          <w:p w14:paraId="69F49B45" w14:textId="2AF9D9C6"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 xml:space="preserve">Článek </w:t>
            </w:r>
            <w:r w:rsidR="003567E2">
              <w:rPr>
                <w:rFonts w:eastAsia="Times New Roman" w:cs="Times New Roman"/>
                <w:color w:val="000000"/>
                <w:sz w:val="24"/>
                <w:szCs w:val="24"/>
                <w:lang w:eastAsia="cs-CZ"/>
              </w:rPr>
              <w:t xml:space="preserve">20 </w:t>
            </w:r>
            <w:r w:rsidR="00D02604">
              <w:rPr>
                <w:rFonts w:eastAsia="Times New Roman" w:cs="Times New Roman"/>
                <w:color w:val="000000"/>
                <w:sz w:val="24"/>
                <w:szCs w:val="24"/>
                <w:lang w:eastAsia="cs-CZ"/>
              </w:rPr>
              <w:t>h) Muzea a expozice pro obce</w:t>
            </w:r>
          </w:p>
        </w:tc>
      </w:tr>
      <w:tr w:rsidR="005B3093" w:rsidRPr="005B3093" w14:paraId="1235EBD1" w14:textId="77777777" w:rsidTr="007C7B21">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53CDAFB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Stručný popis </w:t>
            </w:r>
            <w:proofErr w:type="spellStart"/>
            <w:r w:rsidRPr="005B3093">
              <w:rPr>
                <w:rFonts w:ascii="Calibri" w:eastAsia="Times New Roman" w:hAnsi="Calibri" w:cs="Times New Roman"/>
                <w:b/>
                <w:bCs/>
                <w:color w:val="000000"/>
                <w:sz w:val="24"/>
                <w:szCs w:val="32"/>
                <w:lang w:eastAsia="cs-CZ"/>
              </w:rPr>
              <w:t>Fiche</w:t>
            </w:r>
            <w:proofErr w:type="spellEnd"/>
          </w:p>
        </w:tc>
        <w:tc>
          <w:tcPr>
            <w:tcW w:w="7105" w:type="dxa"/>
            <w:tcBorders>
              <w:top w:val="nil"/>
              <w:left w:val="nil"/>
              <w:bottom w:val="single" w:sz="4" w:space="0" w:color="000000"/>
              <w:right w:val="single" w:sz="8" w:space="0" w:color="000000"/>
            </w:tcBorders>
            <w:shd w:val="clear" w:color="auto" w:fill="auto"/>
            <w:hideMark/>
          </w:tcPr>
          <w:p w14:paraId="14DA3528" w14:textId="7545634A" w:rsidR="004406ED" w:rsidRPr="005B3093" w:rsidRDefault="003567E2" w:rsidP="005B3093">
            <w:pPr>
              <w:spacing w:after="0" w:line="240" w:lineRule="auto"/>
              <w:rPr>
                <w:rFonts w:eastAsia="Times New Roman" w:cs="Times New Roman"/>
                <w:color w:val="000000"/>
                <w:sz w:val="24"/>
                <w:szCs w:val="24"/>
                <w:lang w:eastAsia="cs-CZ"/>
              </w:rPr>
            </w:pPr>
            <w:proofErr w:type="spellStart"/>
            <w:r>
              <w:rPr>
                <w:rFonts w:eastAsia="Times New Roman" w:cs="Times New Roman"/>
                <w:color w:val="000000"/>
                <w:sz w:val="24"/>
                <w:szCs w:val="24"/>
                <w:lang w:eastAsia="cs-CZ"/>
              </w:rPr>
              <w:t>Fiche</w:t>
            </w:r>
            <w:proofErr w:type="spellEnd"/>
            <w:r>
              <w:rPr>
                <w:rFonts w:eastAsia="Times New Roman" w:cs="Times New Roman"/>
                <w:color w:val="000000"/>
                <w:sz w:val="24"/>
                <w:szCs w:val="24"/>
                <w:lang w:eastAsia="cs-CZ"/>
              </w:rPr>
              <w:t xml:space="preserve"> je zaměřena na podporu základních služeb a obnovy vesnic ve venkovských oblastech</w:t>
            </w:r>
          </w:p>
        </w:tc>
      </w:tr>
      <w:tr w:rsidR="005B3093" w:rsidRPr="005B3093" w14:paraId="7D1C772C" w14:textId="77777777" w:rsidTr="007C7B21">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39A471D0"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Vazba na cíle SCLLD</w:t>
            </w:r>
          </w:p>
        </w:tc>
        <w:tc>
          <w:tcPr>
            <w:tcW w:w="7105" w:type="dxa"/>
            <w:tcBorders>
              <w:top w:val="nil"/>
              <w:left w:val="nil"/>
              <w:bottom w:val="single" w:sz="4" w:space="0" w:color="000000"/>
              <w:right w:val="single" w:sz="8" w:space="0" w:color="000000"/>
            </w:tcBorders>
            <w:shd w:val="clear" w:color="auto" w:fill="auto"/>
            <w:hideMark/>
          </w:tcPr>
          <w:p w14:paraId="74AF1DF0" w14:textId="6E9FF6A3" w:rsidR="005B3093" w:rsidRPr="005B3093" w:rsidRDefault="005B3093" w:rsidP="005B3093">
            <w:pPr>
              <w:spacing w:after="0" w:line="240" w:lineRule="auto"/>
              <w:rPr>
                <w:rFonts w:eastAsia="Times New Roman" w:cs="Times New Roman"/>
                <w:color w:val="000000"/>
                <w:sz w:val="24"/>
                <w:szCs w:val="24"/>
                <w:lang w:eastAsia="cs-CZ"/>
              </w:rPr>
            </w:pPr>
          </w:p>
        </w:tc>
      </w:tr>
      <w:tr w:rsidR="005B3093" w:rsidRPr="005B3093" w14:paraId="538C3640" w14:textId="77777777" w:rsidTr="007F3C09">
        <w:trPr>
          <w:trHeight w:val="1195"/>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814BDE8"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Oblasti </w:t>
            </w:r>
            <w:proofErr w:type="gramStart"/>
            <w:r w:rsidRPr="005B3093">
              <w:rPr>
                <w:rFonts w:ascii="Calibri" w:eastAsia="Times New Roman" w:hAnsi="Calibri" w:cs="Times New Roman"/>
                <w:b/>
                <w:bCs/>
                <w:color w:val="000000"/>
                <w:sz w:val="24"/>
                <w:szCs w:val="32"/>
                <w:lang w:eastAsia="cs-CZ"/>
              </w:rPr>
              <w:t>podpory - Popis</w:t>
            </w:r>
            <w:proofErr w:type="gramEnd"/>
            <w:r w:rsidRPr="005B3093">
              <w:rPr>
                <w:rFonts w:ascii="Calibri" w:eastAsia="Times New Roman" w:hAnsi="Calibri" w:cs="Times New Roman"/>
                <w:b/>
                <w:bCs/>
                <w:color w:val="000000"/>
                <w:sz w:val="24"/>
                <w:szCs w:val="32"/>
                <w:lang w:eastAsia="cs-CZ"/>
              </w:rPr>
              <w:t xml:space="preserve"> podporovaných aktivit dle SCLLD a jednotlivých specifických cílů/článků Nařízení PRV vycházející z potřeb území)</w:t>
            </w:r>
          </w:p>
        </w:tc>
        <w:tc>
          <w:tcPr>
            <w:tcW w:w="7105" w:type="dxa"/>
            <w:tcBorders>
              <w:top w:val="nil"/>
              <w:left w:val="nil"/>
              <w:bottom w:val="single" w:sz="4" w:space="0" w:color="000000"/>
              <w:right w:val="single" w:sz="8" w:space="0" w:color="000000"/>
            </w:tcBorders>
            <w:shd w:val="clear" w:color="auto" w:fill="auto"/>
            <w:hideMark/>
          </w:tcPr>
          <w:p w14:paraId="22A514E7" w14:textId="093A4BFB" w:rsidR="003567E2" w:rsidRDefault="003567E2" w:rsidP="003567E2">
            <w:pPr>
              <w:pStyle w:val="Default"/>
              <w:rPr>
                <w:sz w:val="22"/>
                <w:szCs w:val="22"/>
              </w:rPr>
            </w:pPr>
          </w:p>
          <w:p w14:paraId="012A6C5F" w14:textId="37AFB8E0" w:rsidR="00BF2CC3" w:rsidRPr="00BF2CC3" w:rsidRDefault="00D02604" w:rsidP="005B3093">
            <w:pPr>
              <w:spacing w:after="0" w:line="240" w:lineRule="auto"/>
              <w:rPr>
                <w:rFonts w:eastAsia="Times New Roman" w:cs="Times New Roman"/>
                <w:bCs/>
                <w:color w:val="000000"/>
                <w:sz w:val="24"/>
                <w:szCs w:val="24"/>
                <w:lang w:eastAsia="cs-CZ"/>
              </w:rPr>
            </w:pPr>
            <w:r>
              <w:rPr>
                <w:sz w:val="24"/>
                <w:szCs w:val="24"/>
              </w:rPr>
              <w:t xml:space="preserve">Podpora je zaměřena na rekonstrukci a obnovu výstavních expozic a muzeí s nabídkou místních kulturních a historických zajímavostí s vazbou na místní historii, kulturní a umělecké aktivity a tradiční lidovou kulturu. </w:t>
            </w:r>
          </w:p>
        </w:tc>
      </w:tr>
      <w:tr w:rsidR="005B3093" w:rsidRPr="005B3093" w14:paraId="5D5D7788" w14:textId="77777777" w:rsidTr="007C7B21">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50A28DE"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Definice příjemce dotace</w:t>
            </w:r>
          </w:p>
        </w:tc>
        <w:tc>
          <w:tcPr>
            <w:tcW w:w="7105" w:type="dxa"/>
            <w:tcBorders>
              <w:top w:val="nil"/>
              <w:left w:val="nil"/>
              <w:bottom w:val="single" w:sz="4" w:space="0" w:color="000000"/>
              <w:right w:val="single" w:sz="8" w:space="0" w:color="000000"/>
            </w:tcBorders>
            <w:shd w:val="clear" w:color="auto" w:fill="auto"/>
            <w:hideMark/>
          </w:tcPr>
          <w:p w14:paraId="07DD9D59" w14:textId="7D59FC72" w:rsidR="007F3C09" w:rsidRPr="007F3C09" w:rsidRDefault="00F96224" w:rsidP="007F3C09">
            <w:pPr>
              <w:spacing w:after="0" w:line="240" w:lineRule="auto"/>
              <w:rPr>
                <w:sz w:val="24"/>
                <w:szCs w:val="24"/>
              </w:rPr>
            </w:pPr>
            <w:r>
              <w:rPr>
                <w:sz w:val="24"/>
                <w:szCs w:val="24"/>
              </w:rPr>
              <w:t xml:space="preserve">Obec nebo svazek obcí, příspěvková organizace zřízená obcí nebo svazkem obcí. </w:t>
            </w:r>
          </w:p>
          <w:p w14:paraId="31CE9601" w14:textId="4237B847" w:rsidR="005B3093" w:rsidRPr="003567E2" w:rsidRDefault="005B3093" w:rsidP="003567E2">
            <w:pPr>
              <w:pStyle w:val="p1"/>
              <w:rPr>
                <w:rFonts w:eastAsia="Times New Roman" w:cs="Times New Roman"/>
                <w:color w:val="000000"/>
                <w:sz w:val="24"/>
                <w:szCs w:val="24"/>
              </w:rPr>
            </w:pPr>
          </w:p>
        </w:tc>
      </w:tr>
      <w:tr w:rsidR="005B3093" w:rsidRPr="005B3093" w14:paraId="6A04634F" w14:textId="77777777" w:rsidTr="007C7B21">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tcPr>
          <w:p w14:paraId="65BF8E1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Pr>
                <w:rFonts w:ascii="Calibri" w:eastAsia="Times New Roman" w:hAnsi="Calibri" w:cs="Times New Roman"/>
                <w:b/>
                <w:bCs/>
                <w:color w:val="000000"/>
                <w:sz w:val="24"/>
                <w:szCs w:val="32"/>
                <w:lang w:eastAsia="cs-CZ"/>
              </w:rPr>
              <w:t>Dotace</w:t>
            </w:r>
          </w:p>
        </w:tc>
        <w:tc>
          <w:tcPr>
            <w:tcW w:w="7105" w:type="dxa"/>
            <w:tcBorders>
              <w:top w:val="nil"/>
              <w:left w:val="nil"/>
              <w:bottom w:val="single" w:sz="4" w:space="0" w:color="000000"/>
              <w:right w:val="single" w:sz="8" w:space="0" w:color="000000"/>
            </w:tcBorders>
            <w:shd w:val="clear" w:color="auto" w:fill="auto"/>
          </w:tcPr>
          <w:p w14:paraId="27CF21F6" w14:textId="77777777" w:rsidR="00D02604" w:rsidRPr="00D02604" w:rsidRDefault="00D02604" w:rsidP="00D02604">
            <w:pPr>
              <w:pStyle w:val="Zkladntext"/>
              <w:spacing w:before="4"/>
              <w:ind w:right="1000"/>
              <w:jc w:val="both"/>
              <w:rPr>
                <w:rFonts w:asciiTheme="minorHAnsi" w:hAnsiTheme="minorHAnsi" w:cstheme="minorHAnsi"/>
                <w:sz w:val="24"/>
                <w:szCs w:val="24"/>
              </w:rPr>
            </w:pPr>
            <w:r w:rsidRPr="00D02604">
              <w:rPr>
                <w:rFonts w:asciiTheme="minorHAnsi" w:hAnsiTheme="minorHAnsi" w:cstheme="minorHAnsi"/>
                <w:sz w:val="24"/>
                <w:szCs w:val="24"/>
              </w:rPr>
              <w:t xml:space="preserve">Podpora je poskytována jako příspěvek na vynaložené způsobilé </w:t>
            </w:r>
            <w:proofErr w:type="gramStart"/>
            <w:r w:rsidRPr="00D02604">
              <w:rPr>
                <w:rFonts w:asciiTheme="minorHAnsi" w:hAnsiTheme="minorHAnsi" w:cstheme="minorHAnsi"/>
                <w:sz w:val="24"/>
                <w:szCs w:val="24"/>
              </w:rPr>
              <w:t>výdaje,  a</w:t>
            </w:r>
            <w:proofErr w:type="gramEnd"/>
            <w:r w:rsidRPr="00D02604">
              <w:rPr>
                <w:rFonts w:asciiTheme="minorHAnsi" w:hAnsiTheme="minorHAnsi" w:cstheme="minorHAnsi"/>
                <w:sz w:val="24"/>
                <w:szCs w:val="24"/>
              </w:rPr>
              <w:t xml:space="preserve"> to ve výši  80 % výdajů, ze kterých je stanovena</w:t>
            </w:r>
            <w:r w:rsidRPr="00D02604">
              <w:rPr>
                <w:rFonts w:asciiTheme="minorHAnsi" w:hAnsiTheme="minorHAnsi" w:cstheme="minorHAnsi"/>
                <w:spacing w:val="-4"/>
                <w:sz w:val="24"/>
                <w:szCs w:val="24"/>
              </w:rPr>
              <w:t xml:space="preserve"> </w:t>
            </w:r>
            <w:r w:rsidRPr="00D02604">
              <w:rPr>
                <w:rFonts w:asciiTheme="minorHAnsi" w:hAnsiTheme="minorHAnsi" w:cstheme="minorHAnsi"/>
                <w:sz w:val="24"/>
                <w:szCs w:val="24"/>
              </w:rPr>
              <w:t>dotace.</w:t>
            </w:r>
          </w:p>
          <w:p w14:paraId="5056B1A8" w14:textId="1A593842" w:rsidR="00D02604" w:rsidRPr="00D02604" w:rsidRDefault="00D02604" w:rsidP="00D02604">
            <w:pPr>
              <w:pStyle w:val="Zkladntext"/>
              <w:spacing w:before="1"/>
              <w:ind w:right="990"/>
              <w:jc w:val="both"/>
              <w:rPr>
                <w:rFonts w:asciiTheme="minorHAnsi" w:hAnsiTheme="minorHAnsi" w:cstheme="minorHAnsi"/>
                <w:sz w:val="24"/>
                <w:szCs w:val="24"/>
              </w:rPr>
            </w:pPr>
            <w:r w:rsidRPr="00D02604">
              <w:rPr>
                <w:rFonts w:asciiTheme="minorHAnsi" w:hAnsiTheme="minorHAnsi" w:cstheme="minorHAnsi"/>
                <w:sz w:val="24"/>
                <w:szCs w:val="24"/>
              </w:rPr>
              <w:t xml:space="preserve">Podpora je poskytována v režimu </w:t>
            </w:r>
            <w:r w:rsidRPr="00D02604">
              <w:rPr>
                <w:rFonts w:asciiTheme="minorHAnsi" w:hAnsiTheme="minorHAnsi" w:cstheme="minorHAnsi"/>
                <w:i/>
                <w:sz w:val="24"/>
                <w:szCs w:val="24"/>
              </w:rPr>
              <w:t xml:space="preserve">de </w:t>
            </w:r>
            <w:proofErr w:type="spellStart"/>
            <w:r w:rsidRPr="00D02604">
              <w:rPr>
                <w:rFonts w:asciiTheme="minorHAnsi" w:hAnsiTheme="minorHAnsi" w:cstheme="minorHAnsi"/>
                <w:i/>
                <w:sz w:val="24"/>
                <w:szCs w:val="24"/>
              </w:rPr>
              <w:t>minimis</w:t>
            </w:r>
            <w:proofErr w:type="spellEnd"/>
            <w:r w:rsidRPr="00D02604">
              <w:rPr>
                <w:rFonts w:asciiTheme="minorHAnsi" w:hAnsiTheme="minorHAnsi" w:cstheme="minorHAnsi"/>
                <w:i/>
                <w:sz w:val="24"/>
                <w:szCs w:val="24"/>
              </w:rPr>
              <w:t xml:space="preserve"> </w:t>
            </w:r>
            <w:r w:rsidRPr="00D02604">
              <w:rPr>
                <w:rFonts w:asciiTheme="minorHAnsi" w:hAnsiTheme="minorHAnsi" w:cstheme="minorHAnsi"/>
                <w:sz w:val="24"/>
                <w:szCs w:val="24"/>
              </w:rPr>
              <w:t xml:space="preserve">– projekty musí být v souladu s Nařízením Komise (EU) č. 1407/2013 ze dne 18. prosince 2013 o použití článků 107 a </w:t>
            </w:r>
            <w:proofErr w:type="gramStart"/>
            <w:r w:rsidRPr="00D02604">
              <w:rPr>
                <w:rFonts w:asciiTheme="minorHAnsi" w:hAnsiTheme="minorHAnsi" w:cstheme="minorHAnsi"/>
                <w:sz w:val="24"/>
                <w:szCs w:val="24"/>
              </w:rPr>
              <w:t>108  Smlouvy</w:t>
            </w:r>
            <w:proofErr w:type="gramEnd"/>
            <w:r w:rsidRPr="00D02604">
              <w:rPr>
                <w:rFonts w:asciiTheme="minorHAnsi" w:hAnsiTheme="minorHAnsi" w:cstheme="minorHAnsi"/>
                <w:sz w:val="24"/>
                <w:szCs w:val="24"/>
              </w:rPr>
              <w:t xml:space="preserve"> o fungování Evropské unie na podporu </w:t>
            </w:r>
            <w:r w:rsidRPr="00D02604">
              <w:rPr>
                <w:rFonts w:asciiTheme="minorHAnsi" w:hAnsiTheme="minorHAnsi" w:cstheme="minorHAnsi"/>
                <w:i/>
                <w:sz w:val="24"/>
                <w:szCs w:val="24"/>
              </w:rPr>
              <w:t>de</w:t>
            </w:r>
            <w:r w:rsidRPr="00D02604">
              <w:rPr>
                <w:rFonts w:asciiTheme="minorHAnsi" w:hAnsiTheme="minorHAnsi" w:cstheme="minorHAnsi"/>
                <w:i/>
                <w:spacing w:val="-11"/>
                <w:sz w:val="24"/>
                <w:szCs w:val="24"/>
              </w:rPr>
              <w:t xml:space="preserve"> </w:t>
            </w:r>
            <w:proofErr w:type="spellStart"/>
            <w:r w:rsidRPr="00D02604">
              <w:rPr>
                <w:rFonts w:asciiTheme="minorHAnsi" w:hAnsiTheme="minorHAnsi" w:cstheme="minorHAnsi"/>
                <w:i/>
                <w:sz w:val="24"/>
                <w:szCs w:val="24"/>
              </w:rPr>
              <w:t>minimis</w:t>
            </w:r>
            <w:proofErr w:type="spellEnd"/>
          </w:p>
          <w:p w14:paraId="3C7E9088" w14:textId="77777777" w:rsidR="00D02604" w:rsidRPr="00D02604" w:rsidRDefault="00D02604" w:rsidP="007F3C09">
            <w:pPr>
              <w:spacing w:after="0" w:line="240" w:lineRule="auto"/>
              <w:rPr>
                <w:rFonts w:cstheme="minorHAnsi"/>
                <w:b/>
                <w:bCs/>
                <w:sz w:val="24"/>
                <w:szCs w:val="24"/>
              </w:rPr>
            </w:pPr>
          </w:p>
          <w:p w14:paraId="4CD95DED" w14:textId="19BD837F" w:rsidR="007F3C09" w:rsidRDefault="007F3C09" w:rsidP="007F3C09">
            <w:pPr>
              <w:spacing w:after="0" w:line="240" w:lineRule="auto"/>
              <w:rPr>
                <w:b/>
                <w:bCs/>
                <w:sz w:val="24"/>
                <w:szCs w:val="24"/>
              </w:rPr>
            </w:pPr>
            <w:r w:rsidRPr="007F3C09">
              <w:rPr>
                <w:b/>
                <w:bCs/>
                <w:sz w:val="24"/>
                <w:szCs w:val="24"/>
              </w:rPr>
              <w:t xml:space="preserve">Způsobilé výdaje: </w:t>
            </w:r>
          </w:p>
          <w:p w14:paraId="0C9ECCC8" w14:textId="77777777" w:rsidR="00D02604" w:rsidRPr="00D02604" w:rsidRDefault="00D02604" w:rsidP="00D02604">
            <w:pPr>
              <w:pStyle w:val="Zkladntext"/>
              <w:spacing w:before="4"/>
              <w:ind w:right="989"/>
              <w:rPr>
                <w:rFonts w:asciiTheme="minorHAnsi" w:hAnsiTheme="minorHAnsi" w:cstheme="minorHAnsi"/>
                <w:sz w:val="24"/>
                <w:szCs w:val="24"/>
              </w:rPr>
            </w:pPr>
            <w:r w:rsidRPr="00D02604">
              <w:rPr>
                <w:rFonts w:asciiTheme="minorHAnsi" w:hAnsiTheme="minorHAnsi" w:cstheme="minorHAnsi"/>
                <w:sz w:val="24"/>
                <w:szCs w:val="24"/>
              </w:rPr>
              <w:t xml:space="preserve">Dotaci lze poskytnout na následující </w:t>
            </w:r>
            <w:proofErr w:type="spellStart"/>
            <w:r w:rsidRPr="00D02604">
              <w:rPr>
                <w:rFonts w:asciiTheme="minorHAnsi" w:hAnsiTheme="minorHAnsi" w:cstheme="minorHAnsi"/>
                <w:sz w:val="24"/>
                <w:szCs w:val="24"/>
              </w:rPr>
              <w:t>invesitční</w:t>
            </w:r>
            <w:proofErr w:type="spellEnd"/>
            <w:r w:rsidRPr="00D02604">
              <w:rPr>
                <w:rFonts w:asciiTheme="minorHAnsi" w:hAnsiTheme="minorHAnsi" w:cstheme="minorHAnsi"/>
                <w:sz w:val="24"/>
                <w:szCs w:val="24"/>
              </w:rPr>
              <w:t xml:space="preserve"> výdaje, jak jsou definovány v kapitole 1 obecných podmínek Pravidel, nebo na drobný dlouhodobý hmotný majetek:</w:t>
            </w:r>
          </w:p>
          <w:p w14:paraId="4322CF8D" w14:textId="3FE45058" w:rsidR="00D02604" w:rsidRPr="00D02604" w:rsidRDefault="00D02604" w:rsidP="00D02604">
            <w:pPr>
              <w:pStyle w:val="Odstavecseseznamem"/>
              <w:widowControl w:val="0"/>
              <w:numPr>
                <w:ilvl w:val="1"/>
                <w:numId w:val="25"/>
              </w:numPr>
              <w:tabs>
                <w:tab w:val="left" w:pos="1131"/>
              </w:tabs>
              <w:autoSpaceDE w:val="0"/>
              <w:autoSpaceDN w:val="0"/>
              <w:spacing w:after="0" w:line="242" w:lineRule="auto"/>
              <w:ind w:right="998"/>
              <w:contextualSpacing w:val="0"/>
              <w:rPr>
                <w:rFonts w:cstheme="minorHAnsi"/>
                <w:sz w:val="24"/>
                <w:szCs w:val="24"/>
              </w:rPr>
            </w:pPr>
            <w:r w:rsidRPr="00D02604">
              <w:rPr>
                <w:rFonts w:cstheme="minorHAnsi"/>
                <w:sz w:val="24"/>
                <w:szCs w:val="24"/>
              </w:rPr>
              <w:t>rekonstrukce/obnova/rozšíření budov a ploch pro realizaci výstavních expozic a muzeí i příslušného zázemí (šatny, umývárny,</w:t>
            </w:r>
            <w:r w:rsidRPr="00D02604">
              <w:rPr>
                <w:rFonts w:cstheme="minorHAnsi"/>
                <w:spacing w:val="-4"/>
                <w:sz w:val="24"/>
                <w:szCs w:val="24"/>
              </w:rPr>
              <w:t xml:space="preserve"> </w:t>
            </w:r>
            <w:r w:rsidRPr="00D02604">
              <w:rPr>
                <w:rFonts w:cstheme="minorHAnsi"/>
                <w:sz w:val="24"/>
                <w:szCs w:val="24"/>
              </w:rPr>
              <w:t>toalety)</w:t>
            </w:r>
          </w:p>
          <w:p w14:paraId="29812539" w14:textId="55BE1644" w:rsidR="00D02604" w:rsidRPr="00D02604" w:rsidRDefault="00D02604" w:rsidP="00D02604">
            <w:pPr>
              <w:pStyle w:val="Odstavecseseznamem"/>
              <w:widowControl w:val="0"/>
              <w:numPr>
                <w:ilvl w:val="1"/>
                <w:numId w:val="25"/>
              </w:numPr>
              <w:tabs>
                <w:tab w:val="left" w:pos="1131"/>
              </w:tabs>
              <w:autoSpaceDE w:val="0"/>
              <w:autoSpaceDN w:val="0"/>
              <w:spacing w:after="0" w:line="240" w:lineRule="auto"/>
              <w:ind w:right="996"/>
              <w:contextualSpacing w:val="0"/>
              <w:rPr>
                <w:rFonts w:cstheme="minorHAnsi"/>
                <w:sz w:val="24"/>
                <w:szCs w:val="24"/>
              </w:rPr>
            </w:pPr>
            <w:r w:rsidRPr="00D02604">
              <w:rPr>
                <w:rFonts w:cstheme="minorHAnsi"/>
                <w:sz w:val="24"/>
                <w:szCs w:val="24"/>
              </w:rPr>
              <w:t xml:space="preserve">pořízení technologií a dalšího vybavení pro realizaci výstavních expozic a muzeí, zejména výstavních </w:t>
            </w:r>
            <w:proofErr w:type="spellStart"/>
            <w:r w:rsidRPr="00D02604">
              <w:rPr>
                <w:rFonts w:cstheme="minorHAnsi"/>
                <w:sz w:val="24"/>
                <w:szCs w:val="24"/>
              </w:rPr>
              <w:t>vitrín</w:t>
            </w:r>
            <w:r>
              <w:rPr>
                <w:rFonts w:cstheme="minorHAnsi"/>
                <w:sz w:val="24"/>
                <w:szCs w:val="24"/>
              </w:rPr>
              <w:t>dd</w:t>
            </w:r>
            <w:proofErr w:type="spellEnd"/>
            <w:r w:rsidRPr="00D02604">
              <w:rPr>
                <w:rFonts w:cstheme="minorHAnsi"/>
                <w:sz w:val="24"/>
                <w:szCs w:val="24"/>
              </w:rPr>
              <w:t>, panelů, informačních tabulí, osvětlení, audiovizuální techniky, počítačové techniky – hardware, software, zabezpečovacího</w:t>
            </w:r>
            <w:r w:rsidRPr="00D02604">
              <w:rPr>
                <w:rFonts w:cstheme="minorHAnsi"/>
                <w:spacing w:val="-17"/>
                <w:sz w:val="24"/>
                <w:szCs w:val="24"/>
              </w:rPr>
              <w:t xml:space="preserve"> </w:t>
            </w:r>
            <w:r w:rsidRPr="00D02604">
              <w:rPr>
                <w:rFonts w:cstheme="minorHAnsi"/>
                <w:sz w:val="24"/>
                <w:szCs w:val="24"/>
              </w:rPr>
              <w:t>zařízení</w:t>
            </w:r>
          </w:p>
          <w:p w14:paraId="5A7DBCBE" w14:textId="77777777" w:rsidR="00D02604" w:rsidRPr="00D02604" w:rsidRDefault="00D02604" w:rsidP="00D02604">
            <w:pPr>
              <w:pStyle w:val="Odstavecseseznamem"/>
              <w:widowControl w:val="0"/>
              <w:numPr>
                <w:ilvl w:val="1"/>
                <w:numId w:val="25"/>
              </w:numPr>
              <w:tabs>
                <w:tab w:val="left" w:pos="1131"/>
              </w:tabs>
              <w:autoSpaceDE w:val="0"/>
              <w:autoSpaceDN w:val="0"/>
              <w:spacing w:after="0" w:line="240" w:lineRule="auto"/>
              <w:ind w:right="992"/>
              <w:contextualSpacing w:val="0"/>
              <w:rPr>
                <w:rFonts w:cstheme="minorHAnsi"/>
                <w:sz w:val="24"/>
                <w:szCs w:val="24"/>
              </w:rPr>
            </w:pPr>
            <w:r w:rsidRPr="00D02604">
              <w:rPr>
                <w:rFonts w:cstheme="minorHAnsi"/>
                <w:sz w:val="24"/>
                <w:szCs w:val="24"/>
              </w:rPr>
              <w:t xml:space="preserve">doplňující výdaje jako součást projektu (úprava povrchů, výstavba odstavných a parkovacích stání, oplocení, venkovní mobiliář, informační cedule) - tvoří maximálně </w:t>
            </w:r>
            <w:proofErr w:type="gramStart"/>
            <w:r w:rsidRPr="00D02604">
              <w:rPr>
                <w:rFonts w:cstheme="minorHAnsi"/>
                <w:sz w:val="24"/>
                <w:szCs w:val="24"/>
              </w:rPr>
              <w:t>30%</w:t>
            </w:r>
            <w:proofErr w:type="gramEnd"/>
            <w:r w:rsidRPr="00D02604">
              <w:rPr>
                <w:rFonts w:cstheme="minorHAnsi"/>
                <w:sz w:val="24"/>
                <w:szCs w:val="24"/>
              </w:rPr>
              <w:t xml:space="preserve"> projektu</w:t>
            </w:r>
          </w:p>
          <w:p w14:paraId="24BEB857" w14:textId="77777777" w:rsidR="00D02604" w:rsidRPr="00D02604" w:rsidRDefault="00D02604" w:rsidP="00D02604">
            <w:pPr>
              <w:pStyle w:val="Odstavecseseznamem"/>
              <w:widowControl w:val="0"/>
              <w:numPr>
                <w:ilvl w:val="1"/>
                <w:numId w:val="25"/>
              </w:numPr>
              <w:tabs>
                <w:tab w:val="left" w:pos="1131"/>
              </w:tabs>
              <w:autoSpaceDE w:val="0"/>
              <w:autoSpaceDN w:val="0"/>
              <w:spacing w:after="0" w:line="240" w:lineRule="auto"/>
              <w:contextualSpacing w:val="0"/>
              <w:rPr>
                <w:rFonts w:cstheme="minorHAnsi"/>
                <w:sz w:val="24"/>
                <w:szCs w:val="24"/>
              </w:rPr>
            </w:pPr>
            <w:r w:rsidRPr="00D02604">
              <w:rPr>
                <w:rFonts w:cstheme="minorHAnsi"/>
                <w:sz w:val="24"/>
                <w:szCs w:val="24"/>
              </w:rPr>
              <w:t>nákup</w:t>
            </w:r>
            <w:r w:rsidRPr="00D02604">
              <w:rPr>
                <w:rFonts w:cstheme="minorHAnsi"/>
                <w:spacing w:val="-9"/>
                <w:sz w:val="24"/>
                <w:szCs w:val="24"/>
              </w:rPr>
              <w:t xml:space="preserve"> </w:t>
            </w:r>
            <w:r w:rsidRPr="00D02604">
              <w:rPr>
                <w:rFonts w:cstheme="minorHAnsi"/>
                <w:sz w:val="24"/>
                <w:szCs w:val="24"/>
              </w:rPr>
              <w:t>nemovitosti</w:t>
            </w:r>
          </w:p>
          <w:p w14:paraId="43B2A9FC" w14:textId="77777777" w:rsidR="00D02604" w:rsidRDefault="00D02604" w:rsidP="00D02604">
            <w:pPr>
              <w:pStyle w:val="Zkladntext"/>
              <w:spacing w:before="9"/>
              <w:rPr>
                <w:sz w:val="20"/>
              </w:rPr>
            </w:pPr>
          </w:p>
          <w:p w14:paraId="166A71DC" w14:textId="77777777" w:rsidR="00D02604" w:rsidRDefault="00D02604" w:rsidP="007F3C09">
            <w:pPr>
              <w:spacing w:after="0" w:line="240" w:lineRule="auto"/>
              <w:rPr>
                <w:b/>
                <w:bCs/>
                <w:sz w:val="24"/>
                <w:szCs w:val="24"/>
              </w:rPr>
            </w:pPr>
          </w:p>
          <w:p w14:paraId="13F6BC4D" w14:textId="3DE145B3" w:rsidR="00045E3A" w:rsidRPr="00932871" w:rsidRDefault="00045E3A" w:rsidP="00932871">
            <w:pPr>
              <w:widowControl w:val="0"/>
              <w:tabs>
                <w:tab w:val="left" w:pos="1131"/>
              </w:tabs>
              <w:autoSpaceDE w:val="0"/>
              <w:autoSpaceDN w:val="0"/>
              <w:spacing w:after="0" w:line="252" w:lineRule="exact"/>
              <w:rPr>
                <w:rFonts w:cstheme="minorHAnsi"/>
                <w:sz w:val="24"/>
                <w:szCs w:val="24"/>
              </w:rPr>
            </w:pPr>
          </w:p>
          <w:p w14:paraId="3F0B6B08" w14:textId="77777777" w:rsidR="007F3C09" w:rsidRPr="007F3C09" w:rsidRDefault="007F3C09" w:rsidP="007F3C09">
            <w:pPr>
              <w:spacing w:after="0" w:line="240" w:lineRule="auto"/>
              <w:rPr>
                <w:b/>
                <w:bCs/>
                <w:sz w:val="24"/>
                <w:szCs w:val="24"/>
              </w:rPr>
            </w:pPr>
          </w:p>
          <w:p w14:paraId="02ED7093" w14:textId="2548E727" w:rsidR="003567E2" w:rsidRPr="005B3093" w:rsidRDefault="003567E2" w:rsidP="00CB6ED1">
            <w:pPr>
              <w:pStyle w:val="Odstavecseseznamem"/>
              <w:widowControl w:val="0"/>
              <w:tabs>
                <w:tab w:val="left" w:pos="987"/>
              </w:tabs>
              <w:autoSpaceDE w:val="0"/>
              <w:autoSpaceDN w:val="0"/>
              <w:spacing w:after="0" w:line="240" w:lineRule="auto"/>
              <w:rPr>
                <w:rFonts w:eastAsia="Times New Roman" w:cs="Times New Roman"/>
                <w:lang w:eastAsia="cs-CZ"/>
              </w:rPr>
            </w:pPr>
          </w:p>
        </w:tc>
      </w:tr>
      <w:tr w:rsidR="005B3093" w:rsidRPr="005B3093" w14:paraId="4DE1EB5F"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562C3F9" w14:textId="77777777" w:rsidR="005B3093" w:rsidRPr="00F96224" w:rsidRDefault="005B3093" w:rsidP="00F96224">
            <w:pPr>
              <w:pStyle w:val="Odstavecseseznamem"/>
              <w:numPr>
                <w:ilvl w:val="1"/>
                <w:numId w:val="17"/>
              </w:numPr>
              <w:spacing w:after="0" w:line="240" w:lineRule="auto"/>
              <w:jc w:val="center"/>
              <w:rPr>
                <w:rFonts w:ascii="Calibri" w:eastAsia="Times New Roman" w:hAnsi="Calibri" w:cs="Times New Roman"/>
                <w:b/>
                <w:bCs/>
                <w:color w:val="000000"/>
                <w:sz w:val="24"/>
                <w:szCs w:val="32"/>
                <w:lang w:eastAsia="cs-CZ"/>
              </w:rPr>
            </w:pPr>
            <w:r w:rsidRPr="00F96224">
              <w:rPr>
                <w:rFonts w:ascii="Calibri" w:eastAsia="Times New Roman" w:hAnsi="Calibri" w:cs="Times New Roman"/>
                <w:b/>
                <w:bCs/>
                <w:color w:val="000000"/>
                <w:sz w:val="24"/>
                <w:szCs w:val="32"/>
                <w:lang w:eastAsia="cs-CZ"/>
              </w:rPr>
              <w:lastRenderedPageBreak/>
              <w:t>Minimální výše způsobilých výdajů</w:t>
            </w:r>
          </w:p>
        </w:tc>
        <w:tc>
          <w:tcPr>
            <w:tcW w:w="7105" w:type="dxa"/>
            <w:tcBorders>
              <w:top w:val="nil"/>
              <w:left w:val="nil"/>
              <w:bottom w:val="single" w:sz="4" w:space="0" w:color="000000"/>
              <w:right w:val="single" w:sz="8" w:space="0" w:color="000000"/>
            </w:tcBorders>
            <w:shd w:val="clear" w:color="auto" w:fill="auto"/>
            <w:noWrap/>
            <w:hideMark/>
          </w:tcPr>
          <w:p w14:paraId="7904F2C2" w14:textId="77777777" w:rsidR="005B3093" w:rsidRPr="00C27E03" w:rsidRDefault="005B3093" w:rsidP="00C27E03">
            <w:pPr>
              <w:spacing w:after="0" w:line="240" w:lineRule="auto"/>
              <w:rPr>
                <w:rFonts w:eastAsia="Times New Roman" w:cs="Times New Roman"/>
                <w:color w:val="000000"/>
                <w:sz w:val="24"/>
                <w:szCs w:val="24"/>
                <w:lang w:eastAsia="cs-CZ"/>
              </w:rPr>
            </w:pPr>
            <w:r w:rsidRPr="00C27E03">
              <w:rPr>
                <w:rFonts w:eastAsia="Times New Roman" w:cs="Times New Roman"/>
                <w:color w:val="000000"/>
                <w:sz w:val="24"/>
                <w:szCs w:val="24"/>
                <w:lang w:eastAsia="cs-CZ"/>
              </w:rPr>
              <w:t>50 tis. Kč na projekt</w:t>
            </w:r>
          </w:p>
        </w:tc>
      </w:tr>
      <w:tr w:rsidR="005B3093" w:rsidRPr="005B3093" w14:paraId="5A8CBC4F"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6F0F6EC1"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Maximální výše způsobilých výdajů</w:t>
            </w:r>
          </w:p>
        </w:tc>
        <w:tc>
          <w:tcPr>
            <w:tcW w:w="7105" w:type="dxa"/>
            <w:tcBorders>
              <w:top w:val="nil"/>
              <w:left w:val="nil"/>
              <w:bottom w:val="single" w:sz="4" w:space="0" w:color="000000"/>
              <w:right w:val="single" w:sz="8" w:space="0" w:color="000000"/>
            </w:tcBorders>
            <w:shd w:val="clear" w:color="auto" w:fill="auto"/>
            <w:noWrap/>
            <w:hideMark/>
          </w:tcPr>
          <w:p w14:paraId="3E18DAC0" w14:textId="77777777"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5 mil. Kč na projekt</w:t>
            </w:r>
          </w:p>
        </w:tc>
      </w:tr>
      <w:tr w:rsidR="005B3093" w:rsidRPr="005B3093" w14:paraId="71472D21" w14:textId="77777777" w:rsidTr="007C7B21">
        <w:trPr>
          <w:trHeight w:val="1680"/>
        </w:trPr>
        <w:tc>
          <w:tcPr>
            <w:tcW w:w="3251" w:type="dxa"/>
            <w:tcBorders>
              <w:top w:val="nil"/>
              <w:left w:val="single" w:sz="8" w:space="0" w:color="000000"/>
              <w:bottom w:val="single" w:sz="4" w:space="0" w:color="auto"/>
              <w:right w:val="single" w:sz="4" w:space="0" w:color="000000"/>
            </w:tcBorders>
            <w:shd w:val="clear" w:color="000000" w:fill="DDEBF7"/>
            <w:vAlign w:val="center"/>
            <w:hideMark/>
          </w:tcPr>
          <w:p w14:paraId="64210441"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Preferenční </w:t>
            </w:r>
            <w:proofErr w:type="gramStart"/>
            <w:r w:rsidRPr="005B3093">
              <w:rPr>
                <w:rFonts w:ascii="Calibri" w:eastAsia="Times New Roman" w:hAnsi="Calibri" w:cs="Times New Roman"/>
                <w:b/>
                <w:bCs/>
                <w:color w:val="000000"/>
                <w:sz w:val="24"/>
                <w:szCs w:val="32"/>
                <w:lang w:eastAsia="cs-CZ"/>
              </w:rPr>
              <w:t>kritéria - co</w:t>
            </w:r>
            <w:proofErr w:type="gramEnd"/>
            <w:r w:rsidRPr="005B3093">
              <w:rPr>
                <w:rFonts w:ascii="Calibri" w:eastAsia="Times New Roman" w:hAnsi="Calibri" w:cs="Times New Roman"/>
                <w:b/>
                <w:bCs/>
                <w:color w:val="000000"/>
                <w:sz w:val="24"/>
                <w:szCs w:val="32"/>
                <w:lang w:eastAsia="cs-CZ"/>
              </w:rPr>
              <w:t xml:space="preserve"> bude na projektu hodnoceno? (nesplnění neznamená vyloučení projektu, jen nízké bodové ohodnocení)</w:t>
            </w:r>
          </w:p>
        </w:tc>
        <w:tc>
          <w:tcPr>
            <w:tcW w:w="7105" w:type="dxa"/>
            <w:tcBorders>
              <w:top w:val="nil"/>
              <w:left w:val="nil"/>
              <w:bottom w:val="single" w:sz="4" w:space="0" w:color="auto"/>
              <w:right w:val="single" w:sz="8" w:space="0" w:color="000000"/>
            </w:tcBorders>
            <w:shd w:val="clear" w:color="auto" w:fill="auto"/>
            <w:noWrap/>
            <w:hideMark/>
          </w:tcPr>
          <w:p w14:paraId="1E8A0022" w14:textId="5BF0E9F6" w:rsidR="007C3B8B" w:rsidRPr="00402995" w:rsidRDefault="00DF1F27" w:rsidP="00EC7965">
            <w:pPr>
              <w:pStyle w:val="Odstavecseseznamem"/>
              <w:numPr>
                <w:ilvl w:val="0"/>
                <w:numId w:val="4"/>
              </w:numPr>
              <w:spacing w:after="0" w:line="240" w:lineRule="auto"/>
              <w:rPr>
                <w:rFonts w:eastAsia="Times New Roman" w:cs="Times New Roman"/>
                <w:color w:val="000000"/>
                <w:sz w:val="24"/>
                <w:szCs w:val="24"/>
                <w:lang w:eastAsia="cs-CZ"/>
              </w:rPr>
            </w:pPr>
            <w:r w:rsidRPr="00402995">
              <w:rPr>
                <w:rFonts w:eastAsia="Times New Roman" w:cs="Times New Roman"/>
                <w:color w:val="000000"/>
                <w:sz w:val="24"/>
                <w:szCs w:val="24"/>
                <w:lang w:eastAsia="cs-CZ"/>
              </w:rPr>
              <w:t>V</w:t>
            </w:r>
            <w:r w:rsidR="004A672B">
              <w:rPr>
                <w:rFonts w:eastAsia="Times New Roman" w:cs="Times New Roman"/>
                <w:color w:val="000000"/>
                <w:sz w:val="24"/>
                <w:szCs w:val="24"/>
                <w:lang w:eastAsia="cs-CZ"/>
              </w:rPr>
              <w:t>elikost obce, ve které je projekt realizován, má k 1.1.2019 počet obyvatel</w:t>
            </w:r>
          </w:p>
          <w:p w14:paraId="72DA01C5" w14:textId="5E26B398" w:rsidR="00DF1F27" w:rsidRPr="00402995" w:rsidRDefault="004A672B" w:rsidP="00EC7965">
            <w:pPr>
              <w:pStyle w:val="Odstavecseseznamem"/>
              <w:numPr>
                <w:ilvl w:val="0"/>
                <w:numId w:val="4"/>
              </w:numPr>
              <w:spacing w:after="0" w:line="240" w:lineRule="auto"/>
              <w:rPr>
                <w:rFonts w:eastAsia="Times New Roman" w:cs="Times New Roman"/>
                <w:color w:val="000000"/>
                <w:sz w:val="24"/>
                <w:szCs w:val="24"/>
                <w:lang w:eastAsia="cs-CZ"/>
              </w:rPr>
            </w:pPr>
            <w:r>
              <w:rPr>
                <w:rFonts w:eastAsia="Times New Roman" w:cs="Times New Roman"/>
                <w:color w:val="000000"/>
                <w:sz w:val="24"/>
                <w:szCs w:val="24"/>
                <w:lang w:eastAsia="cs-CZ"/>
              </w:rPr>
              <w:t>Finanční náročnost projektu, výše celkových výdajů projektu uvedených v poli C2/1</w:t>
            </w:r>
          </w:p>
          <w:p w14:paraId="41E47179" w14:textId="77777777" w:rsidR="00DF1F27" w:rsidRPr="00402995" w:rsidRDefault="00DF1F27" w:rsidP="00EC7965">
            <w:pPr>
              <w:pStyle w:val="Odstavecseseznamem"/>
              <w:numPr>
                <w:ilvl w:val="0"/>
                <w:numId w:val="4"/>
              </w:numPr>
              <w:spacing w:after="0" w:line="240" w:lineRule="auto"/>
              <w:rPr>
                <w:rFonts w:eastAsia="Times New Roman" w:cs="Times New Roman"/>
                <w:color w:val="000000"/>
                <w:sz w:val="24"/>
                <w:szCs w:val="24"/>
                <w:lang w:eastAsia="cs-CZ"/>
              </w:rPr>
            </w:pPr>
            <w:r w:rsidRPr="00402995">
              <w:rPr>
                <w:rFonts w:eastAsia="Times New Roman" w:cs="Times New Roman"/>
                <w:color w:val="000000"/>
                <w:sz w:val="24"/>
                <w:szCs w:val="24"/>
                <w:lang w:eastAsia="cs-CZ"/>
              </w:rPr>
              <w:t>Žadatel doložil způsob předfinancování projektového záměru</w:t>
            </w:r>
          </w:p>
          <w:p w14:paraId="1A4C0421" w14:textId="0DC4C31C" w:rsidR="00DF1F27" w:rsidRPr="00402995" w:rsidRDefault="00DF1F27" w:rsidP="004A672B">
            <w:pPr>
              <w:pStyle w:val="Odstavecseseznamem"/>
              <w:spacing w:after="0" w:line="240" w:lineRule="auto"/>
              <w:rPr>
                <w:rFonts w:eastAsia="Times New Roman" w:cs="Times New Roman"/>
                <w:color w:val="000000"/>
                <w:sz w:val="24"/>
                <w:szCs w:val="24"/>
                <w:lang w:eastAsia="cs-CZ"/>
              </w:rPr>
            </w:pPr>
          </w:p>
        </w:tc>
      </w:tr>
      <w:tr w:rsidR="005B3093" w:rsidRPr="005B3093" w14:paraId="4867F26A" w14:textId="77777777" w:rsidTr="00932871">
        <w:trPr>
          <w:trHeight w:val="6936"/>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529B49F4" w14:textId="73E201C0"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Pr>
                <w:rFonts w:ascii="Calibri" w:eastAsia="Times New Roman" w:hAnsi="Calibri" w:cs="Times New Roman"/>
                <w:b/>
                <w:bCs/>
                <w:color w:val="000000"/>
                <w:sz w:val="24"/>
                <w:szCs w:val="32"/>
                <w:lang w:eastAsia="cs-CZ"/>
              </w:rPr>
              <w:t>Další podmínky</w:t>
            </w:r>
          </w:p>
        </w:tc>
        <w:tc>
          <w:tcPr>
            <w:tcW w:w="7105" w:type="dxa"/>
            <w:tcBorders>
              <w:top w:val="single" w:sz="4" w:space="0" w:color="auto"/>
              <w:left w:val="single" w:sz="4" w:space="0" w:color="auto"/>
              <w:bottom w:val="single" w:sz="4" w:space="0" w:color="auto"/>
              <w:right w:val="single" w:sz="4" w:space="0" w:color="auto"/>
            </w:tcBorders>
            <w:shd w:val="clear" w:color="auto" w:fill="auto"/>
            <w:noWrap/>
          </w:tcPr>
          <w:p w14:paraId="2F2C3657" w14:textId="7868FF66" w:rsidR="00622BC1" w:rsidRDefault="004A672B" w:rsidP="00A54B8A">
            <w:pPr>
              <w:pStyle w:val="Zkladntext"/>
              <w:spacing w:before="10"/>
              <w:rPr>
                <w:rFonts w:asciiTheme="minorHAnsi" w:eastAsia="Times New Roman" w:hAnsiTheme="minorHAnsi" w:cs="Times New Roman"/>
                <w:b/>
                <w:bCs/>
                <w:color w:val="000000"/>
                <w:sz w:val="24"/>
                <w:szCs w:val="24"/>
                <w:lang w:bidi="ar-SA"/>
              </w:rPr>
            </w:pPr>
            <w:r w:rsidRPr="004A672B">
              <w:rPr>
                <w:rFonts w:asciiTheme="minorHAnsi" w:eastAsia="Times New Roman" w:hAnsiTheme="minorHAnsi" w:cs="Times New Roman"/>
                <w:b/>
                <w:bCs/>
                <w:color w:val="000000"/>
                <w:sz w:val="24"/>
                <w:szCs w:val="24"/>
                <w:lang w:bidi="ar-SA"/>
              </w:rPr>
              <w:t xml:space="preserve">Kritéria přijatelnosti: </w:t>
            </w:r>
          </w:p>
          <w:p w14:paraId="42EBF512" w14:textId="3AF9434A" w:rsidR="00D02604" w:rsidRPr="00D02604" w:rsidRDefault="00D02604" w:rsidP="00D02604">
            <w:pPr>
              <w:pStyle w:val="Odstavecseseznamem"/>
              <w:numPr>
                <w:ilvl w:val="0"/>
                <w:numId w:val="27"/>
              </w:numPr>
              <w:spacing w:after="0" w:line="240" w:lineRule="auto"/>
              <w:rPr>
                <w:rFonts w:eastAsia="Times New Roman" w:cs="Times New Roman"/>
                <w:color w:val="000000"/>
                <w:sz w:val="24"/>
                <w:szCs w:val="24"/>
                <w:lang w:eastAsia="cs-CZ"/>
              </w:rPr>
            </w:pPr>
            <w:r w:rsidRPr="00D02604">
              <w:rPr>
                <w:rFonts w:eastAsia="Times New Roman" w:cs="Times New Roman"/>
                <w:color w:val="000000"/>
                <w:sz w:val="24"/>
                <w:szCs w:val="24"/>
                <w:lang w:eastAsia="cs-CZ"/>
              </w:rPr>
              <w:t>Výdaje jsou způsobilé pro podporu, jsou-li příslušné projekty prováděny podle plánů rozvoje obcí a vesnic ve venkovských oblastech a jejich základních služeb a jsou-li v souladu s příslušnou strategií místního rozvoje</w:t>
            </w:r>
          </w:p>
          <w:p w14:paraId="712584D5" w14:textId="67FEEA28" w:rsidR="00D02604" w:rsidRPr="00D02604" w:rsidRDefault="00D02604" w:rsidP="00D02604">
            <w:pPr>
              <w:pStyle w:val="Odstavecseseznamem"/>
              <w:numPr>
                <w:ilvl w:val="0"/>
                <w:numId w:val="27"/>
              </w:numPr>
              <w:spacing w:after="0" w:line="240" w:lineRule="auto"/>
              <w:rPr>
                <w:rFonts w:eastAsia="Times New Roman" w:cs="Times New Roman"/>
                <w:color w:val="000000"/>
                <w:sz w:val="24"/>
                <w:szCs w:val="24"/>
                <w:lang w:eastAsia="cs-CZ"/>
              </w:rPr>
            </w:pPr>
            <w:r w:rsidRPr="00D02604">
              <w:rPr>
                <w:rFonts w:eastAsia="Times New Roman" w:cs="Times New Roman"/>
                <w:color w:val="000000"/>
                <w:sz w:val="24"/>
                <w:szCs w:val="24"/>
                <w:lang w:eastAsia="cs-CZ"/>
              </w:rPr>
              <w:t>Zřizovatelem muzea není stát ani kraj</w:t>
            </w:r>
          </w:p>
          <w:p w14:paraId="6F1ADDF1" w14:textId="77777777" w:rsidR="00D02604" w:rsidRPr="00D02604" w:rsidRDefault="00D02604" w:rsidP="00D02604">
            <w:pPr>
              <w:pStyle w:val="Odstavecseseznamem"/>
              <w:spacing w:after="0" w:line="240" w:lineRule="auto"/>
              <w:rPr>
                <w:rFonts w:eastAsia="Times New Roman" w:cs="Times New Roman"/>
                <w:color w:val="000000"/>
                <w:sz w:val="24"/>
                <w:szCs w:val="24"/>
                <w:lang w:eastAsia="cs-CZ"/>
              </w:rPr>
            </w:pPr>
          </w:p>
          <w:p w14:paraId="034FC803" w14:textId="24D9A003" w:rsidR="00995224" w:rsidRPr="00D02604" w:rsidRDefault="004A672B" w:rsidP="00D02604">
            <w:pPr>
              <w:spacing w:after="0" w:line="240" w:lineRule="auto"/>
              <w:rPr>
                <w:rFonts w:eastAsia="Times New Roman" w:cs="Times New Roman"/>
                <w:b/>
                <w:bCs/>
                <w:color w:val="000000"/>
                <w:sz w:val="24"/>
                <w:szCs w:val="24"/>
                <w:lang w:eastAsia="cs-CZ"/>
              </w:rPr>
            </w:pPr>
            <w:r w:rsidRPr="00A54B8A">
              <w:rPr>
                <w:rFonts w:eastAsia="Times New Roman" w:cs="Times New Roman"/>
                <w:b/>
                <w:bCs/>
                <w:color w:val="000000"/>
                <w:sz w:val="24"/>
                <w:szCs w:val="24"/>
                <w:lang w:eastAsia="cs-CZ"/>
              </w:rPr>
              <w:t>Další podmínky</w:t>
            </w:r>
            <w:r w:rsidR="007F3C09" w:rsidRPr="00A54B8A">
              <w:rPr>
                <w:rFonts w:eastAsia="Times New Roman" w:cs="Times New Roman"/>
                <w:b/>
                <w:bCs/>
                <w:color w:val="000000"/>
                <w:sz w:val="24"/>
                <w:szCs w:val="24"/>
                <w:lang w:eastAsia="cs-CZ"/>
              </w:rPr>
              <w:t xml:space="preserve"> </w:t>
            </w:r>
          </w:p>
          <w:p w14:paraId="57FE57CC" w14:textId="77777777" w:rsidR="00D02604" w:rsidRPr="00EE6852" w:rsidRDefault="00D02604" w:rsidP="00D02604">
            <w:pPr>
              <w:pStyle w:val="Odstavecseseznamem"/>
              <w:widowControl w:val="0"/>
              <w:numPr>
                <w:ilvl w:val="0"/>
                <w:numId w:val="28"/>
              </w:numPr>
              <w:tabs>
                <w:tab w:val="left" w:pos="999"/>
              </w:tabs>
              <w:autoSpaceDE w:val="0"/>
              <w:autoSpaceDN w:val="0"/>
              <w:spacing w:before="4" w:after="0" w:line="252" w:lineRule="exact"/>
              <w:contextualSpacing w:val="0"/>
              <w:rPr>
                <w:sz w:val="24"/>
                <w:szCs w:val="24"/>
              </w:rPr>
            </w:pPr>
            <w:r w:rsidRPr="00EE6852">
              <w:rPr>
                <w:sz w:val="24"/>
                <w:szCs w:val="24"/>
              </w:rPr>
              <w:t xml:space="preserve">Nezpůsobilými výdaji jsou </w:t>
            </w:r>
            <w:proofErr w:type="gramStart"/>
            <w:r w:rsidRPr="00EE6852">
              <w:rPr>
                <w:sz w:val="24"/>
                <w:szCs w:val="24"/>
              </w:rPr>
              <w:t>vystavené exponáty</w:t>
            </w:r>
            <w:proofErr w:type="gramEnd"/>
            <w:r w:rsidRPr="00EE6852">
              <w:rPr>
                <w:sz w:val="24"/>
                <w:szCs w:val="24"/>
              </w:rPr>
              <w:t>; D jinak</w:t>
            </w:r>
            <w:r w:rsidRPr="00EE6852">
              <w:rPr>
                <w:spacing w:val="2"/>
                <w:sz w:val="24"/>
                <w:szCs w:val="24"/>
              </w:rPr>
              <w:t xml:space="preserve"> </w:t>
            </w:r>
            <w:r w:rsidRPr="00EE6852">
              <w:rPr>
                <w:sz w:val="24"/>
                <w:szCs w:val="24"/>
              </w:rPr>
              <w:t>K.</w:t>
            </w:r>
          </w:p>
          <w:p w14:paraId="537B0932" w14:textId="77777777" w:rsidR="00D02604" w:rsidRPr="00EE6852" w:rsidRDefault="00D02604" w:rsidP="00D02604">
            <w:pPr>
              <w:pStyle w:val="Odstavecseseznamem"/>
              <w:widowControl w:val="0"/>
              <w:numPr>
                <w:ilvl w:val="0"/>
                <w:numId w:val="28"/>
              </w:numPr>
              <w:tabs>
                <w:tab w:val="left" w:pos="999"/>
              </w:tabs>
              <w:autoSpaceDE w:val="0"/>
              <w:autoSpaceDN w:val="0"/>
              <w:spacing w:after="0" w:line="240" w:lineRule="auto"/>
              <w:ind w:right="991"/>
              <w:contextualSpacing w:val="0"/>
              <w:rPr>
                <w:sz w:val="24"/>
                <w:szCs w:val="24"/>
              </w:rPr>
            </w:pPr>
            <w:r w:rsidRPr="00EE6852">
              <w:rPr>
                <w:sz w:val="24"/>
                <w:szCs w:val="24"/>
              </w:rPr>
              <w:t xml:space="preserve">Přípustné způsoby uspořádání právních vztahů k nemovitostem, na kterých jsou realizovány stavební výdaje, jsou: vlastnictví, spoluvlastnictví s min. </w:t>
            </w:r>
            <w:proofErr w:type="gramStart"/>
            <w:r w:rsidRPr="00EE6852">
              <w:rPr>
                <w:sz w:val="24"/>
                <w:szCs w:val="24"/>
              </w:rPr>
              <w:t>50%</w:t>
            </w:r>
            <w:proofErr w:type="gramEnd"/>
            <w:r w:rsidRPr="00EE6852">
              <w:rPr>
                <w:sz w:val="24"/>
                <w:szCs w:val="24"/>
              </w:rPr>
              <w:t xml:space="preserve"> spoluvlastnickým podílem, věcné břemeno a právo</w:t>
            </w:r>
            <w:r w:rsidRPr="00EE6852">
              <w:rPr>
                <w:spacing w:val="-3"/>
                <w:sz w:val="24"/>
                <w:szCs w:val="24"/>
              </w:rPr>
              <w:t xml:space="preserve"> </w:t>
            </w:r>
            <w:r w:rsidRPr="00EE6852">
              <w:rPr>
                <w:sz w:val="24"/>
                <w:szCs w:val="24"/>
              </w:rPr>
              <w:t>stavby.</w:t>
            </w:r>
          </w:p>
          <w:p w14:paraId="321CA612" w14:textId="77777777" w:rsidR="00D02604" w:rsidRPr="00EE6852" w:rsidRDefault="00D02604" w:rsidP="00D02604">
            <w:pPr>
              <w:pStyle w:val="Odstavecseseznamem"/>
              <w:widowControl w:val="0"/>
              <w:numPr>
                <w:ilvl w:val="0"/>
                <w:numId w:val="28"/>
              </w:numPr>
              <w:tabs>
                <w:tab w:val="left" w:pos="999"/>
              </w:tabs>
              <w:autoSpaceDE w:val="0"/>
              <w:autoSpaceDN w:val="0"/>
              <w:spacing w:after="0" w:line="240" w:lineRule="auto"/>
              <w:ind w:right="993"/>
              <w:contextualSpacing w:val="0"/>
              <w:rPr>
                <w:sz w:val="24"/>
                <w:szCs w:val="24"/>
              </w:rPr>
            </w:pPr>
            <w:r w:rsidRPr="00EE6852">
              <w:rPr>
                <w:sz w:val="24"/>
                <w:szCs w:val="24"/>
              </w:rPr>
              <w:t xml:space="preserve">Přípustné způsoby uspořádání právních vztahů k nemovitostem, do kterých budou umístěny podpořené technologie nebo vybavení, jsou: vlastnictví, spoluvlastnictví s min. </w:t>
            </w:r>
            <w:proofErr w:type="gramStart"/>
            <w:r w:rsidRPr="00EE6852">
              <w:rPr>
                <w:sz w:val="24"/>
                <w:szCs w:val="24"/>
              </w:rPr>
              <w:t>50%</w:t>
            </w:r>
            <w:proofErr w:type="gramEnd"/>
            <w:r w:rsidRPr="00EE6852">
              <w:rPr>
                <w:sz w:val="24"/>
                <w:szCs w:val="24"/>
              </w:rPr>
              <w:t xml:space="preserve"> spoluvlastnickým podílem, nájem, věcné břemeno a právo</w:t>
            </w:r>
            <w:r w:rsidRPr="00EE6852">
              <w:rPr>
                <w:spacing w:val="-13"/>
                <w:sz w:val="24"/>
                <w:szCs w:val="24"/>
              </w:rPr>
              <w:t xml:space="preserve"> </w:t>
            </w:r>
            <w:r w:rsidRPr="00EE6852">
              <w:rPr>
                <w:sz w:val="24"/>
                <w:szCs w:val="24"/>
              </w:rPr>
              <w:t>stavby.</w:t>
            </w:r>
          </w:p>
          <w:p w14:paraId="101BD164" w14:textId="77777777" w:rsidR="00D02604" w:rsidRPr="00EE6852" w:rsidRDefault="00D02604" w:rsidP="00D02604">
            <w:pPr>
              <w:pStyle w:val="Odstavecseseznamem"/>
              <w:widowControl w:val="0"/>
              <w:numPr>
                <w:ilvl w:val="0"/>
                <w:numId w:val="28"/>
              </w:numPr>
              <w:tabs>
                <w:tab w:val="left" w:pos="999"/>
              </w:tabs>
              <w:autoSpaceDE w:val="0"/>
              <w:autoSpaceDN w:val="0"/>
              <w:spacing w:before="1" w:after="0" w:line="240" w:lineRule="auto"/>
              <w:ind w:right="993"/>
              <w:contextualSpacing w:val="0"/>
              <w:rPr>
                <w:sz w:val="24"/>
                <w:szCs w:val="24"/>
              </w:rPr>
            </w:pPr>
            <w:r w:rsidRPr="00EE6852">
              <w:rPr>
                <w:sz w:val="24"/>
                <w:szCs w:val="24"/>
              </w:rPr>
              <w:t xml:space="preserve">Celková výše podpory </w:t>
            </w:r>
            <w:r w:rsidRPr="00EE6852">
              <w:rPr>
                <w:i/>
                <w:sz w:val="24"/>
                <w:szCs w:val="24"/>
              </w:rPr>
              <w:t xml:space="preserve">de </w:t>
            </w:r>
            <w:proofErr w:type="spellStart"/>
            <w:r w:rsidRPr="00EE6852">
              <w:rPr>
                <w:i/>
                <w:sz w:val="24"/>
                <w:szCs w:val="24"/>
              </w:rPr>
              <w:t>minimis</w:t>
            </w:r>
            <w:proofErr w:type="spellEnd"/>
            <w:r w:rsidRPr="00EE6852">
              <w:rPr>
                <w:sz w:val="24"/>
                <w:szCs w:val="24"/>
              </w:rPr>
              <w:t>, kterou členský stát poskytne jednomu podniku, nesmí za libovolná tři po sobě jdoucí jednoletá účetní období překročit 200 000</w:t>
            </w:r>
            <w:r w:rsidRPr="00EE6852">
              <w:rPr>
                <w:spacing w:val="-33"/>
                <w:sz w:val="24"/>
                <w:szCs w:val="24"/>
              </w:rPr>
              <w:t xml:space="preserve"> </w:t>
            </w:r>
            <w:r w:rsidRPr="00EE6852">
              <w:rPr>
                <w:sz w:val="24"/>
                <w:szCs w:val="24"/>
              </w:rPr>
              <w:t>EUR.</w:t>
            </w:r>
          </w:p>
          <w:p w14:paraId="163C9C6F" w14:textId="25FF2AF8" w:rsidR="00D02604" w:rsidRPr="00EE6852" w:rsidRDefault="00D02604" w:rsidP="00D02604">
            <w:pPr>
              <w:pStyle w:val="Odstavecseseznamem"/>
              <w:widowControl w:val="0"/>
              <w:numPr>
                <w:ilvl w:val="0"/>
                <w:numId w:val="28"/>
              </w:numPr>
              <w:tabs>
                <w:tab w:val="left" w:pos="999"/>
              </w:tabs>
              <w:autoSpaceDE w:val="0"/>
              <w:autoSpaceDN w:val="0"/>
              <w:spacing w:after="0" w:line="240" w:lineRule="auto"/>
              <w:ind w:right="997"/>
              <w:contextualSpacing w:val="0"/>
              <w:rPr>
                <w:sz w:val="24"/>
                <w:szCs w:val="24"/>
              </w:rPr>
            </w:pPr>
            <w:r w:rsidRPr="00EE6852">
              <w:rPr>
                <w:sz w:val="24"/>
                <w:szCs w:val="24"/>
              </w:rPr>
              <w:t>Nezpůsobilými výdaji jsou kotle na uhlí, včetně kombinovaných (uhlí/biomasa), kotle na zemní plyn, tepelná čerpadla, systémy nuceného větrání s rekuperací odpadního tepla a instalace solárně-termických kolektorů</w:t>
            </w:r>
          </w:p>
          <w:p w14:paraId="2E49FD28" w14:textId="2702789B" w:rsidR="00D02604" w:rsidRPr="00EE6852" w:rsidRDefault="00D02604" w:rsidP="00D02604">
            <w:pPr>
              <w:pStyle w:val="Odstavecseseznamem"/>
              <w:widowControl w:val="0"/>
              <w:numPr>
                <w:ilvl w:val="0"/>
                <w:numId w:val="28"/>
              </w:numPr>
              <w:tabs>
                <w:tab w:val="left" w:pos="999"/>
              </w:tabs>
              <w:autoSpaceDE w:val="0"/>
              <w:autoSpaceDN w:val="0"/>
              <w:spacing w:before="1" w:after="0" w:line="240" w:lineRule="auto"/>
              <w:ind w:right="989"/>
              <w:contextualSpacing w:val="0"/>
              <w:rPr>
                <w:sz w:val="24"/>
                <w:szCs w:val="24"/>
              </w:rPr>
            </w:pPr>
            <w:r w:rsidRPr="00EE6852">
              <w:rPr>
                <w:sz w:val="24"/>
                <w:szCs w:val="24"/>
              </w:rPr>
              <w:t>Nebudou podporovány projekty, u kterých způsobilé výdaje, ze kterých je stanovena dotace, na stavební a technologické úpravy opláštění budovy přesahují výši 200 000 Kč</w:t>
            </w:r>
          </w:p>
          <w:p w14:paraId="599F1EA8" w14:textId="4FF9BD61" w:rsidR="00A54B8A" w:rsidRPr="00A54B8A" w:rsidRDefault="00A54B8A" w:rsidP="00045E3A">
            <w:pPr>
              <w:spacing w:after="0" w:line="240" w:lineRule="auto"/>
              <w:rPr>
                <w:rFonts w:eastAsia="Times New Roman" w:cs="Times New Roman"/>
                <w:b/>
                <w:bCs/>
                <w:color w:val="000000"/>
                <w:sz w:val="24"/>
                <w:szCs w:val="24"/>
                <w:lang w:eastAsia="cs-CZ"/>
              </w:rPr>
            </w:pPr>
          </w:p>
        </w:tc>
      </w:tr>
      <w:tr w:rsidR="00713406" w:rsidRPr="005B3093" w14:paraId="43A75A88" w14:textId="77777777" w:rsidTr="007C7B21">
        <w:trPr>
          <w:trHeight w:val="168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56CBAF1D" w14:textId="77777777" w:rsidR="00713406" w:rsidRDefault="00713406" w:rsidP="00713406">
            <w:pPr>
              <w:spacing w:after="0" w:line="240" w:lineRule="auto"/>
              <w:jc w:val="center"/>
              <w:rPr>
                <w:rFonts w:ascii="Calibri" w:eastAsia="Times New Roman" w:hAnsi="Calibri" w:cs="Calibri"/>
                <w:b/>
                <w:bCs/>
                <w:color w:val="000000"/>
                <w:sz w:val="24"/>
                <w:szCs w:val="32"/>
                <w:lang w:eastAsia="cs-CZ"/>
              </w:rPr>
            </w:pPr>
            <w:r>
              <w:rPr>
                <w:rFonts w:ascii="Calibri" w:eastAsia="Times New Roman" w:hAnsi="Calibri" w:cs="Calibri"/>
                <w:b/>
                <w:bCs/>
                <w:color w:val="000000"/>
                <w:sz w:val="24"/>
                <w:szCs w:val="32"/>
                <w:lang w:eastAsia="cs-CZ"/>
              </w:rPr>
              <w:lastRenderedPageBreak/>
              <w:t>Kódy způsobilých výdajů (náklady zařazujete v žádosti o dotaci do těchto kódů)</w:t>
            </w:r>
          </w:p>
        </w:tc>
        <w:tc>
          <w:tcPr>
            <w:tcW w:w="7105" w:type="dxa"/>
            <w:tcBorders>
              <w:top w:val="single" w:sz="4" w:space="0" w:color="auto"/>
              <w:left w:val="single" w:sz="4" w:space="0" w:color="auto"/>
              <w:bottom w:val="single" w:sz="4" w:space="0" w:color="auto"/>
              <w:right w:val="single" w:sz="4" w:space="0" w:color="auto"/>
            </w:tcBorders>
            <w:shd w:val="clear" w:color="auto" w:fill="auto"/>
            <w:noWrap/>
          </w:tcPr>
          <w:p w14:paraId="793EC7F2" w14:textId="396BEFB3" w:rsidR="004A672B" w:rsidRPr="008A68C9" w:rsidRDefault="004A672B" w:rsidP="008A68C9">
            <w:pPr>
              <w:spacing w:after="0" w:line="240" w:lineRule="auto"/>
              <w:rPr>
                <w:rFonts w:ascii="Calibri" w:eastAsia="Times New Roman" w:hAnsi="Calibri" w:cs="Calibri"/>
                <w:color w:val="000000"/>
                <w:lang w:eastAsia="cs-CZ"/>
              </w:rPr>
            </w:pPr>
          </w:p>
          <w:p w14:paraId="66394CD6" w14:textId="12C8E419" w:rsidR="00A54B8A" w:rsidRPr="00995224" w:rsidRDefault="004A672B" w:rsidP="00EC7965">
            <w:pPr>
              <w:pStyle w:val="Odstavecseseznamem"/>
              <w:numPr>
                <w:ilvl w:val="0"/>
                <w:numId w:val="3"/>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w:t>
            </w:r>
            <w:r w:rsidR="00995224">
              <w:rPr>
                <w:rFonts w:ascii="Calibri" w:eastAsia="Times New Roman" w:hAnsi="Calibri" w:cs="Calibri"/>
                <w:color w:val="000000"/>
                <w:lang w:eastAsia="cs-CZ"/>
              </w:rPr>
              <w:t>5</w:t>
            </w:r>
            <w:r w:rsidR="00EE6852">
              <w:rPr>
                <w:rFonts w:ascii="Calibri" w:eastAsia="Times New Roman" w:hAnsi="Calibri" w:cs="Calibri"/>
                <w:color w:val="000000"/>
                <w:lang w:eastAsia="cs-CZ"/>
              </w:rPr>
              <w:t>8 – Muzea pro obce</w:t>
            </w:r>
          </w:p>
          <w:p w14:paraId="6227CF61" w14:textId="3038F7B4" w:rsidR="00A54B8A" w:rsidRDefault="00A54B8A" w:rsidP="00EC7965">
            <w:pPr>
              <w:pStyle w:val="Odstavecseseznamem"/>
              <w:numPr>
                <w:ilvl w:val="0"/>
                <w:numId w:val="3"/>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w:t>
            </w:r>
            <w:r w:rsidR="00EE6852">
              <w:rPr>
                <w:rFonts w:ascii="Calibri" w:eastAsia="Times New Roman" w:hAnsi="Calibri" w:cs="Calibri"/>
                <w:color w:val="000000"/>
                <w:lang w:eastAsia="cs-CZ"/>
              </w:rPr>
              <w:t>60 – Stavební a technologické úpravy opláštění budovy</w:t>
            </w:r>
          </w:p>
          <w:p w14:paraId="14837342" w14:textId="4B29A182" w:rsidR="00EE6852" w:rsidRDefault="00EE6852" w:rsidP="00EC7965">
            <w:pPr>
              <w:pStyle w:val="Odstavecseseznamem"/>
              <w:numPr>
                <w:ilvl w:val="0"/>
                <w:numId w:val="3"/>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059 – Doplňující výdaje jako součást projektu</w:t>
            </w:r>
          </w:p>
          <w:p w14:paraId="6B58AB0F" w14:textId="2AAC81E0" w:rsidR="00F37C52" w:rsidRPr="00A90AD0" w:rsidRDefault="00F37C52" w:rsidP="00EC7965">
            <w:pPr>
              <w:pStyle w:val="Odstavecseseznamem"/>
              <w:numPr>
                <w:ilvl w:val="0"/>
                <w:numId w:val="3"/>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041 – Nákup nemovitosti</w:t>
            </w:r>
          </w:p>
        </w:tc>
      </w:tr>
    </w:tbl>
    <w:p w14:paraId="0648E575" w14:textId="77777777" w:rsidR="005B3093" w:rsidRDefault="005B3093" w:rsidP="00CF6D9B">
      <w:pPr>
        <w:rPr>
          <w:b/>
          <w:sz w:val="24"/>
          <w:u w:val="single"/>
        </w:rPr>
      </w:pPr>
    </w:p>
    <w:tbl>
      <w:tblPr>
        <w:tblStyle w:val="Jednoduchtabulka2"/>
        <w:tblW w:w="0" w:type="auto"/>
        <w:tblLayout w:type="fixed"/>
        <w:tblLook w:val="0000" w:firstRow="0" w:lastRow="0" w:firstColumn="0" w:lastColumn="0" w:noHBand="0" w:noVBand="0"/>
      </w:tblPr>
      <w:tblGrid>
        <w:gridCol w:w="4400"/>
        <w:gridCol w:w="4400"/>
      </w:tblGrid>
      <w:tr w:rsidR="00AC4E17" w:rsidRPr="00D821F5" w14:paraId="0CA451B7" w14:textId="77777777" w:rsidTr="0064564D">
        <w:trPr>
          <w:cnfStyle w:val="000000100000" w:firstRow="0" w:lastRow="0" w:firstColumn="0" w:lastColumn="0" w:oddVBand="0" w:evenVBand="0" w:oddHBand="1" w:evenHBand="0" w:firstRowFirstColumn="0" w:firstRowLastColumn="0" w:lastRowFirstColumn="0" w:lastRowLastColumn="0"/>
          <w:trHeight w:val="103"/>
        </w:trPr>
        <w:tc>
          <w:tcPr>
            <w:cnfStyle w:val="000010000000" w:firstRow="0" w:lastRow="0" w:firstColumn="0" w:lastColumn="0" w:oddVBand="1" w:evenVBand="0" w:oddHBand="0" w:evenHBand="0" w:firstRowFirstColumn="0" w:firstRowLastColumn="0" w:lastRowFirstColumn="0" w:lastRowLastColumn="0"/>
            <w:tcW w:w="8800" w:type="dxa"/>
            <w:gridSpan w:val="2"/>
            <w:shd w:val="clear" w:color="auto" w:fill="9CC2E5" w:themeFill="accent1" w:themeFillTint="99"/>
          </w:tcPr>
          <w:p w14:paraId="35976902" w14:textId="77777777" w:rsidR="00AC4E17" w:rsidRPr="00D821F5" w:rsidRDefault="00AC4E17" w:rsidP="00DD3238">
            <w:pPr>
              <w:pStyle w:val="Default"/>
              <w:rPr>
                <w:b/>
                <w:sz w:val="22"/>
                <w:szCs w:val="22"/>
              </w:rPr>
            </w:pPr>
            <w:r w:rsidRPr="00D821F5">
              <w:rPr>
                <w:b/>
                <w:sz w:val="22"/>
                <w:szCs w:val="22"/>
              </w:rPr>
              <w:t>LIMITY PRO VÝDAJE NA RŮZNÉ PODPOŘITELNÉ AKTIVITY</w:t>
            </w:r>
          </w:p>
        </w:tc>
      </w:tr>
      <w:tr w:rsidR="00AC4E17" w14:paraId="1360AE10" w14:textId="77777777" w:rsidTr="0064564D">
        <w:trPr>
          <w:trHeight w:val="103"/>
        </w:trPr>
        <w:tc>
          <w:tcPr>
            <w:cnfStyle w:val="000010000000" w:firstRow="0" w:lastRow="0" w:firstColumn="0" w:lastColumn="0" w:oddVBand="1" w:evenVBand="0" w:oddHBand="0" w:evenHBand="0" w:firstRowFirstColumn="0" w:firstRowLastColumn="0" w:lastRowFirstColumn="0" w:lastRowLastColumn="0"/>
            <w:tcW w:w="4400" w:type="dxa"/>
          </w:tcPr>
          <w:p w14:paraId="16DF80BF" w14:textId="77777777" w:rsidR="00AC4E17" w:rsidRPr="00B92966" w:rsidRDefault="00AC4E17" w:rsidP="00DD3238">
            <w:pPr>
              <w:pStyle w:val="Default"/>
              <w:rPr>
                <w:sz w:val="22"/>
                <w:szCs w:val="22"/>
              </w:rPr>
            </w:pPr>
            <w:r w:rsidRPr="00B92966">
              <w:rPr>
                <w:b/>
                <w:bCs/>
                <w:sz w:val="22"/>
                <w:szCs w:val="22"/>
              </w:rPr>
              <w:t xml:space="preserve">Popis výdaje </w:t>
            </w:r>
          </w:p>
        </w:tc>
        <w:tc>
          <w:tcPr>
            <w:cnfStyle w:val="000001000000" w:firstRow="0" w:lastRow="0" w:firstColumn="0" w:lastColumn="0" w:oddVBand="0" w:evenVBand="1" w:oddHBand="0" w:evenHBand="0" w:firstRowFirstColumn="0" w:firstRowLastColumn="0" w:lastRowFirstColumn="0" w:lastRowLastColumn="0"/>
            <w:tcW w:w="4400" w:type="dxa"/>
          </w:tcPr>
          <w:p w14:paraId="175AD9C2" w14:textId="77777777" w:rsidR="00AC4E17" w:rsidRPr="00B92966" w:rsidRDefault="00AC4E17" w:rsidP="00DD3238">
            <w:pPr>
              <w:pStyle w:val="Default"/>
              <w:rPr>
                <w:sz w:val="22"/>
                <w:szCs w:val="22"/>
              </w:rPr>
            </w:pPr>
            <w:r w:rsidRPr="00B92966">
              <w:rPr>
                <w:b/>
                <w:bCs/>
                <w:sz w:val="22"/>
                <w:szCs w:val="22"/>
              </w:rPr>
              <w:t xml:space="preserve">Maximální hodnota </w:t>
            </w:r>
          </w:p>
        </w:tc>
      </w:tr>
      <w:tr w:rsidR="00AC4E17" w14:paraId="1897D177" w14:textId="77777777" w:rsidTr="0064564D">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7F025355" w14:textId="2A30F2D4" w:rsidR="00AC4E17" w:rsidRPr="00B92966" w:rsidRDefault="0076261D" w:rsidP="00DD3238">
            <w:pPr>
              <w:pStyle w:val="Default"/>
              <w:rPr>
                <w:sz w:val="22"/>
              </w:rPr>
            </w:pPr>
            <w:r>
              <w:rPr>
                <w:sz w:val="22"/>
                <w:szCs w:val="22"/>
              </w:rPr>
              <w:t>Doplňující výdaje jako součást projektu</w:t>
            </w:r>
            <w:r w:rsidR="00AC4E17" w:rsidRPr="00B92966">
              <w:rPr>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4400" w:type="dxa"/>
          </w:tcPr>
          <w:p w14:paraId="234B3E0A" w14:textId="5A812C93" w:rsidR="00AC4E17" w:rsidRPr="00B92966" w:rsidRDefault="0076261D" w:rsidP="0076261D">
            <w:pPr>
              <w:pStyle w:val="Default"/>
              <w:rPr>
                <w:sz w:val="22"/>
                <w:szCs w:val="22"/>
              </w:rPr>
            </w:pPr>
            <w:r>
              <w:rPr>
                <w:sz w:val="22"/>
                <w:szCs w:val="22"/>
              </w:rPr>
              <w:t xml:space="preserve">Maximálně do výše </w:t>
            </w:r>
            <w:proofErr w:type="gramStart"/>
            <w:r>
              <w:rPr>
                <w:sz w:val="22"/>
                <w:szCs w:val="22"/>
              </w:rPr>
              <w:t>30%</w:t>
            </w:r>
            <w:proofErr w:type="gramEnd"/>
            <w:r>
              <w:rPr>
                <w:sz w:val="22"/>
                <w:szCs w:val="22"/>
              </w:rPr>
              <w:t xml:space="preserve"> výdajů, ze kterých je stanovena dotace</w:t>
            </w:r>
          </w:p>
        </w:tc>
      </w:tr>
      <w:tr w:rsidR="00B92966" w14:paraId="056B6896" w14:textId="77777777" w:rsidTr="0064564D">
        <w:trPr>
          <w:trHeight w:val="229"/>
        </w:trPr>
        <w:tc>
          <w:tcPr>
            <w:cnfStyle w:val="000010000000" w:firstRow="0" w:lastRow="0" w:firstColumn="0" w:lastColumn="0" w:oddVBand="1" w:evenVBand="0" w:oddHBand="0" w:evenHBand="0" w:firstRowFirstColumn="0" w:firstRowLastColumn="0" w:lastRowFirstColumn="0" w:lastRowLastColumn="0"/>
            <w:tcW w:w="4400" w:type="dxa"/>
          </w:tcPr>
          <w:p w14:paraId="649DD485" w14:textId="77777777" w:rsidR="00B92966" w:rsidRPr="00B92966" w:rsidRDefault="00B92966" w:rsidP="00B92966">
            <w:pPr>
              <w:pStyle w:val="Default"/>
              <w:rPr>
                <w:sz w:val="22"/>
                <w:szCs w:val="22"/>
              </w:rPr>
            </w:pPr>
            <w:r w:rsidRPr="00B92966">
              <w:rPr>
                <w:sz w:val="22"/>
                <w:szCs w:val="22"/>
              </w:rPr>
              <w:t>Výdaje na nákup nemovitosti v souvislosti s projektem</w:t>
            </w:r>
          </w:p>
        </w:tc>
        <w:tc>
          <w:tcPr>
            <w:cnfStyle w:val="000001000000" w:firstRow="0" w:lastRow="0" w:firstColumn="0" w:lastColumn="0" w:oddVBand="0" w:evenVBand="1" w:oddHBand="0" w:evenHBand="0" w:firstRowFirstColumn="0" w:firstRowLastColumn="0" w:lastRowFirstColumn="0" w:lastRowLastColumn="0"/>
            <w:tcW w:w="4400" w:type="dxa"/>
          </w:tcPr>
          <w:p w14:paraId="15EECE42" w14:textId="77777777" w:rsidR="00B92966" w:rsidRPr="00B92966" w:rsidRDefault="00B92966" w:rsidP="00B92966">
            <w:pPr>
              <w:pStyle w:val="Default"/>
              <w:rPr>
                <w:sz w:val="22"/>
                <w:szCs w:val="22"/>
              </w:rPr>
            </w:pPr>
            <w:r w:rsidRPr="00B92966">
              <w:rPr>
                <w:sz w:val="22"/>
                <w:szCs w:val="22"/>
              </w:rPr>
              <w:t>Maximálně 10% celkové výše výdajů, ze kterých je stanovena dotace na daný projekt</w:t>
            </w:r>
          </w:p>
        </w:tc>
      </w:tr>
      <w:tr w:rsidR="00EE6852" w14:paraId="213B3C62" w14:textId="77777777" w:rsidTr="00EE6852">
        <w:trPr>
          <w:cnfStyle w:val="000000100000" w:firstRow="0" w:lastRow="0" w:firstColumn="0" w:lastColumn="0" w:oddVBand="0" w:evenVBand="0" w:oddHBand="1" w:evenHBand="0" w:firstRowFirstColumn="0" w:firstRowLastColumn="0" w:lastRowFirstColumn="0" w:lastRowLastColumn="0"/>
          <w:trHeight w:val="802"/>
        </w:trPr>
        <w:tc>
          <w:tcPr>
            <w:cnfStyle w:val="000010000000" w:firstRow="0" w:lastRow="0" w:firstColumn="0" w:lastColumn="0" w:oddVBand="1" w:evenVBand="0" w:oddHBand="0" w:evenHBand="0" w:firstRowFirstColumn="0" w:firstRowLastColumn="0" w:lastRowFirstColumn="0" w:lastRowLastColumn="0"/>
            <w:tcW w:w="4400" w:type="dxa"/>
          </w:tcPr>
          <w:p w14:paraId="76340489" w14:textId="3E30EB9B" w:rsidR="00EE6852" w:rsidRPr="00B92966" w:rsidRDefault="00EE6852" w:rsidP="00B92966">
            <w:pPr>
              <w:pStyle w:val="Default"/>
              <w:rPr>
                <w:sz w:val="22"/>
                <w:szCs w:val="22"/>
              </w:rPr>
            </w:pPr>
            <w:r>
              <w:rPr>
                <w:sz w:val="22"/>
                <w:szCs w:val="22"/>
              </w:rPr>
              <w:t xml:space="preserve">Stavební a technologické úpravy opláštění budovy, v případě, že je pro danou oblast takto stanoveno </w:t>
            </w:r>
          </w:p>
        </w:tc>
        <w:tc>
          <w:tcPr>
            <w:cnfStyle w:val="000001000000" w:firstRow="0" w:lastRow="0" w:firstColumn="0" w:lastColumn="0" w:oddVBand="0" w:evenVBand="1" w:oddHBand="0" w:evenHBand="0" w:firstRowFirstColumn="0" w:firstRowLastColumn="0" w:lastRowFirstColumn="0" w:lastRowLastColumn="0"/>
            <w:tcW w:w="4400" w:type="dxa"/>
          </w:tcPr>
          <w:p w14:paraId="449EF574" w14:textId="1883C5B3" w:rsidR="00EE6852" w:rsidRPr="00B92966" w:rsidRDefault="00EE6852" w:rsidP="00B92966">
            <w:pPr>
              <w:pStyle w:val="Default"/>
              <w:rPr>
                <w:sz w:val="22"/>
                <w:szCs w:val="22"/>
              </w:rPr>
            </w:pPr>
            <w:r>
              <w:rPr>
                <w:sz w:val="22"/>
                <w:szCs w:val="22"/>
              </w:rPr>
              <w:t>Maximálně do výše 200 000 Kč výdajů, ze kterých je stanovena dotace</w:t>
            </w:r>
          </w:p>
        </w:tc>
      </w:tr>
    </w:tbl>
    <w:p w14:paraId="5FBBA76A" w14:textId="6B60A3E9" w:rsidR="005B3093" w:rsidRPr="0064564D" w:rsidRDefault="005B3093" w:rsidP="00CF6D9B">
      <w:pPr>
        <w:rPr>
          <w:bCs/>
          <w:sz w:val="24"/>
        </w:rPr>
      </w:pPr>
    </w:p>
    <w:p w14:paraId="4EAA2B74" w14:textId="77777777" w:rsidR="006B7349" w:rsidRDefault="006B7349" w:rsidP="00CF6D9B">
      <w:pPr>
        <w:rPr>
          <w:b/>
          <w:sz w:val="24"/>
          <w:u w:val="single"/>
        </w:rPr>
      </w:pPr>
    </w:p>
    <w:p w14:paraId="3D127C7A" w14:textId="62C68A24" w:rsidR="00CF6D9B" w:rsidRDefault="00CF6D9B" w:rsidP="00CF6D9B">
      <w:pPr>
        <w:rPr>
          <w:b/>
          <w:sz w:val="24"/>
          <w:u w:val="single"/>
        </w:rPr>
      </w:pPr>
      <w:r w:rsidRPr="0067010F">
        <w:rPr>
          <w:b/>
          <w:sz w:val="24"/>
          <w:u w:val="single"/>
        </w:rPr>
        <w:t>POVINNÉ PŘÍLOHY K ŽÁDOSTI O DOTACI</w:t>
      </w:r>
    </w:p>
    <w:p w14:paraId="4249952F" w14:textId="279BB5B4" w:rsidR="0004014D" w:rsidRPr="0004014D" w:rsidRDefault="0004014D"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Prohlášení o realizaci projektu v souladu s plánem/programem/strategií rozvoje obce/obcí (strategického rozvojového dokumentu), v případě žadatele svazek obcí lze akceptovat i soulad s programem/plánem/strategií rozvoje svazku obcí (viz Příloha 21)</w:t>
      </w:r>
    </w:p>
    <w:p w14:paraId="689C19C4" w14:textId="77777777" w:rsidR="003C30C5" w:rsidRPr="0004014D"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V případě, že projekt/část projektu podléhá řízení stavebního úřadu, pak ke dni podání Žádosti o dotaci na MAS platný a nejpozději ke dni registrace na SZIF pravomocný (v případě veřejnoprávní smlouvy účinný) odpovídající správní akt stavebního úřadu (dle obecných podmínek Pravidel, kapitola 1. „Řízení stavebního úřadu“), na jehož základě lze projekt/část projektu realizovat – prostá kopie.</w:t>
      </w:r>
    </w:p>
    <w:p w14:paraId="479573CE" w14:textId="1B471306" w:rsidR="003C30C5" w:rsidRPr="0004014D"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 xml:space="preserve">V případě, že projekt/část projektu podléhá řízení stavebního úřadu, pak stavebním </w:t>
      </w:r>
      <w:proofErr w:type="gramStart"/>
      <w:r w:rsidRPr="0004014D">
        <w:rPr>
          <w:sz w:val="24"/>
          <w:szCs w:val="24"/>
        </w:rPr>
        <w:t>úřadem  ověřená</w:t>
      </w:r>
      <w:proofErr w:type="gramEnd"/>
      <w:r w:rsidRPr="0004014D">
        <w:rPr>
          <w:sz w:val="24"/>
          <w:szCs w:val="24"/>
        </w:rPr>
        <w:t xml:space="preserve">  projektová  dokumentace  předkládaná  k   řízení  stavebního  úřadu  v souladu se zákonem č. 183/2006 Sb., o územním plánování a stavebním řádu (stavební zákon), ve znění pozdějších předpisů, a příslušnými prováděcími předpisy – prostá kopie (lze předložit v listinné podobě)</w:t>
      </w:r>
    </w:p>
    <w:p w14:paraId="4B888C7D" w14:textId="77777777" w:rsidR="003C30C5" w:rsidRPr="00EC7965"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rFonts w:cstheme="minorHAnsi"/>
          <w:sz w:val="24"/>
          <w:szCs w:val="24"/>
          <w:lang w:eastAsia="cs-CZ"/>
        </w:rPr>
      </w:pPr>
      <w:r w:rsidRPr="0004014D">
        <w:rPr>
          <w:sz w:val="24"/>
          <w:szCs w:val="24"/>
        </w:rPr>
        <w:t>V případě, že jsou realizovány stavební výdaje, pak půdorys stavby/půdorys dispozice technologie v odpovídajícím měřítku s vyznačením rozměrů stavby/technologie k projektu/části projektu, pokud není přílohou projektová dokumentace předkládaná k řízení stavebního</w:t>
      </w:r>
      <w:r w:rsidRPr="00EC7965">
        <w:rPr>
          <w:rFonts w:cstheme="minorHAnsi"/>
          <w:sz w:val="24"/>
          <w:szCs w:val="24"/>
          <w:lang w:eastAsia="cs-CZ"/>
        </w:rPr>
        <w:t xml:space="preserve"> úřadu v souladu se zákonem č. 183/2006 Sb. o územním plánování a stavebním řádu (stavební zákon), ve znění pozdějších předpisů, a příslušnými prováděcími předpisy – prostá kopie.</w:t>
      </w:r>
    </w:p>
    <w:p w14:paraId="50826B67" w14:textId="252FCD16" w:rsidR="003C30C5" w:rsidRPr="0004014D"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V případě, že jsou realizovány stavební výdaje, pak katastrální mapa s vyznačením lokalizace předmětu projektu v odpovídajícím měřítku, ze které budou patrná čísla pozemků, hranice pozemků, název katastrálního území a měřítko mapy (není-li součástí projektové dokumentace) – prostá kopie.</w:t>
      </w:r>
    </w:p>
    <w:p w14:paraId="7F2774A6" w14:textId="1FE19BFB" w:rsidR="003C30C5" w:rsidRPr="0004014D"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Formuláře pro posouzení finančního zdraví žadatele, u něhož je prokázání vyžadováno – elektronické PDF formuláře jsou dokládány na SZIF prostřednictvím Portálu farmáře   v sekci „Průřezové přílohy“.</w:t>
      </w:r>
    </w:p>
    <w:p w14:paraId="27B30209" w14:textId="77777777" w:rsidR="003C30C5" w:rsidRPr="0004014D"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 xml:space="preserve">Pokud žadatel uplatňuje nárok na vyšší míru dotace (kromě ANC oblastí) nebo se jedná o </w:t>
      </w:r>
      <w:r w:rsidRPr="0004014D">
        <w:rPr>
          <w:sz w:val="24"/>
          <w:szCs w:val="24"/>
        </w:rPr>
        <w:lastRenderedPageBreak/>
        <w:t xml:space="preserve">žadatele, který musí pro splnění definice spadat do určité kategorie podniku podle velikosti – Prohlášení o zařazení podniku do kategorie </w:t>
      </w:r>
      <w:proofErr w:type="spellStart"/>
      <w:r w:rsidRPr="0004014D">
        <w:rPr>
          <w:sz w:val="24"/>
          <w:szCs w:val="24"/>
        </w:rPr>
        <w:t>mikropodniků</w:t>
      </w:r>
      <w:proofErr w:type="spellEnd"/>
      <w:r w:rsidRPr="0004014D">
        <w:rPr>
          <w:sz w:val="24"/>
          <w:szCs w:val="24"/>
        </w:rPr>
        <w:t xml:space="preserve">, malých </w:t>
      </w:r>
      <w:proofErr w:type="gramStart"/>
      <w:r w:rsidRPr="0004014D">
        <w:rPr>
          <w:sz w:val="24"/>
          <w:szCs w:val="24"/>
        </w:rPr>
        <w:t>či  středních</w:t>
      </w:r>
      <w:proofErr w:type="gramEnd"/>
      <w:r w:rsidRPr="0004014D">
        <w:rPr>
          <w:sz w:val="24"/>
          <w:szCs w:val="24"/>
        </w:rPr>
        <w:t xml:space="preserve"> podniků dle Přílohy 5 Pravidel – elektronický PDF formulář je dokládán na SZIF prostřednictvím Portálu farmáře v sekci „Průřezové přílohy“.</w:t>
      </w:r>
    </w:p>
    <w:p w14:paraId="1961E552" w14:textId="41500256" w:rsidR="003C30C5" w:rsidRPr="0004014D"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 xml:space="preserve">V případě nákupu nemovitosti jako výdaje, ze kterého je stanovena dotace, znalecký posudek, ne starší než 6 měsíců před podáním Žádosti o dotaci na </w:t>
      </w:r>
      <w:proofErr w:type="gramStart"/>
      <w:r w:rsidRPr="0004014D">
        <w:rPr>
          <w:sz w:val="24"/>
          <w:szCs w:val="24"/>
        </w:rPr>
        <w:t>MAS - prostá</w:t>
      </w:r>
      <w:proofErr w:type="gramEnd"/>
      <w:r w:rsidRPr="0004014D">
        <w:rPr>
          <w:sz w:val="24"/>
          <w:szCs w:val="24"/>
        </w:rPr>
        <w:t xml:space="preserve"> kopie</w:t>
      </w:r>
    </w:p>
    <w:p w14:paraId="5BA72A4B" w14:textId="77777777" w:rsidR="003C30C5" w:rsidRPr="0004014D"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Fotodokumentace aktuálního stavu místa realizace projektu (nedokládá se u vzdělávání a v případě pořízení mobilních strojů).</w:t>
      </w:r>
    </w:p>
    <w:p w14:paraId="370E5F3B" w14:textId="77777777" w:rsidR="003C30C5" w:rsidRPr="0004014D" w:rsidRDefault="003C30C5" w:rsidP="0004014D">
      <w:pPr>
        <w:pStyle w:val="Odstavecseseznamem"/>
        <w:widowControl w:val="0"/>
        <w:numPr>
          <w:ilvl w:val="0"/>
          <w:numId w:val="24"/>
        </w:numPr>
        <w:tabs>
          <w:tab w:val="left" w:pos="999"/>
        </w:tabs>
        <w:autoSpaceDE w:val="0"/>
        <w:autoSpaceDN w:val="0"/>
        <w:spacing w:after="0" w:line="240" w:lineRule="auto"/>
        <w:ind w:right="992"/>
        <w:jc w:val="both"/>
        <w:rPr>
          <w:sz w:val="24"/>
          <w:szCs w:val="24"/>
        </w:rPr>
      </w:pPr>
      <w:r w:rsidRPr="0004014D">
        <w:rPr>
          <w:sz w:val="24"/>
          <w:szCs w:val="24"/>
        </w:rPr>
        <w:t>Přílohy stanovené MAS.</w:t>
      </w:r>
    </w:p>
    <w:p w14:paraId="18991A0E" w14:textId="7EC2EAC8" w:rsidR="004E720F" w:rsidRPr="00EC7965" w:rsidRDefault="004E720F" w:rsidP="00EC7965">
      <w:pPr>
        <w:spacing w:after="0" w:line="240" w:lineRule="auto"/>
        <w:rPr>
          <w:rFonts w:cstheme="minorHAnsi"/>
          <w:sz w:val="24"/>
          <w:szCs w:val="24"/>
          <w:lang w:eastAsia="cs-CZ"/>
        </w:rPr>
      </w:pPr>
    </w:p>
    <w:p w14:paraId="15775D51" w14:textId="77777777" w:rsidR="0048671B" w:rsidRPr="00EC7965" w:rsidRDefault="0048671B" w:rsidP="00EC7965">
      <w:pPr>
        <w:spacing w:after="0" w:line="240" w:lineRule="auto"/>
        <w:ind w:left="360"/>
        <w:rPr>
          <w:rFonts w:cstheme="minorHAnsi"/>
          <w:sz w:val="24"/>
          <w:szCs w:val="24"/>
          <w:lang w:eastAsia="cs-CZ"/>
        </w:rPr>
      </w:pPr>
    </w:p>
    <w:p w14:paraId="284DE1AF" w14:textId="797E8F74" w:rsidR="00CF6D9B" w:rsidRDefault="00CF6D9B" w:rsidP="00CF6D9B">
      <w:pPr>
        <w:rPr>
          <w:b/>
          <w:sz w:val="24"/>
        </w:rPr>
      </w:pPr>
      <w:r>
        <w:rPr>
          <w:b/>
          <w:sz w:val="24"/>
          <w:u w:val="single"/>
        </w:rPr>
        <w:t xml:space="preserve">POVINNÉ PŘÍLOHY </w:t>
      </w:r>
      <w:r w:rsidR="009A38B0">
        <w:rPr>
          <w:b/>
          <w:sz w:val="24"/>
          <w:u w:val="single"/>
        </w:rPr>
        <w:t>PŘEDKLÁDANÉ PO ZAREGISTROVÁNÍ ŽÁDOSTI O DOTACI</w:t>
      </w:r>
      <w:r w:rsidR="00F70888">
        <w:rPr>
          <w:b/>
          <w:sz w:val="24"/>
          <w:u w:val="single"/>
        </w:rPr>
        <w:t xml:space="preserve"> </w:t>
      </w:r>
      <w:r>
        <w:rPr>
          <w:b/>
          <w:sz w:val="24"/>
        </w:rPr>
        <w:t xml:space="preserve"> </w:t>
      </w:r>
    </w:p>
    <w:p w14:paraId="001BC4D5" w14:textId="1334EDAE" w:rsidR="00331665" w:rsidRPr="00331665" w:rsidRDefault="00331665" w:rsidP="00331665">
      <w:pPr>
        <w:pStyle w:val="Odstavecseseznamem"/>
        <w:widowControl w:val="0"/>
        <w:numPr>
          <w:ilvl w:val="0"/>
          <w:numId w:val="1"/>
        </w:numPr>
        <w:tabs>
          <w:tab w:val="left" w:pos="705"/>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rFonts w:ascii="Calibri" w:hAnsi="Calibri" w:cs="Arial"/>
          <w:sz w:val="24"/>
          <w:szCs w:val="24"/>
          <w:lang w:eastAsia="cs-CZ"/>
        </w:rPr>
      </w:pPr>
      <w:r>
        <w:t>V</w:t>
      </w:r>
      <w:r>
        <w:rPr>
          <w:rFonts w:ascii="Calibri" w:hAnsi="Calibri" w:cs="Arial"/>
          <w:sz w:val="24"/>
          <w:szCs w:val="24"/>
          <w:lang w:eastAsia="cs-CZ"/>
        </w:rPr>
        <w:t> </w:t>
      </w:r>
      <w:r w:rsidRPr="00331665">
        <w:rPr>
          <w:rFonts w:ascii="Calibri" w:hAnsi="Calibri" w:cs="Arial"/>
          <w:sz w:val="24"/>
          <w:szCs w:val="24"/>
          <w:lang w:eastAsia="cs-CZ"/>
        </w:rPr>
        <w:t>případě</w:t>
      </w:r>
      <w:r>
        <w:rPr>
          <w:rFonts w:ascii="Calibri" w:hAnsi="Calibri" w:cs="Arial"/>
          <w:sz w:val="24"/>
          <w:szCs w:val="24"/>
          <w:lang w:eastAsia="cs-CZ"/>
        </w:rPr>
        <w:t xml:space="preserve"> r</w:t>
      </w:r>
      <w:r w:rsidRPr="00331665">
        <w:rPr>
          <w:rFonts w:ascii="Calibri" w:hAnsi="Calibri" w:cs="Arial"/>
          <w:sz w:val="24"/>
          <w:szCs w:val="24"/>
          <w:lang w:eastAsia="cs-CZ"/>
        </w:rPr>
        <w:t>ealizace</w:t>
      </w:r>
      <w:r>
        <w:rPr>
          <w:rFonts w:ascii="Calibri" w:hAnsi="Calibri" w:cs="Arial"/>
          <w:sz w:val="24"/>
          <w:szCs w:val="24"/>
          <w:lang w:eastAsia="cs-CZ"/>
        </w:rPr>
        <w:t xml:space="preserve"> </w:t>
      </w:r>
      <w:r w:rsidRPr="00331665">
        <w:rPr>
          <w:rFonts w:ascii="Calibri" w:hAnsi="Calibri" w:cs="Arial"/>
          <w:sz w:val="24"/>
          <w:szCs w:val="24"/>
          <w:lang w:eastAsia="cs-CZ"/>
        </w:rPr>
        <w:t>výběrového/zadávacího</w:t>
      </w:r>
      <w:r>
        <w:rPr>
          <w:rFonts w:ascii="Calibri" w:hAnsi="Calibri" w:cs="Arial"/>
          <w:sz w:val="24"/>
          <w:szCs w:val="24"/>
          <w:lang w:eastAsia="cs-CZ"/>
        </w:rPr>
        <w:t xml:space="preserve"> </w:t>
      </w:r>
      <w:r w:rsidRPr="00331665">
        <w:rPr>
          <w:rFonts w:ascii="Calibri" w:hAnsi="Calibri" w:cs="Arial"/>
          <w:sz w:val="24"/>
          <w:szCs w:val="24"/>
          <w:lang w:eastAsia="cs-CZ"/>
        </w:rPr>
        <w:t>řízení</w:t>
      </w:r>
      <w:r>
        <w:rPr>
          <w:rFonts w:ascii="Calibri" w:hAnsi="Calibri" w:cs="Arial"/>
          <w:sz w:val="24"/>
          <w:szCs w:val="24"/>
          <w:lang w:eastAsia="cs-CZ"/>
        </w:rPr>
        <w:t xml:space="preserve"> </w:t>
      </w:r>
      <w:r w:rsidRPr="00331665">
        <w:rPr>
          <w:rFonts w:ascii="Calibri" w:hAnsi="Calibri" w:cs="Arial"/>
          <w:sz w:val="24"/>
          <w:szCs w:val="24"/>
          <w:lang w:eastAsia="cs-CZ"/>
        </w:rPr>
        <w:t>kompletní</w:t>
      </w:r>
      <w:r>
        <w:rPr>
          <w:rFonts w:ascii="Calibri" w:hAnsi="Calibri" w:cs="Arial"/>
          <w:sz w:val="24"/>
          <w:szCs w:val="24"/>
          <w:lang w:eastAsia="cs-CZ"/>
        </w:rPr>
        <w:t xml:space="preserve"> </w:t>
      </w:r>
      <w:r w:rsidRPr="00331665">
        <w:rPr>
          <w:rFonts w:ascii="Calibri" w:hAnsi="Calibri" w:cs="Arial"/>
          <w:sz w:val="24"/>
          <w:szCs w:val="24"/>
          <w:lang w:eastAsia="cs-CZ"/>
        </w:rPr>
        <w:t>dokumentace</w:t>
      </w:r>
      <w:r w:rsidR="0076261D">
        <w:rPr>
          <w:rFonts w:ascii="Calibri" w:hAnsi="Calibri" w:cs="Arial"/>
          <w:sz w:val="24"/>
          <w:szCs w:val="24"/>
          <w:lang w:eastAsia="cs-CZ"/>
        </w:rPr>
        <w:t xml:space="preserve"> </w:t>
      </w:r>
      <w:r w:rsidRPr="00331665">
        <w:rPr>
          <w:rFonts w:ascii="Calibri" w:hAnsi="Calibri" w:cs="Arial"/>
          <w:sz w:val="24"/>
          <w:szCs w:val="24"/>
          <w:lang w:eastAsia="cs-CZ"/>
        </w:rPr>
        <w:t>k výběrovému/zadávacímu řízení včetně podepsané smlouvy s vítězným dodavatelem a dokladu o uveřejnění této smlouvy v registru smluv dle zákona č. 340/2015 Sb., o zvláštních podmínkách účinnosti některých smluv, uveřejňování těchto smluv a o registru smluv (zákon o registru smluv), ve znění pozdějších předpisů, v případě, že smlouva musí být dle zákona o registru smluv povinně uveřejněna14. Podrobné informace k cenovému marketingu/výběrovému/zadávacímu řízení jsou uvedeny v</w:t>
      </w:r>
      <w:r>
        <w:rPr>
          <w:rFonts w:ascii="Calibri" w:hAnsi="Calibri" w:cs="Arial"/>
          <w:sz w:val="24"/>
          <w:szCs w:val="24"/>
          <w:lang w:eastAsia="cs-CZ"/>
        </w:rPr>
        <w:t> </w:t>
      </w:r>
      <w:r w:rsidRPr="00331665">
        <w:rPr>
          <w:rFonts w:ascii="Calibri" w:hAnsi="Calibri" w:cs="Arial"/>
          <w:sz w:val="24"/>
          <w:szCs w:val="24"/>
          <w:lang w:eastAsia="cs-CZ"/>
        </w:rPr>
        <w:t>kapitole</w:t>
      </w:r>
      <w:r>
        <w:rPr>
          <w:rFonts w:ascii="Calibri" w:hAnsi="Calibri" w:cs="Arial"/>
          <w:sz w:val="24"/>
          <w:szCs w:val="24"/>
          <w:lang w:eastAsia="cs-CZ"/>
        </w:rPr>
        <w:t xml:space="preserve"> </w:t>
      </w:r>
      <w:r w:rsidRPr="00331665">
        <w:rPr>
          <w:rFonts w:ascii="Calibri" w:hAnsi="Calibri" w:cs="Arial"/>
          <w:sz w:val="24"/>
          <w:szCs w:val="24"/>
          <w:lang w:eastAsia="cs-CZ"/>
        </w:rPr>
        <w:t>8</w:t>
      </w:r>
      <w:r>
        <w:rPr>
          <w:rFonts w:ascii="Calibri" w:hAnsi="Calibri" w:cs="Arial"/>
          <w:sz w:val="24"/>
          <w:szCs w:val="24"/>
          <w:lang w:eastAsia="cs-CZ"/>
        </w:rPr>
        <w:t xml:space="preserve"> </w:t>
      </w:r>
      <w:r w:rsidRPr="00331665">
        <w:rPr>
          <w:rFonts w:ascii="Calibri" w:hAnsi="Calibri" w:cs="Arial"/>
          <w:sz w:val="24"/>
          <w:szCs w:val="24"/>
          <w:lang w:eastAsia="cs-CZ"/>
        </w:rPr>
        <w:t>obecných</w:t>
      </w:r>
      <w:r>
        <w:rPr>
          <w:rFonts w:ascii="Calibri" w:hAnsi="Calibri" w:cs="Arial"/>
          <w:sz w:val="24"/>
          <w:szCs w:val="24"/>
          <w:lang w:eastAsia="cs-CZ"/>
        </w:rPr>
        <w:t xml:space="preserve"> </w:t>
      </w:r>
      <w:r w:rsidRPr="00331665">
        <w:rPr>
          <w:rFonts w:ascii="Calibri" w:hAnsi="Calibri" w:cs="Arial"/>
          <w:sz w:val="24"/>
          <w:szCs w:val="24"/>
          <w:lang w:eastAsia="cs-CZ"/>
        </w:rPr>
        <w:t>podmínek</w:t>
      </w:r>
      <w:r>
        <w:rPr>
          <w:rFonts w:ascii="Calibri" w:hAnsi="Calibri" w:cs="Arial"/>
          <w:sz w:val="24"/>
          <w:szCs w:val="24"/>
          <w:lang w:eastAsia="cs-CZ"/>
        </w:rPr>
        <w:t xml:space="preserve"> </w:t>
      </w:r>
      <w:r w:rsidRPr="00331665">
        <w:rPr>
          <w:rFonts w:ascii="Calibri" w:hAnsi="Calibri" w:cs="Arial"/>
          <w:sz w:val="24"/>
          <w:szCs w:val="24"/>
          <w:lang w:eastAsia="cs-CZ"/>
        </w:rPr>
        <w:t>Pravidel.</w:t>
      </w:r>
      <w:r>
        <w:rPr>
          <w:rFonts w:ascii="Calibri" w:hAnsi="Calibri" w:cs="Arial"/>
          <w:sz w:val="24"/>
          <w:szCs w:val="24"/>
          <w:lang w:eastAsia="cs-CZ"/>
        </w:rPr>
        <w:t xml:space="preserve"> </w:t>
      </w:r>
      <w:r w:rsidRPr="00331665">
        <w:rPr>
          <w:rFonts w:ascii="Calibri" w:hAnsi="Calibri" w:cs="Arial"/>
          <w:sz w:val="24"/>
          <w:szCs w:val="24"/>
          <w:lang w:eastAsia="cs-CZ"/>
        </w:rPr>
        <w:t>Seznam</w:t>
      </w:r>
      <w:r>
        <w:rPr>
          <w:rFonts w:ascii="Calibri" w:hAnsi="Calibri" w:cs="Arial"/>
          <w:sz w:val="24"/>
          <w:szCs w:val="24"/>
          <w:lang w:eastAsia="cs-CZ"/>
        </w:rPr>
        <w:t xml:space="preserve"> </w:t>
      </w:r>
      <w:r w:rsidRPr="00331665">
        <w:rPr>
          <w:rFonts w:ascii="Calibri" w:hAnsi="Calibri" w:cs="Arial"/>
          <w:sz w:val="24"/>
          <w:szCs w:val="24"/>
          <w:lang w:eastAsia="cs-CZ"/>
        </w:rPr>
        <w:t xml:space="preserve">dokumentace k výběrovému/zadávacímu řízení, je k dispozici na internetových stránkách </w:t>
      </w:r>
      <w:hyperlink r:id="rId7">
        <w:r w:rsidRPr="00331665">
          <w:rPr>
            <w:rFonts w:ascii="Calibri" w:hAnsi="Calibri" w:cs="Arial"/>
            <w:sz w:val="24"/>
            <w:szCs w:val="24"/>
            <w:lang w:eastAsia="cs-CZ"/>
          </w:rPr>
          <w:t>www.szif.cz</w:t>
        </w:r>
      </w:hyperlink>
      <w:r w:rsidRPr="00331665">
        <w:rPr>
          <w:rFonts w:ascii="Calibri" w:hAnsi="Calibri" w:cs="Arial"/>
          <w:sz w:val="24"/>
          <w:szCs w:val="24"/>
          <w:lang w:eastAsia="cs-CZ"/>
        </w:rPr>
        <w:t xml:space="preserve">. V listinné podobě </w:t>
      </w:r>
      <w:proofErr w:type="gramStart"/>
      <w:r w:rsidRPr="00331665">
        <w:rPr>
          <w:rFonts w:ascii="Calibri" w:hAnsi="Calibri" w:cs="Arial"/>
          <w:sz w:val="24"/>
          <w:szCs w:val="24"/>
          <w:lang w:eastAsia="cs-CZ"/>
        </w:rPr>
        <w:t>lze  předložit</w:t>
      </w:r>
      <w:proofErr w:type="gramEnd"/>
      <w:r w:rsidRPr="00331665">
        <w:rPr>
          <w:rFonts w:ascii="Calibri" w:hAnsi="Calibri" w:cs="Arial"/>
          <w:sz w:val="24"/>
          <w:szCs w:val="24"/>
          <w:lang w:eastAsia="cs-CZ"/>
        </w:rPr>
        <w:t>:  nabídky uchazečů,  projektová/technická dokumentace k zadávací dokumentaci, slepý položkový rozpočet.</w:t>
      </w:r>
    </w:p>
    <w:p w14:paraId="708D7E1F" w14:textId="77777777" w:rsidR="00331665" w:rsidRPr="00331665" w:rsidRDefault="00331665" w:rsidP="00331665">
      <w:pPr>
        <w:pStyle w:val="Odstavecseseznamem"/>
        <w:widowControl w:val="0"/>
        <w:numPr>
          <w:ilvl w:val="0"/>
          <w:numId w:val="1"/>
        </w:numPr>
        <w:tabs>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sz w:val="24"/>
          <w:szCs w:val="24"/>
        </w:rPr>
      </w:pPr>
      <w:r w:rsidRPr="00331665">
        <w:rPr>
          <w:sz w:val="24"/>
          <w:szCs w:val="24"/>
        </w:rPr>
        <w:t>Cenový marketing či vyhodnocení z elektronického tržiště v případě, že se jedná o zakázku, jejíž předpokládaná hodnota je rovna nebo vyšší než 500 000 Kč bez DPH a zároveň je rovna nebo nižší než 2 000 000 Kč bez DPH v případě zakázky na dodávky a/nebo služby nebo 6 000 000 Kč bez DPH v případě zakázky na stavební práce; včetně písemné smlouvy s vybraným dodavatelem, nabídkových a pokud byly vyhotoveny, tak i poptávkových podkladů pro tabulku cenového marketingu – prostá kopie.</w:t>
      </w:r>
    </w:p>
    <w:p w14:paraId="48748367" w14:textId="51A207B4" w:rsidR="00CF6D9B" w:rsidRPr="00331665" w:rsidRDefault="00331665" w:rsidP="00331665">
      <w:pPr>
        <w:pStyle w:val="Odstavecseseznamem"/>
        <w:widowControl w:val="0"/>
        <w:numPr>
          <w:ilvl w:val="0"/>
          <w:numId w:val="1"/>
        </w:numPr>
        <w:tabs>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sz w:val="24"/>
          <w:szCs w:val="24"/>
        </w:rPr>
      </w:pPr>
      <w:r w:rsidRPr="00331665">
        <w:rPr>
          <w:sz w:val="24"/>
          <w:szCs w:val="24"/>
        </w:rPr>
        <w:t>Formulář Žádosti o dotaci aktualizovaný dle výsledku výběrového/zadávacího řízení.</w:t>
      </w:r>
    </w:p>
    <w:p w14:paraId="38E1ED72" w14:textId="77777777" w:rsidR="00CF6D9B" w:rsidRDefault="00CF6D9B"/>
    <w:p w14:paraId="4E5EFEE3" w14:textId="2BCF85EF" w:rsidR="00CF6D9B" w:rsidRDefault="00CF6D9B" w:rsidP="00CF6D9B">
      <w:pPr>
        <w:rPr>
          <w:b/>
          <w:sz w:val="24"/>
        </w:rPr>
      </w:pPr>
      <w:r>
        <w:rPr>
          <w:b/>
          <w:sz w:val="24"/>
          <w:u w:val="single"/>
        </w:rPr>
        <w:t>POVINNÉ PŘÍLOHY PŘI PODPISU DOHODY</w:t>
      </w:r>
      <w:r>
        <w:rPr>
          <w:b/>
          <w:sz w:val="24"/>
        </w:rPr>
        <w:t xml:space="preserve"> </w:t>
      </w:r>
    </w:p>
    <w:p w14:paraId="0B9515E8" w14:textId="77777777" w:rsidR="00331665" w:rsidRPr="00331665" w:rsidRDefault="00331665" w:rsidP="00EC7965">
      <w:pPr>
        <w:pStyle w:val="Odstavecseseznamem"/>
        <w:widowControl w:val="0"/>
        <w:numPr>
          <w:ilvl w:val="0"/>
          <w:numId w:val="5"/>
        </w:numPr>
        <w:tabs>
          <w:tab w:val="left" w:pos="639"/>
        </w:tabs>
        <w:autoSpaceDE w:val="0"/>
        <w:autoSpaceDN w:val="0"/>
        <w:spacing w:before="2" w:after="0" w:line="240" w:lineRule="auto"/>
        <w:ind w:right="993"/>
        <w:contextualSpacing w:val="0"/>
        <w:rPr>
          <w:sz w:val="24"/>
          <w:szCs w:val="24"/>
        </w:rPr>
      </w:pPr>
      <w:r w:rsidRPr="00331665">
        <w:rPr>
          <w:sz w:val="24"/>
          <w:szCs w:val="24"/>
        </w:rPr>
        <w:t>Potvrzení finančního úřadu o bezdlužnosti, popř. povolení k posečkání úhrady daně nebo rozložení úhrady daně do splátek. Datum tohoto potvrzení nesmí být starší než datum podání Žádosti o dotaci na MAS – prostá</w:t>
      </w:r>
      <w:r w:rsidRPr="00331665">
        <w:rPr>
          <w:spacing w:val="-12"/>
          <w:sz w:val="24"/>
          <w:szCs w:val="24"/>
        </w:rPr>
        <w:t xml:space="preserve"> </w:t>
      </w:r>
      <w:r w:rsidRPr="00331665">
        <w:rPr>
          <w:sz w:val="24"/>
          <w:szCs w:val="24"/>
        </w:rPr>
        <w:t>kopie.</w:t>
      </w:r>
    </w:p>
    <w:p w14:paraId="71762185" w14:textId="77777777" w:rsidR="00331665" w:rsidRPr="00331665" w:rsidRDefault="00331665" w:rsidP="00EC7965">
      <w:pPr>
        <w:pStyle w:val="Odstavecseseznamem"/>
        <w:widowControl w:val="0"/>
        <w:numPr>
          <w:ilvl w:val="0"/>
          <w:numId w:val="5"/>
        </w:numPr>
        <w:tabs>
          <w:tab w:val="left" w:pos="639"/>
        </w:tabs>
        <w:autoSpaceDE w:val="0"/>
        <w:autoSpaceDN w:val="0"/>
        <w:spacing w:after="0" w:line="240" w:lineRule="auto"/>
        <w:ind w:right="989"/>
        <w:contextualSpacing w:val="0"/>
        <w:rPr>
          <w:sz w:val="24"/>
          <w:szCs w:val="24"/>
        </w:rPr>
      </w:pPr>
      <w:r w:rsidRPr="00331665">
        <w:rPr>
          <w:sz w:val="24"/>
          <w:szCs w:val="24"/>
        </w:rPr>
        <w:t xml:space="preserve">V případě, že je podpora poskytována v režimu </w:t>
      </w:r>
      <w:r w:rsidRPr="00331665">
        <w:rPr>
          <w:i/>
          <w:sz w:val="24"/>
          <w:szCs w:val="24"/>
        </w:rPr>
        <w:t xml:space="preserve">de </w:t>
      </w:r>
      <w:proofErr w:type="spellStart"/>
      <w:r w:rsidRPr="00331665">
        <w:rPr>
          <w:i/>
          <w:sz w:val="24"/>
          <w:szCs w:val="24"/>
        </w:rPr>
        <w:t>minimis</w:t>
      </w:r>
      <w:proofErr w:type="spellEnd"/>
      <w:r w:rsidRPr="00331665">
        <w:rPr>
          <w:sz w:val="24"/>
          <w:szCs w:val="24"/>
        </w:rPr>
        <w:t xml:space="preserve">, vyplněné Čestné prohlášení k </w:t>
      </w:r>
      <w:r w:rsidRPr="00331665">
        <w:rPr>
          <w:i/>
          <w:sz w:val="24"/>
          <w:szCs w:val="24"/>
        </w:rPr>
        <w:t xml:space="preserve">de </w:t>
      </w:r>
      <w:proofErr w:type="spellStart"/>
      <w:r w:rsidRPr="00331665">
        <w:rPr>
          <w:i/>
          <w:sz w:val="24"/>
          <w:szCs w:val="24"/>
        </w:rPr>
        <w:t>minimis</w:t>
      </w:r>
      <w:proofErr w:type="spellEnd"/>
      <w:r w:rsidRPr="00331665">
        <w:rPr>
          <w:i/>
          <w:sz w:val="24"/>
          <w:szCs w:val="24"/>
        </w:rPr>
        <w:t xml:space="preserve"> </w:t>
      </w:r>
      <w:r w:rsidRPr="00331665">
        <w:rPr>
          <w:sz w:val="24"/>
          <w:szCs w:val="24"/>
        </w:rPr>
        <w:t>dle vzoru v Příloze 17 Pravidel – elektronický PDF formulář je dokládán na SZIF prostřednictvím Portálu farmáře v sekci „Průřezové</w:t>
      </w:r>
      <w:r w:rsidRPr="00331665">
        <w:rPr>
          <w:spacing w:val="-3"/>
          <w:sz w:val="24"/>
          <w:szCs w:val="24"/>
        </w:rPr>
        <w:t xml:space="preserve"> </w:t>
      </w:r>
      <w:r w:rsidRPr="00331665">
        <w:rPr>
          <w:sz w:val="24"/>
          <w:szCs w:val="24"/>
        </w:rPr>
        <w:t>přílohy“.</w:t>
      </w:r>
    </w:p>
    <w:p w14:paraId="5BF0ED04" w14:textId="77777777" w:rsidR="00331665" w:rsidRPr="00331665" w:rsidRDefault="00331665" w:rsidP="00EC7965">
      <w:pPr>
        <w:pStyle w:val="Odstavecseseznamem"/>
        <w:widowControl w:val="0"/>
        <w:numPr>
          <w:ilvl w:val="0"/>
          <w:numId w:val="5"/>
        </w:numPr>
        <w:tabs>
          <w:tab w:val="left" w:pos="639"/>
        </w:tabs>
        <w:autoSpaceDE w:val="0"/>
        <w:autoSpaceDN w:val="0"/>
        <w:spacing w:after="0" w:line="240" w:lineRule="auto"/>
        <w:ind w:right="992"/>
        <w:contextualSpacing w:val="0"/>
        <w:rPr>
          <w:sz w:val="24"/>
          <w:szCs w:val="24"/>
        </w:rPr>
      </w:pPr>
      <w:r w:rsidRPr="00331665">
        <w:rPr>
          <w:sz w:val="24"/>
          <w:szCs w:val="24"/>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331665">
        <w:rPr>
          <w:sz w:val="24"/>
          <w:szCs w:val="24"/>
        </w:rPr>
        <w:t>mikropodniků</w:t>
      </w:r>
      <w:proofErr w:type="spellEnd"/>
      <w:r w:rsidRPr="00331665">
        <w:rPr>
          <w:sz w:val="24"/>
          <w:szCs w:val="24"/>
        </w:rPr>
        <w:t>, malých či středních podniků dle vzoru v Příloze 5 Pravidel – elektronický PDF formulář je dokládán na SZIF prostřednictvím Portálu farmáře v sekci „Průřezové přílohy“(pouze v případě, že mezi Žádostí o dotaci a Dohodou bylo uzavřeno další účetní období či došlo ke změně vlastnické struktury</w:t>
      </w:r>
      <w:r w:rsidRPr="00331665">
        <w:rPr>
          <w:spacing w:val="-2"/>
          <w:sz w:val="24"/>
          <w:szCs w:val="24"/>
        </w:rPr>
        <w:t xml:space="preserve"> </w:t>
      </w:r>
      <w:r w:rsidRPr="00331665">
        <w:rPr>
          <w:sz w:val="24"/>
          <w:szCs w:val="24"/>
        </w:rPr>
        <w:t>podniku).</w:t>
      </w:r>
    </w:p>
    <w:p w14:paraId="5351FE49" w14:textId="77777777" w:rsidR="00331665" w:rsidRDefault="00331665" w:rsidP="00CF6D9B">
      <w:pPr>
        <w:rPr>
          <w:b/>
          <w:sz w:val="24"/>
        </w:rPr>
      </w:pPr>
    </w:p>
    <w:p w14:paraId="5C5309A3" w14:textId="32DF6ACC" w:rsidR="00CF6D9B" w:rsidRDefault="00CF6D9B" w:rsidP="00CF6D9B">
      <w:pPr>
        <w:rPr>
          <w:b/>
          <w:sz w:val="24"/>
        </w:rPr>
      </w:pPr>
      <w:r>
        <w:rPr>
          <w:b/>
          <w:sz w:val="24"/>
          <w:u w:val="single"/>
        </w:rPr>
        <w:lastRenderedPageBreak/>
        <w:t xml:space="preserve">POVINNÉ PŘÍLOHY K </w:t>
      </w:r>
      <w:r w:rsidRPr="00A90AD0">
        <w:rPr>
          <w:b/>
          <w:sz w:val="24"/>
          <w:u w:val="single"/>
        </w:rPr>
        <w:t>ŽÁDOST</w:t>
      </w:r>
      <w:r>
        <w:rPr>
          <w:b/>
          <w:sz w:val="24"/>
          <w:u w:val="single"/>
        </w:rPr>
        <w:t>I</w:t>
      </w:r>
      <w:r w:rsidRPr="00A90AD0">
        <w:rPr>
          <w:b/>
          <w:sz w:val="24"/>
          <w:u w:val="single"/>
        </w:rPr>
        <w:t xml:space="preserve"> O </w:t>
      </w:r>
      <w:r>
        <w:rPr>
          <w:b/>
          <w:sz w:val="24"/>
          <w:u w:val="single"/>
        </w:rPr>
        <w:t>PLATBU</w:t>
      </w:r>
      <w:r>
        <w:rPr>
          <w:b/>
          <w:sz w:val="24"/>
        </w:rPr>
        <w:t xml:space="preserve"> </w:t>
      </w:r>
    </w:p>
    <w:p w14:paraId="4010D36D" w14:textId="1359869D" w:rsidR="006355BF" w:rsidRPr="006355BF" w:rsidRDefault="006355BF" w:rsidP="00EC7965">
      <w:pPr>
        <w:pStyle w:val="Odstavecseseznamem"/>
        <w:numPr>
          <w:ilvl w:val="0"/>
          <w:numId w:val="6"/>
        </w:numPr>
        <w:rPr>
          <w:b/>
          <w:sz w:val="24"/>
          <w:szCs w:val="24"/>
        </w:rPr>
      </w:pPr>
      <w:r w:rsidRPr="006355BF">
        <w:rPr>
          <w:sz w:val="24"/>
          <w:szCs w:val="24"/>
        </w:rPr>
        <w:t>Informativní výpis ze školského rejstříku (nesmí být starší než 30 kalendářních dní před podáním Žádosti o platbu na MAS)</w:t>
      </w:r>
    </w:p>
    <w:p w14:paraId="1E706200" w14:textId="11E5F58E" w:rsidR="00331665" w:rsidRPr="00331665" w:rsidRDefault="00331665" w:rsidP="00EC7965">
      <w:pPr>
        <w:pStyle w:val="Odstavecseseznamem"/>
        <w:widowControl w:val="0"/>
        <w:numPr>
          <w:ilvl w:val="0"/>
          <w:numId w:val="6"/>
        </w:numPr>
        <w:tabs>
          <w:tab w:val="left" w:pos="639"/>
        </w:tabs>
        <w:autoSpaceDE w:val="0"/>
        <w:autoSpaceDN w:val="0"/>
        <w:spacing w:before="2" w:after="0" w:line="240" w:lineRule="auto"/>
        <w:ind w:right="992"/>
        <w:contextualSpacing w:val="0"/>
        <w:jc w:val="both"/>
        <w:rPr>
          <w:rFonts w:cstheme="minorHAnsi"/>
          <w:sz w:val="24"/>
          <w:szCs w:val="24"/>
        </w:rPr>
      </w:pPr>
      <w:r w:rsidRPr="00331665">
        <w:rPr>
          <w:rFonts w:cstheme="minorHAnsi"/>
          <w:sz w:val="24"/>
          <w:szCs w:val="24"/>
        </w:rPr>
        <w:t xml:space="preserve">Oprávnění k provozování činnosti, která je předmětem </w:t>
      </w:r>
      <w:proofErr w:type="gramStart"/>
      <w:r w:rsidRPr="00331665">
        <w:rPr>
          <w:rFonts w:cstheme="minorHAnsi"/>
          <w:sz w:val="24"/>
          <w:szCs w:val="24"/>
        </w:rPr>
        <w:t>projektu - prostá</w:t>
      </w:r>
      <w:proofErr w:type="gramEnd"/>
      <w:r w:rsidRPr="00331665">
        <w:rPr>
          <w:rFonts w:cstheme="minorHAnsi"/>
          <w:sz w:val="24"/>
          <w:szCs w:val="24"/>
        </w:rPr>
        <w:t xml:space="preserve"> kopie (je-li oprávněním výpis z živnostenského či obchodního rejstříku, anebo evidence zemědělského podnikatele, oprávnění se nepředkládá)</w:t>
      </w:r>
    </w:p>
    <w:p w14:paraId="586C6753" w14:textId="77777777"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87"/>
        <w:contextualSpacing w:val="0"/>
        <w:jc w:val="both"/>
        <w:rPr>
          <w:rFonts w:cstheme="minorHAnsi"/>
          <w:sz w:val="24"/>
          <w:szCs w:val="24"/>
        </w:rPr>
      </w:pPr>
      <w:r w:rsidRPr="00331665">
        <w:rPr>
          <w:rFonts w:cstheme="minorHAnsi"/>
          <w:sz w:val="24"/>
          <w:szCs w:val="24"/>
        </w:rPr>
        <w:t>Doklad o vedení (popř. zřízení) bankovního účtu ve vlastnictví příjemce dotace/zřizovatele příspěvkové organizace, na který bude příjemci dotace/zřizovateli příspěvkové organizace poskytnuta dotace – prostá kopie; D jinak C. Pokud příjemce dotace/zřizovatel příspěvkové organizace doklad již předložil v rámci jiné Žádosti o platbu a číslo účtu zůstává stejné, doklad se</w:t>
      </w:r>
      <w:r w:rsidRPr="00331665">
        <w:rPr>
          <w:rFonts w:cstheme="minorHAnsi"/>
          <w:spacing w:val="-1"/>
          <w:sz w:val="24"/>
          <w:szCs w:val="24"/>
        </w:rPr>
        <w:t xml:space="preserve"> </w:t>
      </w:r>
      <w:r w:rsidRPr="00331665">
        <w:rPr>
          <w:rFonts w:cstheme="minorHAnsi"/>
          <w:sz w:val="24"/>
          <w:szCs w:val="24"/>
        </w:rPr>
        <w:t>nepředkládá.</w:t>
      </w:r>
    </w:p>
    <w:p w14:paraId="51C4C660" w14:textId="1A6352BA"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3"/>
        <w:contextualSpacing w:val="0"/>
        <w:jc w:val="both"/>
        <w:rPr>
          <w:rFonts w:cstheme="minorHAnsi"/>
          <w:sz w:val="24"/>
          <w:szCs w:val="24"/>
        </w:rPr>
      </w:pPr>
      <w:r w:rsidRPr="00331665">
        <w:rPr>
          <w:rFonts w:cstheme="minorHAnsi"/>
          <w:sz w:val="24"/>
          <w:szCs w:val="24"/>
        </w:rPr>
        <w:t>Účetní/daňové doklady související s realizací projektu (např. faktury, paragony nebo související doklady, vč. výrobních čísel strojů či technologií,) – prostá kopie</w:t>
      </w:r>
    </w:p>
    <w:p w14:paraId="04FB27F2" w14:textId="6829BFD2"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2"/>
        <w:contextualSpacing w:val="0"/>
        <w:jc w:val="both"/>
        <w:rPr>
          <w:rFonts w:cstheme="minorHAnsi"/>
          <w:sz w:val="24"/>
          <w:szCs w:val="24"/>
        </w:rPr>
      </w:pPr>
      <w:r w:rsidRPr="00331665">
        <w:rPr>
          <w:rFonts w:cstheme="minorHAnsi"/>
          <w:sz w:val="24"/>
          <w:szCs w:val="24"/>
        </w:rPr>
        <w:t xml:space="preserve">Doklad o uhrazení závazku dodavateli (např.  výpis z bankovního účtu včetně smlouvy    o zřízení/vedení </w:t>
      </w:r>
      <w:proofErr w:type="gramStart"/>
      <w:r w:rsidRPr="00331665">
        <w:rPr>
          <w:rFonts w:cstheme="minorHAnsi"/>
          <w:sz w:val="24"/>
          <w:szCs w:val="24"/>
        </w:rPr>
        <w:t>účtu  ve</w:t>
      </w:r>
      <w:proofErr w:type="gramEnd"/>
      <w:r w:rsidRPr="00331665">
        <w:rPr>
          <w:rFonts w:cstheme="minorHAnsi"/>
          <w:sz w:val="24"/>
          <w:szCs w:val="24"/>
        </w:rPr>
        <w:t xml:space="preserve">  vlastnictví  příjemce  dotace,  pokud  byla  úhrada  prováděna  z jiného účtu, než na který bude poskytnuta dotace, pokladní doklad, na kterém oprávněná osoba potvrdí příjem hotovosti) – prostá kopie</w:t>
      </w:r>
    </w:p>
    <w:p w14:paraId="323824F0" w14:textId="7D5E16B7"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3"/>
        <w:contextualSpacing w:val="0"/>
        <w:jc w:val="both"/>
        <w:rPr>
          <w:rFonts w:cstheme="minorHAnsi"/>
          <w:sz w:val="24"/>
          <w:szCs w:val="24"/>
        </w:rPr>
      </w:pPr>
      <w:r w:rsidRPr="00331665">
        <w:rPr>
          <w:rFonts w:cstheme="minorHAnsi"/>
          <w:sz w:val="24"/>
          <w:szCs w:val="24"/>
        </w:rPr>
        <w:t xml:space="preserve">V případě nákupu strojů a technologií doklad o posouzení shody – ES prohlášení o shodě (při kontrole na </w:t>
      </w:r>
      <w:proofErr w:type="gramStart"/>
      <w:r w:rsidRPr="00331665">
        <w:rPr>
          <w:rFonts w:cstheme="minorHAnsi"/>
          <w:sz w:val="24"/>
          <w:szCs w:val="24"/>
        </w:rPr>
        <w:t>místě  musí</w:t>
      </w:r>
      <w:proofErr w:type="gramEnd"/>
      <w:r w:rsidRPr="00331665">
        <w:rPr>
          <w:rFonts w:cstheme="minorHAnsi"/>
          <w:sz w:val="24"/>
          <w:szCs w:val="24"/>
        </w:rPr>
        <w:t xml:space="preserve">  příjemce  dotace  předložit  technickou  dokumentaci k výrobku k nahlédnutí), technický průkaz, respektive  technické  osvědčení  v případě, že se jedná o stroje, které podléhají schválení vozidla k provozu na pozemních komunikacích a budou využívány mimo uzavřený areál – prostá kopie</w:t>
      </w:r>
    </w:p>
    <w:p w14:paraId="2EEDE39B" w14:textId="06AF4362"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89"/>
        <w:contextualSpacing w:val="0"/>
        <w:jc w:val="both"/>
        <w:rPr>
          <w:rFonts w:cstheme="minorHAnsi"/>
          <w:sz w:val="24"/>
          <w:szCs w:val="24"/>
        </w:rPr>
      </w:pPr>
      <w:r w:rsidRPr="00331665">
        <w:rPr>
          <w:rFonts w:cstheme="minorHAnsi"/>
          <w:sz w:val="24"/>
          <w:szCs w:val="24"/>
        </w:rPr>
        <w:t>V případě, že projekt/část projektu podléhá řízení stavebního úřadu, pak kolaudační souhlas nebo oznámení stavebnímu úřadu o užívání stavby nebo souhlas se změnou     v užívání stavby, povolení ke zkušebnímu provozu nebo povolení k předčasnému užívání stavby před jejím úplným dokončením podle zákona č. 183/2006 Sb., o územním plánování a stavebním řádu (stavební zákon), ve znění pozdějších předpisů – prostá kopie</w:t>
      </w:r>
    </w:p>
    <w:p w14:paraId="774171AB" w14:textId="7894D315"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87"/>
        <w:contextualSpacing w:val="0"/>
        <w:jc w:val="both"/>
        <w:rPr>
          <w:rFonts w:cstheme="minorHAnsi"/>
          <w:sz w:val="24"/>
          <w:szCs w:val="24"/>
        </w:rPr>
      </w:pPr>
      <w:r w:rsidRPr="00331665">
        <w:rPr>
          <w:rFonts w:cstheme="minorHAnsi"/>
          <w:sz w:val="24"/>
          <w:szCs w:val="24"/>
        </w:rPr>
        <w:t xml:space="preserve">V případě, že projekt/část projektu podléhá řízení stavebního úřadu a v </w:t>
      </w:r>
      <w:proofErr w:type="gramStart"/>
      <w:r w:rsidRPr="00331665">
        <w:rPr>
          <w:rFonts w:cstheme="minorHAnsi"/>
          <w:sz w:val="24"/>
          <w:szCs w:val="24"/>
        </w:rPr>
        <w:t>průběhu  realizace</w:t>
      </w:r>
      <w:proofErr w:type="gramEnd"/>
      <w:r w:rsidRPr="00331665">
        <w:rPr>
          <w:rFonts w:cstheme="minorHAnsi"/>
          <w:sz w:val="24"/>
          <w:szCs w:val="24"/>
        </w:rPr>
        <w:t xml:space="preserve"> projektu došlo ke změnám oproti původní dokumentaci, pak dokumentace skutečného provedení stavby ověřená stavebním úřadem předkládaná k řízení stavebního úřadu v souladu se stavebním zákonem – prostá kopie</w:t>
      </w:r>
    </w:p>
    <w:p w14:paraId="6D73EAB9" w14:textId="06383314"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1"/>
        <w:contextualSpacing w:val="0"/>
        <w:jc w:val="both"/>
        <w:rPr>
          <w:rFonts w:cstheme="minorHAnsi"/>
          <w:sz w:val="24"/>
          <w:szCs w:val="24"/>
        </w:rPr>
      </w:pPr>
      <w:r w:rsidRPr="00331665">
        <w:rPr>
          <w:rFonts w:cstheme="minorHAnsi"/>
          <w:sz w:val="24"/>
          <w:szCs w:val="24"/>
        </w:rPr>
        <w:t>Soupisky účetních/daňových dokladů k výdajům, ze kterých je stanovena dotace – je součástí elektronické Žádosti o platbu</w:t>
      </w:r>
    </w:p>
    <w:p w14:paraId="1300A4A2" w14:textId="1F9B04B1" w:rsidR="00331665" w:rsidRPr="00331665" w:rsidRDefault="00331665" w:rsidP="00EC7965">
      <w:pPr>
        <w:pStyle w:val="Odstavecseseznamem"/>
        <w:widowControl w:val="0"/>
        <w:numPr>
          <w:ilvl w:val="0"/>
          <w:numId w:val="6"/>
        </w:numPr>
        <w:tabs>
          <w:tab w:val="left" w:pos="639"/>
        </w:tabs>
        <w:autoSpaceDE w:val="0"/>
        <w:autoSpaceDN w:val="0"/>
        <w:spacing w:before="75" w:after="0" w:line="240" w:lineRule="auto"/>
        <w:ind w:right="992"/>
        <w:contextualSpacing w:val="0"/>
        <w:jc w:val="both"/>
        <w:rPr>
          <w:rFonts w:cstheme="minorHAnsi"/>
          <w:sz w:val="24"/>
          <w:szCs w:val="24"/>
        </w:rPr>
      </w:pPr>
      <w:r w:rsidRPr="00331665">
        <w:rPr>
          <w:rFonts w:cstheme="minorHAnsi"/>
          <w:sz w:val="24"/>
          <w:szCs w:val="24"/>
        </w:rPr>
        <w:t>Potvrzení finančního úřadu o bezdlužnosti, popř. povolení k posečkání úhrady daně nebo rozložení úhrady daně do splátek; toto potvrzení nesmí být starší 30 kalendářních dnů k datu podání Žádosti o platbu na MAS – prostá kopie</w:t>
      </w:r>
    </w:p>
    <w:p w14:paraId="1AB8A435" w14:textId="220B7F2D"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89"/>
        <w:contextualSpacing w:val="0"/>
        <w:jc w:val="both"/>
        <w:rPr>
          <w:rFonts w:cstheme="minorHAnsi"/>
          <w:sz w:val="24"/>
          <w:szCs w:val="24"/>
        </w:rPr>
      </w:pPr>
      <w:r w:rsidRPr="00331665">
        <w:rPr>
          <w:rFonts w:cstheme="minorHAnsi"/>
          <w:sz w:val="24"/>
          <w:szCs w:val="24"/>
        </w:rPr>
        <w:t xml:space="preserve">Cenový marketing či vyhodnocení z elektronického tržiště v případě, že se jedná se o zakázku, jejíž předpokládaná hodnota je </w:t>
      </w:r>
      <w:r w:rsidRPr="00331665">
        <w:rPr>
          <w:rFonts w:cstheme="minorHAnsi"/>
          <w:b/>
          <w:sz w:val="24"/>
          <w:szCs w:val="24"/>
        </w:rPr>
        <w:t>nižší než 500 000 Kč bez DPH</w:t>
      </w:r>
      <w:r w:rsidRPr="00331665">
        <w:rPr>
          <w:rFonts w:cstheme="minorHAnsi"/>
          <w:sz w:val="24"/>
          <w:szCs w:val="24"/>
        </w:rPr>
        <w:t>, včetně písemné smlouvy nebo objednávky s vybraným dodavatelem, nabídkových a pokud byly vyhotoveny, tak i poptávkových podkladů pro tabulku cenového marketingu – prostá kopie</w:t>
      </w:r>
    </w:p>
    <w:p w14:paraId="3880586D" w14:textId="49B4DDE2"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6"/>
        <w:contextualSpacing w:val="0"/>
        <w:jc w:val="both"/>
        <w:rPr>
          <w:rFonts w:cstheme="minorHAnsi"/>
          <w:sz w:val="24"/>
          <w:szCs w:val="24"/>
        </w:rPr>
      </w:pPr>
      <w:r w:rsidRPr="00331665">
        <w:rPr>
          <w:rFonts w:cstheme="minorHAnsi"/>
          <w:sz w:val="24"/>
          <w:szCs w:val="24"/>
        </w:rPr>
        <w:t xml:space="preserve">Dodatek/Dodatky ke smlouvě s dodavatelem na zakázky projektu (v </w:t>
      </w:r>
      <w:proofErr w:type="gramStart"/>
      <w:r w:rsidRPr="00331665">
        <w:rPr>
          <w:rFonts w:cstheme="minorHAnsi"/>
          <w:sz w:val="24"/>
          <w:szCs w:val="24"/>
        </w:rPr>
        <w:t>případě,  že</w:t>
      </w:r>
      <w:proofErr w:type="gramEnd"/>
      <w:r w:rsidRPr="00331665">
        <w:rPr>
          <w:rFonts w:cstheme="minorHAnsi"/>
          <w:sz w:val="24"/>
          <w:szCs w:val="24"/>
        </w:rPr>
        <w:t xml:space="preserve"> byly      s dodavatelem uzavřeny) – prostá kopie</w:t>
      </w:r>
    </w:p>
    <w:p w14:paraId="2ECD18E7" w14:textId="77777777" w:rsidR="00331665" w:rsidRPr="00331665" w:rsidRDefault="00331665" w:rsidP="00EC7965">
      <w:pPr>
        <w:pStyle w:val="Odstavecseseznamem"/>
        <w:widowControl w:val="0"/>
        <w:numPr>
          <w:ilvl w:val="0"/>
          <w:numId w:val="6"/>
        </w:numPr>
        <w:tabs>
          <w:tab w:val="left" w:pos="639"/>
        </w:tabs>
        <w:autoSpaceDE w:val="0"/>
        <w:autoSpaceDN w:val="0"/>
        <w:spacing w:after="0" w:line="252" w:lineRule="exact"/>
        <w:ind w:hanging="361"/>
        <w:contextualSpacing w:val="0"/>
        <w:jc w:val="both"/>
        <w:rPr>
          <w:rFonts w:cstheme="minorHAnsi"/>
          <w:sz w:val="24"/>
          <w:szCs w:val="24"/>
        </w:rPr>
      </w:pPr>
      <w:r w:rsidRPr="00331665">
        <w:rPr>
          <w:rFonts w:cstheme="minorHAnsi"/>
          <w:sz w:val="24"/>
          <w:szCs w:val="24"/>
        </w:rPr>
        <w:t>V případě zahrnutí stavebních prací do celkových výdajů, ze kterých je stanovena</w:t>
      </w:r>
      <w:r w:rsidRPr="00331665">
        <w:rPr>
          <w:rFonts w:cstheme="minorHAnsi"/>
          <w:spacing w:val="22"/>
          <w:sz w:val="24"/>
          <w:szCs w:val="24"/>
        </w:rPr>
        <w:t xml:space="preserve"> </w:t>
      </w:r>
      <w:r w:rsidRPr="00331665">
        <w:rPr>
          <w:rFonts w:cstheme="minorHAnsi"/>
          <w:sz w:val="24"/>
          <w:szCs w:val="24"/>
        </w:rPr>
        <w:t>dotace</w:t>
      </w:r>
    </w:p>
    <w:p w14:paraId="0D411E74" w14:textId="1DA8F3D3" w:rsidR="00331665" w:rsidRPr="00331665" w:rsidRDefault="00331665" w:rsidP="00331665">
      <w:pPr>
        <w:pStyle w:val="Zkladntext"/>
        <w:ind w:left="638" w:right="995"/>
        <w:jc w:val="both"/>
        <w:rPr>
          <w:rFonts w:asciiTheme="minorHAnsi" w:hAnsiTheme="minorHAnsi" w:cstheme="minorHAnsi"/>
          <w:sz w:val="24"/>
          <w:szCs w:val="24"/>
        </w:rPr>
      </w:pPr>
      <w:r w:rsidRPr="00331665">
        <w:rPr>
          <w:rFonts w:asciiTheme="minorHAnsi" w:hAnsiTheme="minorHAnsi" w:cstheme="minorHAnsi"/>
          <w:sz w:val="24"/>
          <w:szCs w:val="24"/>
        </w:rPr>
        <w:t xml:space="preserve">– soupis stavebních prací s výkazem výměr a položkový </w:t>
      </w:r>
      <w:proofErr w:type="gramStart"/>
      <w:r w:rsidRPr="00331665">
        <w:rPr>
          <w:rFonts w:asciiTheme="minorHAnsi" w:hAnsiTheme="minorHAnsi" w:cstheme="minorHAnsi"/>
          <w:sz w:val="24"/>
          <w:szCs w:val="24"/>
        </w:rPr>
        <w:t>rozpočet  správně</w:t>
      </w:r>
      <w:proofErr w:type="gramEnd"/>
      <w:r w:rsidRPr="00331665">
        <w:rPr>
          <w:rFonts w:asciiTheme="minorHAnsi" w:hAnsiTheme="minorHAnsi" w:cstheme="minorHAnsi"/>
          <w:sz w:val="24"/>
          <w:szCs w:val="24"/>
        </w:rPr>
        <w:t xml:space="preserve">  rozdělený  do odpovídajících kódů výdajů, ze kterých je stanovena dotace – prostá kopie</w:t>
      </w:r>
    </w:p>
    <w:p w14:paraId="1639F507" w14:textId="4665BC67"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2"/>
        <w:contextualSpacing w:val="0"/>
        <w:jc w:val="both"/>
        <w:rPr>
          <w:rFonts w:cstheme="minorHAnsi"/>
          <w:sz w:val="24"/>
          <w:szCs w:val="24"/>
        </w:rPr>
      </w:pPr>
      <w:r w:rsidRPr="00331665">
        <w:rPr>
          <w:rFonts w:cstheme="minorHAnsi"/>
          <w:sz w:val="24"/>
          <w:szCs w:val="24"/>
        </w:rPr>
        <w:t xml:space="preserve">Fotodokumentace předmětu dotace pořízená v místě realizace včetně fotozáznamu výrobního nebo evidenčního čísla, pokud je jím předmět dotace opatřen (fotodokumentace musí být v odpovídající kvalitě zajišťující čitelnost a jednoznačnou </w:t>
      </w:r>
      <w:r w:rsidRPr="00331665">
        <w:rPr>
          <w:rFonts w:cstheme="minorHAnsi"/>
          <w:sz w:val="24"/>
          <w:szCs w:val="24"/>
        </w:rPr>
        <w:lastRenderedPageBreak/>
        <w:t>identifikovatelnost)</w:t>
      </w:r>
    </w:p>
    <w:p w14:paraId="4879B973" w14:textId="29F44286" w:rsidR="00331665" w:rsidRPr="00331665" w:rsidRDefault="00331665" w:rsidP="00EC7965">
      <w:pPr>
        <w:pStyle w:val="Odstavecseseznamem"/>
        <w:widowControl w:val="0"/>
        <w:numPr>
          <w:ilvl w:val="0"/>
          <w:numId w:val="6"/>
        </w:numPr>
        <w:tabs>
          <w:tab w:val="left" w:pos="639"/>
        </w:tabs>
        <w:autoSpaceDE w:val="0"/>
        <w:autoSpaceDN w:val="0"/>
        <w:spacing w:before="2" w:after="0" w:line="240" w:lineRule="auto"/>
        <w:ind w:right="990"/>
        <w:contextualSpacing w:val="0"/>
        <w:jc w:val="both"/>
        <w:rPr>
          <w:rFonts w:cstheme="minorHAnsi"/>
          <w:sz w:val="24"/>
          <w:szCs w:val="24"/>
        </w:rPr>
      </w:pPr>
      <w:r w:rsidRPr="00331665">
        <w:rPr>
          <w:rFonts w:cstheme="minorHAnsi"/>
          <w:sz w:val="24"/>
          <w:szCs w:val="24"/>
        </w:rPr>
        <w:t>V případě nákupu nemovitosti jako výdaje, ze kterého je stanovena dotace, kupní smlouva, ne starší než datum podání Žádosti o dotaci na MAS – prostá kopie</w:t>
      </w:r>
    </w:p>
    <w:p w14:paraId="00CC5B8E" w14:textId="77777777" w:rsidR="00331665" w:rsidRPr="00331665" w:rsidRDefault="00331665" w:rsidP="00EC7965">
      <w:pPr>
        <w:pStyle w:val="Odstavecseseznamem"/>
        <w:widowControl w:val="0"/>
        <w:numPr>
          <w:ilvl w:val="0"/>
          <w:numId w:val="6"/>
        </w:numPr>
        <w:tabs>
          <w:tab w:val="left" w:pos="639"/>
        </w:tabs>
        <w:autoSpaceDE w:val="0"/>
        <w:autoSpaceDN w:val="0"/>
        <w:spacing w:after="0" w:line="240" w:lineRule="auto"/>
        <w:ind w:right="991"/>
        <w:contextualSpacing w:val="0"/>
        <w:jc w:val="both"/>
        <w:rPr>
          <w:rFonts w:cstheme="minorHAnsi"/>
          <w:sz w:val="24"/>
          <w:szCs w:val="24"/>
        </w:rPr>
      </w:pPr>
      <w:r w:rsidRPr="00331665">
        <w:rPr>
          <w:rFonts w:cstheme="minorHAnsi"/>
          <w:sz w:val="24"/>
          <w:szCs w:val="24"/>
        </w:rPr>
        <w:t xml:space="preserve">V případě, že příjemce dotace v projektu za účelem bodového zisku deklaroval vytvoření nových pracovních míst a jedná se o malý a střední </w:t>
      </w:r>
      <w:proofErr w:type="gramStart"/>
      <w:r w:rsidRPr="00331665">
        <w:rPr>
          <w:rFonts w:cstheme="minorHAnsi"/>
          <w:sz w:val="24"/>
          <w:szCs w:val="24"/>
        </w:rPr>
        <w:t>podnik - Prohlášení</w:t>
      </w:r>
      <w:proofErr w:type="gramEnd"/>
      <w:r w:rsidRPr="00331665">
        <w:rPr>
          <w:rFonts w:cstheme="minorHAnsi"/>
          <w:sz w:val="24"/>
          <w:szCs w:val="24"/>
        </w:rPr>
        <w:t xml:space="preserve"> o zařazení podniku do kategorie </w:t>
      </w:r>
      <w:proofErr w:type="spellStart"/>
      <w:r w:rsidRPr="00331665">
        <w:rPr>
          <w:rFonts w:cstheme="minorHAnsi"/>
          <w:sz w:val="24"/>
          <w:szCs w:val="24"/>
        </w:rPr>
        <w:t>mikropodniků</w:t>
      </w:r>
      <w:proofErr w:type="spellEnd"/>
      <w:r w:rsidRPr="00331665">
        <w:rPr>
          <w:rFonts w:cstheme="minorHAnsi"/>
          <w:sz w:val="24"/>
          <w:szCs w:val="24"/>
        </w:rPr>
        <w:t>, malých či středních podniků dle Přílohy 5 Pravidel - elektronický</w:t>
      </w:r>
      <w:r w:rsidRPr="00331665">
        <w:rPr>
          <w:rFonts w:cstheme="minorHAnsi"/>
          <w:spacing w:val="22"/>
          <w:sz w:val="24"/>
          <w:szCs w:val="24"/>
        </w:rPr>
        <w:t xml:space="preserve"> </w:t>
      </w:r>
      <w:r w:rsidRPr="00331665">
        <w:rPr>
          <w:rFonts w:cstheme="minorHAnsi"/>
          <w:sz w:val="24"/>
          <w:szCs w:val="24"/>
        </w:rPr>
        <w:t>PDF</w:t>
      </w:r>
      <w:r w:rsidRPr="00331665">
        <w:rPr>
          <w:rFonts w:cstheme="minorHAnsi"/>
          <w:spacing w:val="24"/>
          <w:sz w:val="24"/>
          <w:szCs w:val="24"/>
        </w:rPr>
        <w:t xml:space="preserve"> </w:t>
      </w:r>
      <w:r w:rsidRPr="00331665">
        <w:rPr>
          <w:rFonts w:cstheme="minorHAnsi"/>
          <w:sz w:val="24"/>
          <w:szCs w:val="24"/>
        </w:rPr>
        <w:t>formulář</w:t>
      </w:r>
      <w:r w:rsidRPr="00331665">
        <w:rPr>
          <w:rFonts w:cstheme="minorHAnsi"/>
          <w:spacing w:val="26"/>
          <w:sz w:val="24"/>
          <w:szCs w:val="24"/>
        </w:rPr>
        <w:t xml:space="preserve"> </w:t>
      </w:r>
      <w:r w:rsidRPr="00331665">
        <w:rPr>
          <w:rFonts w:cstheme="minorHAnsi"/>
          <w:sz w:val="24"/>
          <w:szCs w:val="24"/>
        </w:rPr>
        <w:t>je</w:t>
      </w:r>
      <w:r w:rsidRPr="00331665">
        <w:rPr>
          <w:rFonts w:cstheme="minorHAnsi"/>
          <w:spacing w:val="25"/>
          <w:sz w:val="24"/>
          <w:szCs w:val="24"/>
        </w:rPr>
        <w:t xml:space="preserve"> </w:t>
      </w:r>
      <w:r w:rsidRPr="00331665">
        <w:rPr>
          <w:rFonts w:cstheme="minorHAnsi"/>
          <w:sz w:val="24"/>
          <w:szCs w:val="24"/>
        </w:rPr>
        <w:t>dokládán</w:t>
      </w:r>
      <w:r w:rsidRPr="00331665">
        <w:rPr>
          <w:rFonts w:cstheme="minorHAnsi"/>
          <w:spacing w:val="23"/>
          <w:sz w:val="24"/>
          <w:szCs w:val="24"/>
        </w:rPr>
        <w:t xml:space="preserve"> </w:t>
      </w:r>
      <w:r w:rsidRPr="00331665">
        <w:rPr>
          <w:rFonts w:cstheme="minorHAnsi"/>
          <w:sz w:val="24"/>
          <w:szCs w:val="24"/>
        </w:rPr>
        <w:t>na</w:t>
      </w:r>
      <w:r w:rsidRPr="00331665">
        <w:rPr>
          <w:rFonts w:cstheme="minorHAnsi"/>
          <w:spacing w:val="24"/>
          <w:sz w:val="24"/>
          <w:szCs w:val="24"/>
        </w:rPr>
        <w:t xml:space="preserve"> </w:t>
      </w:r>
      <w:r w:rsidRPr="00331665">
        <w:rPr>
          <w:rFonts w:cstheme="minorHAnsi"/>
          <w:sz w:val="24"/>
          <w:szCs w:val="24"/>
        </w:rPr>
        <w:t>SZIF</w:t>
      </w:r>
      <w:r w:rsidRPr="00331665">
        <w:rPr>
          <w:rFonts w:cstheme="minorHAnsi"/>
          <w:spacing w:val="21"/>
          <w:sz w:val="24"/>
          <w:szCs w:val="24"/>
        </w:rPr>
        <w:t xml:space="preserve"> </w:t>
      </w:r>
      <w:r w:rsidRPr="00331665">
        <w:rPr>
          <w:rFonts w:cstheme="minorHAnsi"/>
          <w:sz w:val="24"/>
          <w:szCs w:val="24"/>
        </w:rPr>
        <w:t>prostřednictvím</w:t>
      </w:r>
      <w:r w:rsidRPr="00331665">
        <w:rPr>
          <w:rFonts w:cstheme="minorHAnsi"/>
          <w:spacing w:val="26"/>
          <w:sz w:val="24"/>
          <w:szCs w:val="24"/>
        </w:rPr>
        <w:t xml:space="preserve"> </w:t>
      </w:r>
      <w:r w:rsidRPr="00331665">
        <w:rPr>
          <w:rFonts w:cstheme="minorHAnsi"/>
          <w:sz w:val="24"/>
          <w:szCs w:val="24"/>
        </w:rPr>
        <w:t>Portálu</w:t>
      </w:r>
      <w:r w:rsidRPr="00331665">
        <w:rPr>
          <w:rFonts w:cstheme="minorHAnsi"/>
          <w:spacing w:val="21"/>
          <w:sz w:val="24"/>
          <w:szCs w:val="24"/>
        </w:rPr>
        <w:t xml:space="preserve"> </w:t>
      </w:r>
      <w:r w:rsidRPr="00331665">
        <w:rPr>
          <w:rFonts w:cstheme="minorHAnsi"/>
          <w:sz w:val="24"/>
          <w:szCs w:val="24"/>
        </w:rPr>
        <w:t>farmáře</w:t>
      </w:r>
      <w:r w:rsidRPr="00331665">
        <w:rPr>
          <w:rFonts w:cstheme="minorHAnsi"/>
          <w:spacing w:val="24"/>
          <w:sz w:val="24"/>
          <w:szCs w:val="24"/>
        </w:rPr>
        <w:t xml:space="preserve"> </w:t>
      </w:r>
      <w:r w:rsidRPr="00331665">
        <w:rPr>
          <w:rFonts w:cstheme="minorHAnsi"/>
          <w:sz w:val="24"/>
          <w:szCs w:val="24"/>
        </w:rPr>
        <w:t>v sekci</w:t>
      </w:r>
    </w:p>
    <w:p w14:paraId="3AE103D8" w14:textId="77777777" w:rsidR="00331665" w:rsidRPr="00331665" w:rsidRDefault="00331665" w:rsidP="00331665">
      <w:pPr>
        <w:pStyle w:val="Zkladntext"/>
        <w:spacing w:line="251" w:lineRule="exact"/>
        <w:ind w:left="638"/>
        <w:jc w:val="both"/>
        <w:rPr>
          <w:rFonts w:asciiTheme="minorHAnsi" w:hAnsiTheme="minorHAnsi" w:cstheme="minorHAnsi"/>
          <w:sz w:val="24"/>
          <w:szCs w:val="24"/>
        </w:rPr>
      </w:pPr>
      <w:r w:rsidRPr="00331665">
        <w:rPr>
          <w:rFonts w:asciiTheme="minorHAnsi" w:hAnsiTheme="minorHAnsi" w:cstheme="minorHAnsi"/>
          <w:sz w:val="24"/>
          <w:szCs w:val="24"/>
        </w:rPr>
        <w:t>„Průřezové přílohy“; D jinak se na žadatele bude pohlížet jako na velký podnik.</w:t>
      </w:r>
    </w:p>
    <w:p w14:paraId="655D4438" w14:textId="39607181" w:rsidR="00331665" w:rsidRPr="00331665" w:rsidRDefault="00331665" w:rsidP="00EC7965">
      <w:pPr>
        <w:pStyle w:val="Odstavecseseznamem"/>
        <w:widowControl w:val="0"/>
        <w:numPr>
          <w:ilvl w:val="0"/>
          <w:numId w:val="6"/>
        </w:numPr>
        <w:tabs>
          <w:tab w:val="left" w:pos="639"/>
        </w:tabs>
        <w:autoSpaceDE w:val="0"/>
        <w:autoSpaceDN w:val="0"/>
        <w:spacing w:before="1" w:after="0" w:line="240" w:lineRule="auto"/>
        <w:ind w:right="989"/>
        <w:contextualSpacing w:val="0"/>
        <w:jc w:val="both"/>
        <w:rPr>
          <w:rFonts w:cstheme="minorHAnsi"/>
          <w:sz w:val="24"/>
          <w:szCs w:val="24"/>
        </w:rPr>
      </w:pPr>
      <w:r w:rsidRPr="00331665">
        <w:rPr>
          <w:rFonts w:cstheme="minorHAnsi"/>
          <w:sz w:val="24"/>
          <w:szCs w:val="24"/>
        </w:rPr>
        <w:t xml:space="preserve">V případě </w:t>
      </w:r>
      <w:proofErr w:type="spellStart"/>
      <w:r w:rsidRPr="00331665">
        <w:rPr>
          <w:rFonts w:cstheme="minorHAnsi"/>
          <w:sz w:val="24"/>
          <w:szCs w:val="24"/>
        </w:rPr>
        <w:t>Fiche</w:t>
      </w:r>
      <w:proofErr w:type="spellEnd"/>
      <w:r w:rsidRPr="00331665">
        <w:rPr>
          <w:rFonts w:cstheme="minorHAnsi"/>
          <w:sz w:val="24"/>
          <w:szCs w:val="24"/>
        </w:rPr>
        <w:t xml:space="preserve"> dle čl. 35, odstavec 2., písmeno c) – Prohlášení o zařazení podniku (případně všech spolupracujících subjektů) do kategorie </w:t>
      </w:r>
      <w:proofErr w:type="spellStart"/>
      <w:r w:rsidRPr="00331665">
        <w:rPr>
          <w:rFonts w:cstheme="minorHAnsi"/>
          <w:sz w:val="24"/>
          <w:szCs w:val="24"/>
        </w:rPr>
        <w:t>mikropodniků</w:t>
      </w:r>
      <w:proofErr w:type="spellEnd"/>
      <w:r w:rsidRPr="00331665">
        <w:rPr>
          <w:rFonts w:cstheme="minorHAnsi"/>
          <w:sz w:val="24"/>
          <w:szCs w:val="24"/>
        </w:rPr>
        <w:t>, malých či středních podniků dle vzoru v Příloze 5 Pravidel – elektronický PDF formulář je dokládán na SZIF prostřednictvím Portálu farmáře v sekci „Průřezové přílohy“</w:t>
      </w:r>
    </w:p>
    <w:p w14:paraId="460EF9FA" w14:textId="77777777" w:rsidR="00331665" w:rsidRPr="00331665" w:rsidRDefault="00331665" w:rsidP="00EC7965">
      <w:pPr>
        <w:pStyle w:val="Odstavecseseznamem"/>
        <w:widowControl w:val="0"/>
        <w:numPr>
          <w:ilvl w:val="0"/>
          <w:numId w:val="6"/>
        </w:numPr>
        <w:tabs>
          <w:tab w:val="left" w:pos="639"/>
        </w:tabs>
        <w:autoSpaceDE w:val="0"/>
        <w:autoSpaceDN w:val="0"/>
        <w:spacing w:after="0" w:line="251" w:lineRule="exact"/>
        <w:ind w:hanging="361"/>
        <w:contextualSpacing w:val="0"/>
        <w:jc w:val="both"/>
        <w:rPr>
          <w:rFonts w:cstheme="minorHAnsi"/>
          <w:sz w:val="24"/>
          <w:szCs w:val="24"/>
        </w:rPr>
      </w:pPr>
      <w:r w:rsidRPr="00331665">
        <w:rPr>
          <w:rFonts w:cstheme="minorHAnsi"/>
          <w:sz w:val="24"/>
          <w:szCs w:val="24"/>
        </w:rPr>
        <w:t>Přílohy stanovené MAS.</w:t>
      </w:r>
    </w:p>
    <w:p w14:paraId="4798B94C" w14:textId="77777777" w:rsidR="00331665" w:rsidRDefault="00331665" w:rsidP="00331665"/>
    <w:p w14:paraId="49096B68" w14:textId="77777777" w:rsidR="00331665" w:rsidRPr="004F1B46" w:rsidRDefault="00331665" w:rsidP="00331665">
      <w:pPr>
        <w:rPr>
          <w:b/>
          <w:sz w:val="24"/>
          <w:u w:val="single"/>
        </w:rPr>
      </w:pPr>
      <w:r w:rsidRPr="004F1B46">
        <w:rPr>
          <w:b/>
          <w:sz w:val="24"/>
          <w:u w:val="single"/>
        </w:rPr>
        <w:t xml:space="preserve">PŘÍLOHY PO PROPLACENÍ </w:t>
      </w:r>
    </w:p>
    <w:p w14:paraId="096A439C" w14:textId="4920591A" w:rsidR="00331665" w:rsidRPr="0067010F" w:rsidRDefault="00331665" w:rsidP="00EC7965">
      <w:pPr>
        <w:pStyle w:val="Odstavecseseznamem"/>
        <w:numPr>
          <w:ilvl w:val="0"/>
          <w:numId w:val="2"/>
        </w:numPr>
        <w:rPr>
          <w:sz w:val="24"/>
        </w:rPr>
      </w:pPr>
      <w:r w:rsidRPr="004F1B46">
        <w:rPr>
          <w:sz w:val="24"/>
        </w:rPr>
        <w:t>Monitorovací zpráva k projektu na formuláři zveřejněném na Portálu Farmáře. Zpráva je</w:t>
      </w:r>
      <w:r>
        <w:rPr>
          <w:sz w:val="24"/>
        </w:rPr>
        <w:t xml:space="preserve"> odevzdávána každoročně do 31. 7</w:t>
      </w:r>
      <w:r w:rsidRPr="004F1B46">
        <w:rPr>
          <w:sz w:val="24"/>
        </w:rPr>
        <w:t>. po celou dobu lhůty vázanosti projektu na účel</w:t>
      </w:r>
    </w:p>
    <w:p w14:paraId="4CB06E72" w14:textId="77777777" w:rsidR="00331665" w:rsidRDefault="00331665" w:rsidP="00331665"/>
    <w:p w14:paraId="75DB3908" w14:textId="77777777" w:rsidR="00331665" w:rsidRPr="00331665" w:rsidRDefault="00331665" w:rsidP="00331665">
      <w:pPr>
        <w:jc w:val="both"/>
        <w:rPr>
          <w:rFonts w:cstheme="minorHAnsi"/>
          <w:sz w:val="24"/>
          <w:szCs w:val="24"/>
        </w:rPr>
        <w:sectPr w:rsidR="00331665" w:rsidRPr="00331665" w:rsidSect="00CB3BE3">
          <w:headerReference w:type="even" r:id="rId8"/>
          <w:headerReference w:type="default" r:id="rId9"/>
          <w:footerReference w:type="even" r:id="rId10"/>
          <w:footerReference w:type="default" r:id="rId11"/>
          <w:headerReference w:type="first" r:id="rId12"/>
          <w:footerReference w:type="first" r:id="rId13"/>
          <w:pgSz w:w="11910" w:h="16850"/>
          <w:pgMar w:top="1338" w:right="420" w:bottom="1162" w:left="1140" w:header="0" w:footer="885" w:gutter="0"/>
          <w:cols w:space="708"/>
        </w:sectPr>
      </w:pPr>
    </w:p>
    <w:p w14:paraId="74D6CC4B" w14:textId="77777777" w:rsidR="00CF6D9B" w:rsidRDefault="00CF6D9B"/>
    <w:sectPr w:rsidR="00CF6D9B" w:rsidSect="004406ED">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CA8C0" w14:textId="77777777" w:rsidR="005F30BE" w:rsidRDefault="005F30BE" w:rsidP="0090002B">
      <w:pPr>
        <w:spacing w:after="0" w:line="240" w:lineRule="auto"/>
      </w:pPr>
      <w:r>
        <w:separator/>
      </w:r>
    </w:p>
  </w:endnote>
  <w:endnote w:type="continuationSeparator" w:id="0">
    <w:p w14:paraId="03E06A43" w14:textId="77777777" w:rsidR="005F30BE" w:rsidRDefault="005F30BE" w:rsidP="0090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81A1" w14:textId="77777777" w:rsidR="00CB3BE3" w:rsidRDefault="00CB3B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A978" w14:textId="77777777" w:rsidR="00CB3BE3" w:rsidRDefault="00CB3BE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A176" w14:textId="77777777" w:rsidR="00CB3BE3" w:rsidRDefault="00CB3B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78374" w14:textId="77777777" w:rsidR="005F30BE" w:rsidRDefault="005F30BE" w:rsidP="0090002B">
      <w:pPr>
        <w:spacing w:after="0" w:line="240" w:lineRule="auto"/>
      </w:pPr>
      <w:r>
        <w:separator/>
      </w:r>
    </w:p>
  </w:footnote>
  <w:footnote w:type="continuationSeparator" w:id="0">
    <w:p w14:paraId="5C8FA947" w14:textId="77777777" w:rsidR="005F30BE" w:rsidRDefault="005F30BE" w:rsidP="00900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D574" w14:textId="77777777" w:rsidR="00CB3BE3" w:rsidRDefault="00CB3B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B119" w14:textId="55917F0A" w:rsidR="00CB3BE3" w:rsidRDefault="00CB3BE3">
    <w:pPr>
      <w:pStyle w:val="Zhlav"/>
    </w:pPr>
  </w:p>
  <w:p w14:paraId="49C387DC" w14:textId="6D3FEBF8" w:rsidR="00CB3BE3" w:rsidRDefault="00CB3BE3">
    <w:pPr>
      <w:pStyle w:val="Zhlav"/>
    </w:pPr>
  </w:p>
  <w:p w14:paraId="484C7C42" w14:textId="42F0C2CF" w:rsidR="00CB3BE3" w:rsidRDefault="00CB3BE3">
    <w:pPr>
      <w:pStyle w:val="Zhlav"/>
    </w:pPr>
    <w:r>
      <w:t>Verze prosinec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5439" w14:textId="77777777" w:rsidR="00CB3BE3" w:rsidRDefault="00CB3BE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ACA0" w14:textId="4DB43175" w:rsidR="0090002B" w:rsidRPr="001E0998" w:rsidRDefault="002B3BE1" w:rsidP="0090002B">
    <w:pPr>
      <w:pStyle w:val="Zhlav"/>
      <w:rPr>
        <w:b/>
      </w:rPr>
    </w:pPr>
    <w:r>
      <w:rPr>
        <w:b/>
      </w:rPr>
      <w:t xml:space="preserve">Verze </w:t>
    </w:r>
    <w:r w:rsidR="004406ED">
      <w:rPr>
        <w:b/>
      </w:rPr>
      <w:t>prosinec 2020</w:t>
    </w:r>
    <w:r w:rsidR="0090002B">
      <w:rPr>
        <w:b/>
      </w:rPr>
      <w:tab/>
    </w:r>
    <w:r w:rsidR="0090002B">
      <w:rPr>
        <w:b/>
      </w:rPr>
      <w:tab/>
    </w:r>
    <w:proofErr w:type="spellStart"/>
    <w:r w:rsidR="0090002B">
      <w:rPr>
        <w:b/>
      </w:rPr>
      <w:t>Fiche</w:t>
    </w:r>
    <w:proofErr w:type="spellEnd"/>
    <w:r w:rsidR="0090002B">
      <w:rPr>
        <w:b/>
      </w:rPr>
      <w:t xml:space="preserve"> pro žadatele, </w:t>
    </w:r>
    <w:r w:rsidR="0090002B" w:rsidRPr="001E0998">
      <w:rPr>
        <w:b/>
      </w:rPr>
      <w:t>MAS RAKOVNICKO</w:t>
    </w:r>
  </w:p>
  <w:p w14:paraId="29FF5330" w14:textId="77777777" w:rsidR="0090002B" w:rsidRDefault="009000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20E7"/>
    <w:multiLevelType w:val="hybridMultilevel"/>
    <w:tmpl w:val="CF1C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DD385C"/>
    <w:multiLevelType w:val="hybridMultilevel"/>
    <w:tmpl w:val="AB34910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591316B"/>
    <w:multiLevelType w:val="hybridMultilevel"/>
    <w:tmpl w:val="097E6EFA"/>
    <w:lvl w:ilvl="0" w:tplc="41F4AA6C">
      <w:start w:val="1"/>
      <w:numFmt w:val="decimal"/>
      <w:lvlText w:val="%1)"/>
      <w:lvlJc w:val="left"/>
      <w:pPr>
        <w:ind w:left="638" w:hanging="360"/>
      </w:pPr>
      <w:rPr>
        <w:rFonts w:ascii="Arial" w:eastAsia="Arial" w:hAnsi="Arial" w:cs="Arial" w:hint="default"/>
        <w:spacing w:val="-1"/>
        <w:w w:val="100"/>
        <w:sz w:val="22"/>
        <w:szCs w:val="22"/>
        <w:lang w:val="cs-CZ" w:eastAsia="cs-CZ" w:bidi="cs-CZ"/>
      </w:rPr>
    </w:lvl>
    <w:lvl w:ilvl="1" w:tplc="A0381F3E">
      <w:numFmt w:val="bullet"/>
      <w:lvlText w:val="•"/>
      <w:lvlJc w:val="left"/>
      <w:pPr>
        <w:ind w:left="1610" w:hanging="360"/>
      </w:pPr>
      <w:rPr>
        <w:rFonts w:hint="default"/>
        <w:lang w:val="cs-CZ" w:eastAsia="cs-CZ" w:bidi="cs-CZ"/>
      </w:rPr>
    </w:lvl>
    <w:lvl w:ilvl="2" w:tplc="CEBC7768">
      <w:numFmt w:val="bullet"/>
      <w:lvlText w:val="•"/>
      <w:lvlJc w:val="left"/>
      <w:pPr>
        <w:ind w:left="2581" w:hanging="360"/>
      </w:pPr>
      <w:rPr>
        <w:rFonts w:hint="default"/>
        <w:lang w:val="cs-CZ" w:eastAsia="cs-CZ" w:bidi="cs-CZ"/>
      </w:rPr>
    </w:lvl>
    <w:lvl w:ilvl="3" w:tplc="3CFA8B9E">
      <w:numFmt w:val="bullet"/>
      <w:lvlText w:val="•"/>
      <w:lvlJc w:val="left"/>
      <w:pPr>
        <w:ind w:left="3551" w:hanging="360"/>
      </w:pPr>
      <w:rPr>
        <w:rFonts w:hint="default"/>
        <w:lang w:val="cs-CZ" w:eastAsia="cs-CZ" w:bidi="cs-CZ"/>
      </w:rPr>
    </w:lvl>
    <w:lvl w:ilvl="4" w:tplc="B12ECA78">
      <w:numFmt w:val="bullet"/>
      <w:lvlText w:val="•"/>
      <w:lvlJc w:val="left"/>
      <w:pPr>
        <w:ind w:left="4522" w:hanging="360"/>
      </w:pPr>
      <w:rPr>
        <w:rFonts w:hint="default"/>
        <w:lang w:val="cs-CZ" w:eastAsia="cs-CZ" w:bidi="cs-CZ"/>
      </w:rPr>
    </w:lvl>
    <w:lvl w:ilvl="5" w:tplc="F5182098">
      <w:numFmt w:val="bullet"/>
      <w:lvlText w:val="•"/>
      <w:lvlJc w:val="left"/>
      <w:pPr>
        <w:ind w:left="5493" w:hanging="360"/>
      </w:pPr>
      <w:rPr>
        <w:rFonts w:hint="default"/>
        <w:lang w:val="cs-CZ" w:eastAsia="cs-CZ" w:bidi="cs-CZ"/>
      </w:rPr>
    </w:lvl>
    <w:lvl w:ilvl="6" w:tplc="E536D942">
      <w:numFmt w:val="bullet"/>
      <w:lvlText w:val="•"/>
      <w:lvlJc w:val="left"/>
      <w:pPr>
        <w:ind w:left="6463" w:hanging="360"/>
      </w:pPr>
      <w:rPr>
        <w:rFonts w:hint="default"/>
        <w:lang w:val="cs-CZ" w:eastAsia="cs-CZ" w:bidi="cs-CZ"/>
      </w:rPr>
    </w:lvl>
    <w:lvl w:ilvl="7" w:tplc="72D0EF4E">
      <w:numFmt w:val="bullet"/>
      <w:lvlText w:val="•"/>
      <w:lvlJc w:val="left"/>
      <w:pPr>
        <w:ind w:left="7434" w:hanging="360"/>
      </w:pPr>
      <w:rPr>
        <w:rFonts w:hint="default"/>
        <w:lang w:val="cs-CZ" w:eastAsia="cs-CZ" w:bidi="cs-CZ"/>
      </w:rPr>
    </w:lvl>
    <w:lvl w:ilvl="8" w:tplc="32846CFA">
      <w:numFmt w:val="bullet"/>
      <w:lvlText w:val="•"/>
      <w:lvlJc w:val="left"/>
      <w:pPr>
        <w:ind w:left="8405" w:hanging="360"/>
      </w:pPr>
      <w:rPr>
        <w:rFonts w:hint="default"/>
        <w:lang w:val="cs-CZ" w:eastAsia="cs-CZ" w:bidi="cs-CZ"/>
      </w:rPr>
    </w:lvl>
  </w:abstractNum>
  <w:abstractNum w:abstractNumId="3" w15:restartNumberingAfterBreak="0">
    <w:nsid w:val="0B991170"/>
    <w:multiLevelType w:val="hybridMultilevel"/>
    <w:tmpl w:val="6EAC35F2"/>
    <w:lvl w:ilvl="0" w:tplc="DAAEE452">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C090C8F8">
      <w:start w:val="1"/>
      <w:numFmt w:val="decimal"/>
      <w:lvlText w:val="%2)"/>
      <w:lvlJc w:val="left"/>
      <w:pPr>
        <w:ind w:left="1130" w:hanging="425"/>
      </w:pPr>
      <w:rPr>
        <w:rFonts w:ascii="Arial" w:eastAsia="Arial" w:hAnsi="Arial" w:cs="Arial" w:hint="default"/>
        <w:spacing w:val="-1"/>
        <w:w w:val="100"/>
        <w:sz w:val="22"/>
        <w:szCs w:val="22"/>
        <w:lang w:val="cs-CZ" w:eastAsia="cs-CZ" w:bidi="cs-CZ"/>
      </w:rPr>
    </w:lvl>
    <w:lvl w:ilvl="2" w:tplc="4A40EF34">
      <w:numFmt w:val="bullet"/>
      <w:lvlText w:val="•"/>
      <w:lvlJc w:val="left"/>
      <w:pPr>
        <w:ind w:left="1140" w:hanging="425"/>
      </w:pPr>
      <w:rPr>
        <w:rFonts w:hint="default"/>
        <w:lang w:val="cs-CZ" w:eastAsia="cs-CZ" w:bidi="cs-CZ"/>
      </w:rPr>
    </w:lvl>
    <w:lvl w:ilvl="3" w:tplc="34BC634E">
      <w:numFmt w:val="bullet"/>
      <w:lvlText w:val="•"/>
      <w:lvlJc w:val="left"/>
      <w:pPr>
        <w:ind w:left="2290" w:hanging="425"/>
      </w:pPr>
      <w:rPr>
        <w:rFonts w:hint="default"/>
        <w:lang w:val="cs-CZ" w:eastAsia="cs-CZ" w:bidi="cs-CZ"/>
      </w:rPr>
    </w:lvl>
    <w:lvl w:ilvl="4" w:tplc="30EAE17A">
      <w:numFmt w:val="bullet"/>
      <w:lvlText w:val="•"/>
      <w:lvlJc w:val="left"/>
      <w:pPr>
        <w:ind w:left="3441" w:hanging="425"/>
      </w:pPr>
      <w:rPr>
        <w:rFonts w:hint="default"/>
        <w:lang w:val="cs-CZ" w:eastAsia="cs-CZ" w:bidi="cs-CZ"/>
      </w:rPr>
    </w:lvl>
    <w:lvl w:ilvl="5" w:tplc="8A08FFC0">
      <w:numFmt w:val="bullet"/>
      <w:lvlText w:val="•"/>
      <w:lvlJc w:val="left"/>
      <w:pPr>
        <w:ind w:left="4592" w:hanging="425"/>
      </w:pPr>
      <w:rPr>
        <w:rFonts w:hint="default"/>
        <w:lang w:val="cs-CZ" w:eastAsia="cs-CZ" w:bidi="cs-CZ"/>
      </w:rPr>
    </w:lvl>
    <w:lvl w:ilvl="6" w:tplc="0A0230AA">
      <w:numFmt w:val="bullet"/>
      <w:lvlText w:val="•"/>
      <w:lvlJc w:val="left"/>
      <w:pPr>
        <w:ind w:left="5743" w:hanging="425"/>
      </w:pPr>
      <w:rPr>
        <w:rFonts w:hint="default"/>
        <w:lang w:val="cs-CZ" w:eastAsia="cs-CZ" w:bidi="cs-CZ"/>
      </w:rPr>
    </w:lvl>
    <w:lvl w:ilvl="7" w:tplc="5720C20E">
      <w:numFmt w:val="bullet"/>
      <w:lvlText w:val="•"/>
      <w:lvlJc w:val="left"/>
      <w:pPr>
        <w:ind w:left="6894" w:hanging="425"/>
      </w:pPr>
      <w:rPr>
        <w:rFonts w:hint="default"/>
        <w:lang w:val="cs-CZ" w:eastAsia="cs-CZ" w:bidi="cs-CZ"/>
      </w:rPr>
    </w:lvl>
    <w:lvl w:ilvl="8" w:tplc="4C28FF80">
      <w:numFmt w:val="bullet"/>
      <w:lvlText w:val="•"/>
      <w:lvlJc w:val="left"/>
      <w:pPr>
        <w:ind w:left="8044" w:hanging="425"/>
      </w:pPr>
      <w:rPr>
        <w:rFonts w:hint="default"/>
        <w:lang w:val="cs-CZ" w:eastAsia="cs-CZ" w:bidi="cs-CZ"/>
      </w:rPr>
    </w:lvl>
  </w:abstractNum>
  <w:abstractNum w:abstractNumId="4" w15:restartNumberingAfterBreak="0">
    <w:nsid w:val="0C815974"/>
    <w:multiLevelType w:val="hybridMultilevel"/>
    <w:tmpl w:val="75FCCCF0"/>
    <w:lvl w:ilvl="0" w:tplc="7A80E910">
      <w:start w:val="1"/>
      <w:numFmt w:val="decimal"/>
      <w:lvlText w:val="%1)"/>
      <w:lvlJc w:val="left"/>
      <w:pPr>
        <w:ind w:left="1426" w:hanging="440"/>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C1572A"/>
    <w:multiLevelType w:val="hybridMultilevel"/>
    <w:tmpl w:val="45427434"/>
    <w:lvl w:ilvl="0" w:tplc="402C2830">
      <w:start w:val="1"/>
      <w:numFmt w:val="decimal"/>
      <w:lvlText w:val="%1)"/>
      <w:lvlJc w:val="left"/>
      <w:pPr>
        <w:ind w:left="1440" w:hanging="360"/>
      </w:pPr>
      <w:rPr>
        <w:rFonts w:hint="default"/>
        <w:spacing w:val="-1"/>
        <w:w w:val="100"/>
        <w:lang w:val="cs-CZ" w:eastAsia="cs-CZ" w:bidi="cs-CZ"/>
      </w:rPr>
    </w:lvl>
    <w:lvl w:ilvl="1" w:tplc="04050019" w:tentative="1">
      <w:start w:val="1"/>
      <w:numFmt w:val="lowerLetter"/>
      <w:lvlText w:val="%2."/>
      <w:lvlJc w:val="left"/>
      <w:pPr>
        <w:ind w:left="1882" w:hanging="360"/>
      </w:pPr>
    </w:lvl>
    <w:lvl w:ilvl="2" w:tplc="0405001B" w:tentative="1">
      <w:start w:val="1"/>
      <w:numFmt w:val="lowerRoman"/>
      <w:lvlText w:val="%3."/>
      <w:lvlJc w:val="right"/>
      <w:pPr>
        <w:ind w:left="2602" w:hanging="180"/>
      </w:pPr>
    </w:lvl>
    <w:lvl w:ilvl="3" w:tplc="0405000F" w:tentative="1">
      <w:start w:val="1"/>
      <w:numFmt w:val="decimal"/>
      <w:lvlText w:val="%4."/>
      <w:lvlJc w:val="left"/>
      <w:pPr>
        <w:ind w:left="3322" w:hanging="360"/>
      </w:pPr>
    </w:lvl>
    <w:lvl w:ilvl="4" w:tplc="04050019" w:tentative="1">
      <w:start w:val="1"/>
      <w:numFmt w:val="lowerLetter"/>
      <w:lvlText w:val="%5."/>
      <w:lvlJc w:val="left"/>
      <w:pPr>
        <w:ind w:left="4042" w:hanging="360"/>
      </w:pPr>
    </w:lvl>
    <w:lvl w:ilvl="5" w:tplc="0405001B" w:tentative="1">
      <w:start w:val="1"/>
      <w:numFmt w:val="lowerRoman"/>
      <w:lvlText w:val="%6."/>
      <w:lvlJc w:val="right"/>
      <w:pPr>
        <w:ind w:left="4762" w:hanging="180"/>
      </w:pPr>
    </w:lvl>
    <w:lvl w:ilvl="6" w:tplc="0405000F" w:tentative="1">
      <w:start w:val="1"/>
      <w:numFmt w:val="decimal"/>
      <w:lvlText w:val="%7."/>
      <w:lvlJc w:val="left"/>
      <w:pPr>
        <w:ind w:left="5482" w:hanging="360"/>
      </w:pPr>
    </w:lvl>
    <w:lvl w:ilvl="7" w:tplc="04050019" w:tentative="1">
      <w:start w:val="1"/>
      <w:numFmt w:val="lowerLetter"/>
      <w:lvlText w:val="%8."/>
      <w:lvlJc w:val="left"/>
      <w:pPr>
        <w:ind w:left="6202" w:hanging="360"/>
      </w:pPr>
    </w:lvl>
    <w:lvl w:ilvl="8" w:tplc="0405001B" w:tentative="1">
      <w:start w:val="1"/>
      <w:numFmt w:val="lowerRoman"/>
      <w:lvlText w:val="%9."/>
      <w:lvlJc w:val="right"/>
      <w:pPr>
        <w:ind w:left="6922" w:hanging="180"/>
      </w:pPr>
    </w:lvl>
  </w:abstractNum>
  <w:abstractNum w:abstractNumId="6" w15:restartNumberingAfterBreak="0">
    <w:nsid w:val="0F3A4C31"/>
    <w:multiLevelType w:val="hybridMultilevel"/>
    <w:tmpl w:val="615C6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22085A"/>
    <w:multiLevelType w:val="hybridMultilevel"/>
    <w:tmpl w:val="1BC24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DE2C56"/>
    <w:multiLevelType w:val="hybridMultilevel"/>
    <w:tmpl w:val="570CE6E0"/>
    <w:lvl w:ilvl="0" w:tplc="C090C8F8">
      <w:start w:val="1"/>
      <w:numFmt w:val="decimal"/>
      <w:lvlText w:val="%1)"/>
      <w:lvlJc w:val="left"/>
      <w:pPr>
        <w:ind w:left="1130" w:hanging="425"/>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F9509D"/>
    <w:multiLevelType w:val="hybridMultilevel"/>
    <w:tmpl w:val="A274E204"/>
    <w:lvl w:ilvl="0" w:tplc="50424F7A">
      <w:start w:val="1"/>
      <w:numFmt w:val="decimal"/>
      <w:lvlText w:val="%1)"/>
      <w:lvlJc w:val="left"/>
      <w:pPr>
        <w:ind w:left="638" w:hanging="360"/>
      </w:pPr>
      <w:rPr>
        <w:rFonts w:ascii="Arial" w:eastAsia="Arial" w:hAnsi="Arial" w:cs="Arial" w:hint="default"/>
        <w:spacing w:val="-1"/>
        <w:w w:val="100"/>
        <w:sz w:val="22"/>
        <w:szCs w:val="22"/>
        <w:lang w:val="cs-CZ" w:eastAsia="cs-CZ" w:bidi="cs-CZ"/>
      </w:rPr>
    </w:lvl>
    <w:lvl w:ilvl="1" w:tplc="54EA15E4">
      <w:numFmt w:val="bullet"/>
      <w:lvlText w:val="•"/>
      <w:lvlJc w:val="left"/>
      <w:pPr>
        <w:ind w:left="1610" w:hanging="360"/>
      </w:pPr>
      <w:rPr>
        <w:rFonts w:hint="default"/>
        <w:lang w:val="cs-CZ" w:eastAsia="cs-CZ" w:bidi="cs-CZ"/>
      </w:rPr>
    </w:lvl>
    <w:lvl w:ilvl="2" w:tplc="43D0112A">
      <w:numFmt w:val="bullet"/>
      <w:lvlText w:val="•"/>
      <w:lvlJc w:val="left"/>
      <w:pPr>
        <w:ind w:left="2581" w:hanging="360"/>
      </w:pPr>
      <w:rPr>
        <w:rFonts w:hint="default"/>
        <w:lang w:val="cs-CZ" w:eastAsia="cs-CZ" w:bidi="cs-CZ"/>
      </w:rPr>
    </w:lvl>
    <w:lvl w:ilvl="3" w:tplc="BC0CACD0">
      <w:numFmt w:val="bullet"/>
      <w:lvlText w:val="•"/>
      <w:lvlJc w:val="left"/>
      <w:pPr>
        <w:ind w:left="3551" w:hanging="360"/>
      </w:pPr>
      <w:rPr>
        <w:rFonts w:hint="default"/>
        <w:lang w:val="cs-CZ" w:eastAsia="cs-CZ" w:bidi="cs-CZ"/>
      </w:rPr>
    </w:lvl>
    <w:lvl w:ilvl="4" w:tplc="378A0542">
      <w:numFmt w:val="bullet"/>
      <w:lvlText w:val="•"/>
      <w:lvlJc w:val="left"/>
      <w:pPr>
        <w:ind w:left="4522" w:hanging="360"/>
      </w:pPr>
      <w:rPr>
        <w:rFonts w:hint="default"/>
        <w:lang w:val="cs-CZ" w:eastAsia="cs-CZ" w:bidi="cs-CZ"/>
      </w:rPr>
    </w:lvl>
    <w:lvl w:ilvl="5" w:tplc="00BEBEF2">
      <w:numFmt w:val="bullet"/>
      <w:lvlText w:val="•"/>
      <w:lvlJc w:val="left"/>
      <w:pPr>
        <w:ind w:left="5493" w:hanging="360"/>
      </w:pPr>
      <w:rPr>
        <w:rFonts w:hint="default"/>
        <w:lang w:val="cs-CZ" w:eastAsia="cs-CZ" w:bidi="cs-CZ"/>
      </w:rPr>
    </w:lvl>
    <w:lvl w:ilvl="6" w:tplc="DBD4101E">
      <w:numFmt w:val="bullet"/>
      <w:lvlText w:val="•"/>
      <w:lvlJc w:val="left"/>
      <w:pPr>
        <w:ind w:left="6463" w:hanging="360"/>
      </w:pPr>
      <w:rPr>
        <w:rFonts w:hint="default"/>
        <w:lang w:val="cs-CZ" w:eastAsia="cs-CZ" w:bidi="cs-CZ"/>
      </w:rPr>
    </w:lvl>
    <w:lvl w:ilvl="7" w:tplc="D0CC9C34">
      <w:numFmt w:val="bullet"/>
      <w:lvlText w:val="•"/>
      <w:lvlJc w:val="left"/>
      <w:pPr>
        <w:ind w:left="7434" w:hanging="360"/>
      </w:pPr>
      <w:rPr>
        <w:rFonts w:hint="default"/>
        <w:lang w:val="cs-CZ" w:eastAsia="cs-CZ" w:bidi="cs-CZ"/>
      </w:rPr>
    </w:lvl>
    <w:lvl w:ilvl="8" w:tplc="0B1A437A">
      <w:numFmt w:val="bullet"/>
      <w:lvlText w:val="•"/>
      <w:lvlJc w:val="left"/>
      <w:pPr>
        <w:ind w:left="8405" w:hanging="360"/>
      </w:pPr>
      <w:rPr>
        <w:rFonts w:hint="default"/>
        <w:lang w:val="cs-CZ" w:eastAsia="cs-CZ" w:bidi="cs-CZ"/>
      </w:rPr>
    </w:lvl>
  </w:abstractNum>
  <w:abstractNum w:abstractNumId="10" w15:restartNumberingAfterBreak="0">
    <w:nsid w:val="233B4CDF"/>
    <w:multiLevelType w:val="hybridMultilevel"/>
    <w:tmpl w:val="9EBC0E0E"/>
    <w:lvl w:ilvl="0" w:tplc="402C2830">
      <w:start w:val="1"/>
      <w:numFmt w:val="decimal"/>
      <w:lvlText w:val="%1)"/>
      <w:lvlJc w:val="left"/>
      <w:pPr>
        <w:ind w:left="1440" w:hanging="360"/>
      </w:pPr>
      <w:rPr>
        <w:rFonts w:hint="default"/>
        <w:spacing w:val="-1"/>
        <w:w w:val="100"/>
        <w:lang w:val="cs-CZ" w:eastAsia="cs-CZ" w:bidi="cs-CZ"/>
      </w:rPr>
    </w:lvl>
    <w:lvl w:ilvl="1" w:tplc="04050019" w:tentative="1">
      <w:start w:val="1"/>
      <w:numFmt w:val="lowerLetter"/>
      <w:lvlText w:val="%2."/>
      <w:lvlJc w:val="left"/>
      <w:pPr>
        <w:ind w:left="1882" w:hanging="360"/>
      </w:pPr>
    </w:lvl>
    <w:lvl w:ilvl="2" w:tplc="0405001B" w:tentative="1">
      <w:start w:val="1"/>
      <w:numFmt w:val="lowerRoman"/>
      <w:lvlText w:val="%3."/>
      <w:lvlJc w:val="right"/>
      <w:pPr>
        <w:ind w:left="2602" w:hanging="180"/>
      </w:pPr>
    </w:lvl>
    <w:lvl w:ilvl="3" w:tplc="0405000F" w:tentative="1">
      <w:start w:val="1"/>
      <w:numFmt w:val="decimal"/>
      <w:lvlText w:val="%4."/>
      <w:lvlJc w:val="left"/>
      <w:pPr>
        <w:ind w:left="3322" w:hanging="360"/>
      </w:pPr>
    </w:lvl>
    <w:lvl w:ilvl="4" w:tplc="04050019" w:tentative="1">
      <w:start w:val="1"/>
      <w:numFmt w:val="lowerLetter"/>
      <w:lvlText w:val="%5."/>
      <w:lvlJc w:val="left"/>
      <w:pPr>
        <w:ind w:left="4042" w:hanging="360"/>
      </w:pPr>
    </w:lvl>
    <w:lvl w:ilvl="5" w:tplc="0405001B" w:tentative="1">
      <w:start w:val="1"/>
      <w:numFmt w:val="lowerRoman"/>
      <w:lvlText w:val="%6."/>
      <w:lvlJc w:val="right"/>
      <w:pPr>
        <w:ind w:left="4762" w:hanging="180"/>
      </w:pPr>
    </w:lvl>
    <w:lvl w:ilvl="6" w:tplc="0405000F" w:tentative="1">
      <w:start w:val="1"/>
      <w:numFmt w:val="decimal"/>
      <w:lvlText w:val="%7."/>
      <w:lvlJc w:val="left"/>
      <w:pPr>
        <w:ind w:left="5482" w:hanging="360"/>
      </w:pPr>
    </w:lvl>
    <w:lvl w:ilvl="7" w:tplc="04050019" w:tentative="1">
      <w:start w:val="1"/>
      <w:numFmt w:val="lowerLetter"/>
      <w:lvlText w:val="%8."/>
      <w:lvlJc w:val="left"/>
      <w:pPr>
        <w:ind w:left="6202" w:hanging="360"/>
      </w:pPr>
    </w:lvl>
    <w:lvl w:ilvl="8" w:tplc="0405001B" w:tentative="1">
      <w:start w:val="1"/>
      <w:numFmt w:val="lowerRoman"/>
      <w:lvlText w:val="%9."/>
      <w:lvlJc w:val="right"/>
      <w:pPr>
        <w:ind w:left="6922" w:hanging="180"/>
      </w:pPr>
    </w:lvl>
  </w:abstractNum>
  <w:abstractNum w:abstractNumId="11" w15:restartNumberingAfterBreak="0">
    <w:nsid w:val="2B4823B7"/>
    <w:multiLevelType w:val="hybridMultilevel"/>
    <w:tmpl w:val="B3345F92"/>
    <w:lvl w:ilvl="0" w:tplc="7A80E910">
      <w:start w:val="1"/>
      <w:numFmt w:val="decimal"/>
      <w:lvlText w:val="%1)"/>
      <w:lvlJc w:val="left"/>
      <w:pPr>
        <w:ind w:left="1426" w:hanging="440"/>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822603"/>
    <w:multiLevelType w:val="hybridMultilevel"/>
    <w:tmpl w:val="8FB0CB46"/>
    <w:lvl w:ilvl="0" w:tplc="0D48CAEC">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402C2830">
      <w:start w:val="1"/>
      <w:numFmt w:val="decimal"/>
      <w:lvlText w:val="%2)"/>
      <w:lvlJc w:val="left"/>
      <w:pPr>
        <w:ind w:left="998" w:hanging="360"/>
      </w:pPr>
      <w:rPr>
        <w:rFonts w:hint="default"/>
        <w:spacing w:val="-1"/>
        <w:w w:val="100"/>
        <w:lang w:val="cs-CZ" w:eastAsia="cs-CZ" w:bidi="cs-CZ"/>
      </w:rPr>
    </w:lvl>
    <w:lvl w:ilvl="2" w:tplc="FD5C5220">
      <w:numFmt w:val="bullet"/>
      <w:lvlText w:val="•"/>
      <w:lvlJc w:val="left"/>
      <w:pPr>
        <w:ind w:left="1140" w:hanging="360"/>
      </w:pPr>
      <w:rPr>
        <w:rFonts w:hint="default"/>
        <w:lang w:val="cs-CZ" w:eastAsia="cs-CZ" w:bidi="cs-CZ"/>
      </w:rPr>
    </w:lvl>
    <w:lvl w:ilvl="3" w:tplc="018CB432">
      <w:numFmt w:val="bullet"/>
      <w:lvlText w:val="•"/>
      <w:lvlJc w:val="left"/>
      <w:pPr>
        <w:ind w:left="2290" w:hanging="360"/>
      </w:pPr>
      <w:rPr>
        <w:rFonts w:hint="default"/>
        <w:lang w:val="cs-CZ" w:eastAsia="cs-CZ" w:bidi="cs-CZ"/>
      </w:rPr>
    </w:lvl>
    <w:lvl w:ilvl="4" w:tplc="5B14A17A">
      <w:numFmt w:val="bullet"/>
      <w:lvlText w:val="•"/>
      <w:lvlJc w:val="left"/>
      <w:pPr>
        <w:ind w:left="3441" w:hanging="360"/>
      </w:pPr>
      <w:rPr>
        <w:rFonts w:hint="default"/>
        <w:lang w:val="cs-CZ" w:eastAsia="cs-CZ" w:bidi="cs-CZ"/>
      </w:rPr>
    </w:lvl>
    <w:lvl w:ilvl="5" w:tplc="4FE46484">
      <w:numFmt w:val="bullet"/>
      <w:lvlText w:val="•"/>
      <w:lvlJc w:val="left"/>
      <w:pPr>
        <w:ind w:left="4592" w:hanging="360"/>
      </w:pPr>
      <w:rPr>
        <w:rFonts w:hint="default"/>
        <w:lang w:val="cs-CZ" w:eastAsia="cs-CZ" w:bidi="cs-CZ"/>
      </w:rPr>
    </w:lvl>
    <w:lvl w:ilvl="6" w:tplc="88CC8F4E">
      <w:numFmt w:val="bullet"/>
      <w:lvlText w:val="•"/>
      <w:lvlJc w:val="left"/>
      <w:pPr>
        <w:ind w:left="5743" w:hanging="360"/>
      </w:pPr>
      <w:rPr>
        <w:rFonts w:hint="default"/>
        <w:lang w:val="cs-CZ" w:eastAsia="cs-CZ" w:bidi="cs-CZ"/>
      </w:rPr>
    </w:lvl>
    <w:lvl w:ilvl="7" w:tplc="504E131E">
      <w:numFmt w:val="bullet"/>
      <w:lvlText w:val="•"/>
      <w:lvlJc w:val="left"/>
      <w:pPr>
        <w:ind w:left="6894" w:hanging="360"/>
      </w:pPr>
      <w:rPr>
        <w:rFonts w:hint="default"/>
        <w:lang w:val="cs-CZ" w:eastAsia="cs-CZ" w:bidi="cs-CZ"/>
      </w:rPr>
    </w:lvl>
    <w:lvl w:ilvl="8" w:tplc="DB34E17A">
      <w:numFmt w:val="bullet"/>
      <w:lvlText w:val="•"/>
      <w:lvlJc w:val="left"/>
      <w:pPr>
        <w:ind w:left="8044" w:hanging="360"/>
      </w:pPr>
      <w:rPr>
        <w:rFonts w:hint="default"/>
        <w:lang w:val="cs-CZ" w:eastAsia="cs-CZ" w:bidi="cs-CZ"/>
      </w:rPr>
    </w:lvl>
  </w:abstractNum>
  <w:abstractNum w:abstractNumId="13" w15:restartNumberingAfterBreak="0">
    <w:nsid w:val="3BB54BB9"/>
    <w:multiLevelType w:val="hybridMultilevel"/>
    <w:tmpl w:val="9C2252A6"/>
    <w:lvl w:ilvl="0" w:tplc="7A80E910">
      <w:start w:val="1"/>
      <w:numFmt w:val="decimal"/>
      <w:lvlText w:val="%1)"/>
      <w:lvlJc w:val="left"/>
      <w:pPr>
        <w:ind w:left="1426" w:hanging="440"/>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267460"/>
    <w:multiLevelType w:val="hybridMultilevel"/>
    <w:tmpl w:val="8A6831C4"/>
    <w:lvl w:ilvl="0" w:tplc="5EC2A9BC">
      <w:start w:val="1"/>
      <w:numFmt w:val="decimal"/>
      <w:lvlText w:val="%1)"/>
      <w:lvlJc w:val="left"/>
      <w:pPr>
        <w:ind w:left="1134" w:hanging="425"/>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4" w:hanging="360"/>
      </w:pPr>
    </w:lvl>
    <w:lvl w:ilvl="2" w:tplc="0405001B" w:tentative="1">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15" w15:restartNumberingAfterBreak="0">
    <w:nsid w:val="40DA3753"/>
    <w:multiLevelType w:val="hybridMultilevel"/>
    <w:tmpl w:val="462EC4E0"/>
    <w:lvl w:ilvl="0" w:tplc="04050001">
      <w:start w:val="1"/>
      <w:numFmt w:val="bullet"/>
      <w:lvlText w:val=""/>
      <w:lvlJc w:val="left"/>
      <w:pPr>
        <w:ind w:left="1346" w:hanging="360"/>
      </w:pPr>
      <w:rPr>
        <w:rFonts w:ascii="Symbol" w:hAnsi="Symbo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A034AF"/>
    <w:multiLevelType w:val="hybridMultilevel"/>
    <w:tmpl w:val="701E9D1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D433E0"/>
    <w:multiLevelType w:val="hybridMultilevel"/>
    <w:tmpl w:val="C226B046"/>
    <w:lvl w:ilvl="0" w:tplc="402C2830">
      <w:start w:val="1"/>
      <w:numFmt w:val="decimal"/>
      <w:lvlText w:val="%1)"/>
      <w:lvlJc w:val="left"/>
      <w:pPr>
        <w:ind w:left="1440" w:hanging="360"/>
      </w:pPr>
      <w:rPr>
        <w:rFonts w:hint="default"/>
        <w:spacing w:val="-1"/>
        <w:w w:val="100"/>
        <w:lang w:val="cs-CZ" w:eastAsia="cs-CZ" w:bidi="cs-CZ"/>
      </w:rPr>
    </w:lvl>
    <w:lvl w:ilvl="1" w:tplc="04050019" w:tentative="1">
      <w:start w:val="1"/>
      <w:numFmt w:val="lowerLetter"/>
      <w:lvlText w:val="%2."/>
      <w:lvlJc w:val="left"/>
      <w:pPr>
        <w:ind w:left="1882" w:hanging="360"/>
      </w:pPr>
    </w:lvl>
    <w:lvl w:ilvl="2" w:tplc="0405001B" w:tentative="1">
      <w:start w:val="1"/>
      <w:numFmt w:val="lowerRoman"/>
      <w:lvlText w:val="%3."/>
      <w:lvlJc w:val="right"/>
      <w:pPr>
        <w:ind w:left="2602" w:hanging="180"/>
      </w:pPr>
    </w:lvl>
    <w:lvl w:ilvl="3" w:tplc="0405000F" w:tentative="1">
      <w:start w:val="1"/>
      <w:numFmt w:val="decimal"/>
      <w:lvlText w:val="%4."/>
      <w:lvlJc w:val="left"/>
      <w:pPr>
        <w:ind w:left="3322" w:hanging="360"/>
      </w:pPr>
    </w:lvl>
    <w:lvl w:ilvl="4" w:tplc="04050019" w:tentative="1">
      <w:start w:val="1"/>
      <w:numFmt w:val="lowerLetter"/>
      <w:lvlText w:val="%5."/>
      <w:lvlJc w:val="left"/>
      <w:pPr>
        <w:ind w:left="4042" w:hanging="360"/>
      </w:pPr>
    </w:lvl>
    <w:lvl w:ilvl="5" w:tplc="0405001B" w:tentative="1">
      <w:start w:val="1"/>
      <w:numFmt w:val="lowerRoman"/>
      <w:lvlText w:val="%6."/>
      <w:lvlJc w:val="right"/>
      <w:pPr>
        <w:ind w:left="4762" w:hanging="180"/>
      </w:pPr>
    </w:lvl>
    <w:lvl w:ilvl="6" w:tplc="0405000F" w:tentative="1">
      <w:start w:val="1"/>
      <w:numFmt w:val="decimal"/>
      <w:lvlText w:val="%7."/>
      <w:lvlJc w:val="left"/>
      <w:pPr>
        <w:ind w:left="5482" w:hanging="360"/>
      </w:pPr>
    </w:lvl>
    <w:lvl w:ilvl="7" w:tplc="04050019" w:tentative="1">
      <w:start w:val="1"/>
      <w:numFmt w:val="lowerLetter"/>
      <w:lvlText w:val="%8."/>
      <w:lvlJc w:val="left"/>
      <w:pPr>
        <w:ind w:left="6202" w:hanging="360"/>
      </w:pPr>
    </w:lvl>
    <w:lvl w:ilvl="8" w:tplc="0405001B" w:tentative="1">
      <w:start w:val="1"/>
      <w:numFmt w:val="lowerRoman"/>
      <w:lvlText w:val="%9."/>
      <w:lvlJc w:val="right"/>
      <w:pPr>
        <w:ind w:left="6922" w:hanging="180"/>
      </w:pPr>
    </w:lvl>
  </w:abstractNum>
  <w:abstractNum w:abstractNumId="18" w15:restartNumberingAfterBreak="0">
    <w:nsid w:val="49335F5D"/>
    <w:multiLevelType w:val="hybridMultilevel"/>
    <w:tmpl w:val="5F0491B0"/>
    <w:lvl w:ilvl="0" w:tplc="402C2830">
      <w:start w:val="1"/>
      <w:numFmt w:val="decimal"/>
      <w:lvlText w:val="%1)"/>
      <w:lvlJc w:val="left"/>
      <w:pPr>
        <w:ind w:left="998" w:hanging="360"/>
      </w:pPr>
      <w:rPr>
        <w:rFonts w:hint="default"/>
        <w:spacing w:val="-1"/>
        <w:w w:val="100"/>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361769"/>
    <w:multiLevelType w:val="hybridMultilevel"/>
    <w:tmpl w:val="8C786F14"/>
    <w:lvl w:ilvl="0" w:tplc="5EC2A9BC">
      <w:start w:val="1"/>
      <w:numFmt w:val="decimal"/>
      <w:lvlText w:val="%1)"/>
      <w:lvlJc w:val="left"/>
      <w:pPr>
        <w:ind w:left="1509" w:hanging="425"/>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819" w:hanging="360"/>
      </w:pPr>
    </w:lvl>
    <w:lvl w:ilvl="2" w:tplc="0405001B" w:tentative="1">
      <w:start w:val="1"/>
      <w:numFmt w:val="lowerRoman"/>
      <w:lvlText w:val="%3."/>
      <w:lvlJc w:val="right"/>
      <w:pPr>
        <w:ind w:left="2539" w:hanging="180"/>
      </w:pPr>
    </w:lvl>
    <w:lvl w:ilvl="3" w:tplc="0405000F" w:tentative="1">
      <w:start w:val="1"/>
      <w:numFmt w:val="decimal"/>
      <w:lvlText w:val="%4."/>
      <w:lvlJc w:val="left"/>
      <w:pPr>
        <w:ind w:left="3259" w:hanging="360"/>
      </w:pPr>
    </w:lvl>
    <w:lvl w:ilvl="4" w:tplc="04050019" w:tentative="1">
      <w:start w:val="1"/>
      <w:numFmt w:val="lowerLetter"/>
      <w:lvlText w:val="%5."/>
      <w:lvlJc w:val="left"/>
      <w:pPr>
        <w:ind w:left="3979" w:hanging="360"/>
      </w:pPr>
    </w:lvl>
    <w:lvl w:ilvl="5" w:tplc="0405001B" w:tentative="1">
      <w:start w:val="1"/>
      <w:numFmt w:val="lowerRoman"/>
      <w:lvlText w:val="%6."/>
      <w:lvlJc w:val="right"/>
      <w:pPr>
        <w:ind w:left="4699" w:hanging="180"/>
      </w:pPr>
    </w:lvl>
    <w:lvl w:ilvl="6" w:tplc="0405000F" w:tentative="1">
      <w:start w:val="1"/>
      <w:numFmt w:val="decimal"/>
      <w:lvlText w:val="%7."/>
      <w:lvlJc w:val="left"/>
      <w:pPr>
        <w:ind w:left="5419" w:hanging="360"/>
      </w:pPr>
    </w:lvl>
    <w:lvl w:ilvl="7" w:tplc="04050019" w:tentative="1">
      <w:start w:val="1"/>
      <w:numFmt w:val="lowerLetter"/>
      <w:lvlText w:val="%8."/>
      <w:lvlJc w:val="left"/>
      <w:pPr>
        <w:ind w:left="6139" w:hanging="360"/>
      </w:pPr>
    </w:lvl>
    <w:lvl w:ilvl="8" w:tplc="0405001B" w:tentative="1">
      <w:start w:val="1"/>
      <w:numFmt w:val="lowerRoman"/>
      <w:lvlText w:val="%9."/>
      <w:lvlJc w:val="right"/>
      <w:pPr>
        <w:ind w:left="6859" w:hanging="180"/>
      </w:pPr>
    </w:lvl>
  </w:abstractNum>
  <w:abstractNum w:abstractNumId="20" w15:restartNumberingAfterBreak="0">
    <w:nsid w:val="5C630743"/>
    <w:multiLevelType w:val="hybridMultilevel"/>
    <w:tmpl w:val="9F7E35FE"/>
    <w:lvl w:ilvl="0" w:tplc="C0CE414C">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7A80E910">
      <w:start w:val="1"/>
      <w:numFmt w:val="decimal"/>
      <w:lvlText w:val="%2)"/>
      <w:lvlJc w:val="left"/>
      <w:pPr>
        <w:ind w:left="1426" w:hanging="440"/>
      </w:pPr>
      <w:rPr>
        <w:rFonts w:ascii="Arial" w:eastAsia="Arial" w:hAnsi="Arial" w:cs="Arial" w:hint="default"/>
        <w:spacing w:val="-1"/>
        <w:w w:val="100"/>
        <w:sz w:val="22"/>
        <w:szCs w:val="22"/>
        <w:lang w:val="cs-CZ" w:eastAsia="cs-CZ" w:bidi="cs-CZ"/>
      </w:rPr>
    </w:lvl>
    <w:lvl w:ilvl="2" w:tplc="A20E7D7C">
      <w:numFmt w:val="bullet"/>
      <w:lvlText w:val="•"/>
      <w:lvlJc w:val="left"/>
      <w:pPr>
        <w:ind w:left="1140" w:hanging="440"/>
      </w:pPr>
      <w:rPr>
        <w:rFonts w:hint="default"/>
        <w:lang w:val="cs-CZ" w:eastAsia="cs-CZ" w:bidi="cs-CZ"/>
      </w:rPr>
    </w:lvl>
    <w:lvl w:ilvl="3" w:tplc="692AC766">
      <w:numFmt w:val="bullet"/>
      <w:lvlText w:val="•"/>
      <w:lvlJc w:val="left"/>
      <w:pPr>
        <w:ind w:left="1420" w:hanging="440"/>
      </w:pPr>
      <w:rPr>
        <w:rFonts w:hint="default"/>
        <w:lang w:val="cs-CZ" w:eastAsia="cs-CZ" w:bidi="cs-CZ"/>
      </w:rPr>
    </w:lvl>
    <w:lvl w:ilvl="4" w:tplc="34D2A3F8">
      <w:numFmt w:val="bullet"/>
      <w:lvlText w:val="•"/>
      <w:lvlJc w:val="left"/>
      <w:pPr>
        <w:ind w:left="2695" w:hanging="440"/>
      </w:pPr>
      <w:rPr>
        <w:rFonts w:hint="default"/>
        <w:lang w:val="cs-CZ" w:eastAsia="cs-CZ" w:bidi="cs-CZ"/>
      </w:rPr>
    </w:lvl>
    <w:lvl w:ilvl="5" w:tplc="E9EA4CF6">
      <w:numFmt w:val="bullet"/>
      <w:lvlText w:val="•"/>
      <w:lvlJc w:val="left"/>
      <w:pPr>
        <w:ind w:left="3970" w:hanging="440"/>
      </w:pPr>
      <w:rPr>
        <w:rFonts w:hint="default"/>
        <w:lang w:val="cs-CZ" w:eastAsia="cs-CZ" w:bidi="cs-CZ"/>
      </w:rPr>
    </w:lvl>
    <w:lvl w:ilvl="6" w:tplc="0D1E7518">
      <w:numFmt w:val="bullet"/>
      <w:lvlText w:val="•"/>
      <w:lvlJc w:val="left"/>
      <w:pPr>
        <w:ind w:left="5245" w:hanging="440"/>
      </w:pPr>
      <w:rPr>
        <w:rFonts w:hint="default"/>
        <w:lang w:val="cs-CZ" w:eastAsia="cs-CZ" w:bidi="cs-CZ"/>
      </w:rPr>
    </w:lvl>
    <w:lvl w:ilvl="7" w:tplc="ABAC7902">
      <w:numFmt w:val="bullet"/>
      <w:lvlText w:val="•"/>
      <w:lvlJc w:val="left"/>
      <w:pPr>
        <w:ind w:left="6520" w:hanging="440"/>
      </w:pPr>
      <w:rPr>
        <w:rFonts w:hint="default"/>
        <w:lang w:val="cs-CZ" w:eastAsia="cs-CZ" w:bidi="cs-CZ"/>
      </w:rPr>
    </w:lvl>
    <w:lvl w:ilvl="8" w:tplc="C35643C0">
      <w:numFmt w:val="bullet"/>
      <w:lvlText w:val="•"/>
      <w:lvlJc w:val="left"/>
      <w:pPr>
        <w:ind w:left="7796" w:hanging="440"/>
      </w:pPr>
      <w:rPr>
        <w:rFonts w:hint="default"/>
        <w:lang w:val="cs-CZ" w:eastAsia="cs-CZ" w:bidi="cs-CZ"/>
      </w:rPr>
    </w:lvl>
  </w:abstractNum>
  <w:abstractNum w:abstractNumId="21" w15:restartNumberingAfterBreak="0">
    <w:nsid w:val="6AA63055"/>
    <w:multiLevelType w:val="hybridMultilevel"/>
    <w:tmpl w:val="BB9A7D50"/>
    <w:lvl w:ilvl="0" w:tplc="402C2830">
      <w:start w:val="1"/>
      <w:numFmt w:val="decimal"/>
      <w:lvlText w:val="%1)"/>
      <w:lvlJc w:val="left"/>
      <w:pPr>
        <w:ind w:left="998" w:hanging="360"/>
      </w:pPr>
      <w:rPr>
        <w:rFonts w:hint="default"/>
        <w:spacing w:val="-1"/>
        <w:w w:val="100"/>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EF36F9"/>
    <w:multiLevelType w:val="hybridMultilevel"/>
    <w:tmpl w:val="7C3445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A44EC9"/>
    <w:multiLevelType w:val="hybridMultilevel"/>
    <w:tmpl w:val="571421C4"/>
    <w:lvl w:ilvl="0" w:tplc="C090C8F8">
      <w:start w:val="1"/>
      <w:numFmt w:val="decimal"/>
      <w:lvlText w:val="%1)"/>
      <w:lvlJc w:val="left"/>
      <w:pPr>
        <w:ind w:left="1130" w:hanging="425"/>
        <w:jc w:val="left"/>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951779"/>
    <w:multiLevelType w:val="hybridMultilevel"/>
    <w:tmpl w:val="40B02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015EC5"/>
    <w:multiLevelType w:val="hybridMultilevel"/>
    <w:tmpl w:val="D3DC5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674FC"/>
    <w:multiLevelType w:val="hybridMultilevel"/>
    <w:tmpl w:val="7FFA0DB6"/>
    <w:lvl w:ilvl="0" w:tplc="5A1AEB2A">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5EC2A9BC">
      <w:start w:val="1"/>
      <w:numFmt w:val="decimal"/>
      <w:lvlText w:val="%2)"/>
      <w:lvlJc w:val="left"/>
      <w:pPr>
        <w:ind w:left="1130" w:hanging="425"/>
      </w:pPr>
      <w:rPr>
        <w:rFonts w:ascii="Arial" w:eastAsia="Arial" w:hAnsi="Arial" w:cs="Arial" w:hint="default"/>
        <w:spacing w:val="-1"/>
        <w:w w:val="100"/>
        <w:sz w:val="22"/>
        <w:szCs w:val="22"/>
        <w:lang w:val="cs-CZ" w:eastAsia="cs-CZ" w:bidi="cs-CZ"/>
      </w:rPr>
    </w:lvl>
    <w:lvl w:ilvl="2" w:tplc="2982A350">
      <w:numFmt w:val="bullet"/>
      <w:lvlText w:val="•"/>
      <w:lvlJc w:val="left"/>
      <w:pPr>
        <w:ind w:left="1140" w:hanging="425"/>
      </w:pPr>
      <w:rPr>
        <w:rFonts w:hint="default"/>
        <w:lang w:val="cs-CZ" w:eastAsia="cs-CZ" w:bidi="cs-CZ"/>
      </w:rPr>
    </w:lvl>
    <w:lvl w:ilvl="3" w:tplc="AEF0C03A">
      <w:numFmt w:val="bullet"/>
      <w:lvlText w:val="•"/>
      <w:lvlJc w:val="left"/>
      <w:pPr>
        <w:ind w:left="2290" w:hanging="425"/>
      </w:pPr>
      <w:rPr>
        <w:rFonts w:hint="default"/>
        <w:lang w:val="cs-CZ" w:eastAsia="cs-CZ" w:bidi="cs-CZ"/>
      </w:rPr>
    </w:lvl>
    <w:lvl w:ilvl="4" w:tplc="F0D81274">
      <w:numFmt w:val="bullet"/>
      <w:lvlText w:val="•"/>
      <w:lvlJc w:val="left"/>
      <w:pPr>
        <w:ind w:left="3441" w:hanging="425"/>
      </w:pPr>
      <w:rPr>
        <w:rFonts w:hint="default"/>
        <w:lang w:val="cs-CZ" w:eastAsia="cs-CZ" w:bidi="cs-CZ"/>
      </w:rPr>
    </w:lvl>
    <w:lvl w:ilvl="5" w:tplc="63728B52">
      <w:numFmt w:val="bullet"/>
      <w:lvlText w:val="•"/>
      <w:lvlJc w:val="left"/>
      <w:pPr>
        <w:ind w:left="4592" w:hanging="425"/>
      </w:pPr>
      <w:rPr>
        <w:rFonts w:hint="default"/>
        <w:lang w:val="cs-CZ" w:eastAsia="cs-CZ" w:bidi="cs-CZ"/>
      </w:rPr>
    </w:lvl>
    <w:lvl w:ilvl="6" w:tplc="2A7AE37A">
      <w:numFmt w:val="bullet"/>
      <w:lvlText w:val="•"/>
      <w:lvlJc w:val="left"/>
      <w:pPr>
        <w:ind w:left="5743" w:hanging="425"/>
      </w:pPr>
      <w:rPr>
        <w:rFonts w:hint="default"/>
        <w:lang w:val="cs-CZ" w:eastAsia="cs-CZ" w:bidi="cs-CZ"/>
      </w:rPr>
    </w:lvl>
    <w:lvl w:ilvl="7" w:tplc="41DCEFA2">
      <w:numFmt w:val="bullet"/>
      <w:lvlText w:val="•"/>
      <w:lvlJc w:val="left"/>
      <w:pPr>
        <w:ind w:left="6894" w:hanging="425"/>
      </w:pPr>
      <w:rPr>
        <w:rFonts w:hint="default"/>
        <w:lang w:val="cs-CZ" w:eastAsia="cs-CZ" w:bidi="cs-CZ"/>
      </w:rPr>
    </w:lvl>
    <w:lvl w:ilvl="8" w:tplc="E1D07090">
      <w:numFmt w:val="bullet"/>
      <w:lvlText w:val="•"/>
      <w:lvlJc w:val="left"/>
      <w:pPr>
        <w:ind w:left="8044" w:hanging="425"/>
      </w:pPr>
      <w:rPr>
        <w:rFonts w:hint="default"/>
        <w:lang w:val="cs-CZ" w:eastAsia="cs-CZ" w:bidi="cs-CZ"/>
      </w:rPr>
    </w:lvl>
  </w:abstractNum>
  <w:abstractNum w:abstractNumId="27" w15:restartNumberingAfterBreak="0">
    <w:nsid w:val="7B9129E7"/>
    <w:multiLevelType w:val="hybridMultilevel"/>
    <w:tmpl w:val="87369212"/>
    <w:lvl w:ilvl="0" w:tplc="402C2830">
      <w:start w:val="1"/>
      <w:numFmt w:val="decimal"/>
      <w:lvlText w:val="%1)"/>
      <w:lvlJc w:val="left"/>
      <w:pPr>
        <w:ind w:left="998" w:hanging="360"/>
      </w:pPr>
      <w:rPr>
        <w:rFonts w:hint="default"/>
        <w:spacing w:val="-1"/>
        <w:w w:val="100"/>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5"/>
  </w:num>
  <w:num w:numId="3">
    <w:abstractNumId w:val="6"/>
  </w:num>
  <w:num w:numId="4">
    <w:abstractNumId w:val="24"/>
  </w:num>
  <w:num w:numId="5">
    <w:abstractNumId w:val="9"/>
  </w:num>
  <w:num w:numId="6">
    <w:abstractNumId w:val="2"/>
  </w:num>
  <w:num w:numId="7">
    <w:abstractNumId w:val="22"/>
  </w:num>
  <w:num w:numId="8">
    <w:abstractNumId w:val="20"/>
  </w:num>
  <w:num w:numId="9">
    <w:abstractNumId w:val="7"/>
  </w:num>
  <w:num w:numId="10">
    <w:abstractNumId w:val="13"/>
  </w:num>
  <w:num w:numId="11">
    <w:abstractNumId w:val="11"/>
  </w:num>
  <w:num w:numId="12">
    <w:abstractNumId w:val="4"/>
  </w:num>
  <w:num w:numId="13">
    <w:abstractNumId w:val="15"/>
  </w:num>
  <w:num w:numId="14">
    <w:abstractNumId w:val="26"/>
  </w:num>
  <w:num w:numId="15">
    <w:abstractNumId w:val="14"/>
  </w:num>
  <w:num w:numId="16">
    <w:abstractNumId w:val="19"/>
  </w:num>
  <w:num w:numId="17">
    <w:abstractNumId w:val="12"/>
  </w:num>
  <w:num w:numId="18">
    <w:abstractNumId w:val="27"/>
  </w:num>
  <w:num w:numId="19">
    <w:abstractNumId w:val="18"/>
  </w:num>
  <w:num w:numId="20">
    <w:abstractNumId w:val="10"/>
  </w:num>
  <w:num w:numId="21">
    <w:abstractNumId w:val="5"/>
  </w:num>
  <w:num w:numId="22">
    <w:abstractNumId w:val="21"/>
  </w:num>
  <w:num w:numId="23">
    <w:abstractNumId w:val="17"/>
  </w:num>
  <w:num w:numId="24">
    <w:abstractNumId w:val="0"/>
  </w:num>
  <w:num w:numId="25">
    <w:abstractNumId w:val="3"/>
  </w:num>
  <w:num w:numId="26">
    <w:abstractNumId w:val="8"/>
  </w:num>
  <w:num w:numId="27">
    <w:abstractNumId w:val="1"/>
  </w:num>
  <w:num w:numId="2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9B"/>
    <w:rsid w:val="0004014D"/>
    <w:rsid w:val="00045E3A"/>
    <w:rsid w:val="00047C2B"/>
    <w:rsid w:val="00052CDB"/>
    <w:rsid w:val="00060550"/>
    <w:rsid w:val="000A1F87"/>
    <w:rsid w:val="001175EE"/>
    <w:rsid w:val="00216406"/>
    <w:rsid w:val="00294E28"/>
    <w:rsid w:val="002A2895"/>
    <w:rsid w:val="002B3BE1"/>
    <w:rsid w:val="002C0272"/>
    <w:rsid w:val="002C6DD4"/>
    <w:rsid w:val="002D004A"/>
    <w:rsid w:val="00331665"/>
    <w:rsid w:val="003567E2"/>
    <w:rsid w:val="003C30C5"/>
    <w:rsid w:val="00402995"/>
    <w:rsid w:val="004406ED"/>
    <w:rsid w:val="0048671B"/>
    <w:rsid w:val="004A672B"/>
    <w:rsid w:val="004E720F"/>
    <w:rsid w:val="00502179"/>
    <w:rsid w:val="00562EB8"/>
    <w:rsid w:val="00597CAC"/>
    <w:rsid w:val="005B3093"/>
    <w:rsid w:val="005F30BE"/>
    <w:rsid w:val="00622BC1"/>
    <w:rsid w:val="006355BF"/>
    <w:rsid w:val="0064564D"/>
    <w:rsid w:val="006B7349"/>
    <w:rsid w:val="006F47A0"/>
    <w:rsid w:val="00704B4E"/>
    <w:rsid w:val="00713406"/>
    <w:rsid w:val="0076261D"/>
    <w:rsid w:val="007A3C6F"/>
    <w:rsid w:val="007C3B8B"/>
    <w:rsid w:val="007C7B21"/>
    <w:rsid w:val="007F3C09"/>
    <w:rsid w:val="00817D41"/>
    <w:rsid w:val="008335DF"/>
    <w:rsid w:val="0085502A"/>
    <w:rsid w:val="00885A6A"/>
    <w:rsid w:val="00894657"/>
    <w:rsid w:val="008A68C9"/>
    <w:rsid w:val="008B7F5B"/>
    <w:rsid w:val="008C5AD7"/>
    <w:rsid w:val="008D4B0E"/>
    <w:rsid w:val="008F43FE"/>
    <w:rsid w:val="0090002B"/>
    <w:rsid w:val="009129D3"/>
    <w:rsid w:val="00932871"/>
    <w:rsid w:val="009556AC"/>
    <w:rsid w:val="00995224"/>
    <w:rsid w:val="009A38B0"/>
    <w:rsid w:val="009F5883"/>
    <w:rsid w:val="00A0465F"/>
    <w:rsid w:val="00A532E3"/>
    <w:rsid w:val="00A54B8A"/>
    <w:rsid w:val="00A650EE"/>
    <w:rsid w:val="00A8357B"/>
    <w:rsid w:val="00AC4E17"/>
    <w:rsid w:val="00B92966"/>
    <w:rsid w:val="00BF2CC3"/>
    <w:rsid w:val="00C17379"/>
    <w:rsid w:val="00C27E03"/>
    <w:rsid w:val="00C41AF7"/>
    <w:rsid w:val="00C95CD5"/>
    <w:rsid w:val="00CB3BE3"/>
    <w:rsid w:val="00CB594F"/>
    <w:rsid w:val="00CB6ED1"/>
    <w:rsid w:val="00CF6D9B"/>
    <w:rsid w:val="00D02604"/>
    <w:rsid w:val="00D256C7"/>
    <w:rsid w:val="00DB1B5E"/>
    <w:rsid w:val="00DB5B5B"/>
    <w:rsid w:val="00DB6AD6"/>
    <w:rsid w:val="00DF1F27"/>
    <w:rsid w:val="00E07527"/>
    <w:rsid w:val="00E5338C"/>
    <w:rsid w:val="00E64D3A"/>
    <w:rsid w:val="00E66FB3"/>
    <w:rsid w:val="00E96BBE"/>
    <w:rsid w:val="00EA4B74"/>
    <w:rsid w:val="00EB3294"/>
    <w:rsid w:val="00EC5B55"/>
    <w:rsid w:val="00EC7965"/>
    <w:rsid w:val="00EE6852"/>
    <w:rsid w:val="00F37C52"/>
    <w:rsid w:val="00F70888"/>
    <w:rsid w:val="00F730A5"/>
    <w:rsid w:val="00F735C3"/>
    <w:rsid w:val="00F96224"/>
    <w:rsid w:val="00FB33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EFD42"/>
  <w15:chartTrackingRefBased/>
  <w15:docId w15:val="{2693C34C-117F-4731-9F61-3C6F1B9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CF6D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CF6D9B"/>
    <w:pPr>
      <w:ind w:left="720"/>
      <w:contextualSpacing/>
    </w:pPr>
  </w:style>
  <w:style w:type="character" w:styleId="Hypertextovodkaz">
    <w:name w:val="Hyperlink"/>
    <w:basedOn w:val="Standardnpsmoodstavce"/>
    <w:uiPriority w:val="99"/>
    <w:unhideWhenUsed/>
    <w:rsid w:val="00CF6D9B"/>
    <w:rPr>
      <w:color w:val="0563C1" w:themeColor="hyperlink"/>
      <w:u w:val="single"/>
    </w:rPr>
  </w:style>
  <w:style w:type="paragraph" w:customStyle="1" w:styleId="Default">
    <w:name w:val="Default"/>
    <w:rsid w:val="005B3093"/>
    <w:pPr>
      <w:autoSpaceDE w:val="0"/>
      <w:autoSpaceDN w:val="0"/>
      <w:adjustRightInd w:val="0"/>
      <w:spacing w:after="0" w:line="240" w:lineRule="auto"/>
    </w:pPr>
    <w:rPr>
      <w:rFonts w:ascii="Arial" w:hAnsi="Arial" w:cs="Arial"/>
      <w:color w:val="000000"/>
      <w:sz w:val="24"/>
      <w:szCs w:val="24"/>
    </w:rPr>
  </w:style>
  <w:style w:type="table" w:styleId="Jednoduchtabulka2">
    <w:name w:val="Table Simple 2"/>
    <w:basedOn w:val="Normlntabulka"/>
    <w:uiPriority w:val="42"/>
    <w:rsid w:val="00AC4E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Zhlav">
    <w:name w:val="header"/>
    <w:basedOn w:val="Normln"/>
    <w:link w:val="ZhlavChar"/>
    <w:uiPriority w:val="99"/>
    <w:unhideWhenUsed/>
    <w:rsid w:val="009000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002B"/>
  </w:style>
  <w:style w:type="paragraph" w:styleId="Zpat">
    <w:name w:val="footer"/>
    <w:basedOn w:val="Normln"/>
    <w:link w:val="ZpatChar"/>
    <w:uiPriority w:val="99"/>
    <w:unhideWhenUsed/>
    <w:rsid w:val="0090002B"/>
    <w:pPr>
      <w:tabs>
        <w:tab w:val="center" w:pos="4536"/>
        <w:tab w:val="right" w:pos="9072"/>
      </w:tabs>
      <w:spacing w:after="0" w:line="240" w:lineRule="auto"/>
    </w:pPr>
  </w:style>
  <w:style w:type="character" w:customStyle="1" w:styleId="ZpatChar">
    <w:name w:val="Zápatí Char"/>
    <w:basedOn w:val="Standardnpsmoodstavce"/>
    <w:link w:val="Zpat"/>
    <w:uiPriority w:val="99"/>
    <w:rsid w:val="0090002B"/>
  </w:style>
  <w:style w:type="paragraph" w:customStyle="1" w:styleId="p1">
    <w:name w:val="p1"/>
    <w:basedOn w:val="Normln"/>
    <w:rsid w:val="00F735C3"/>
    <w:pPr>
      <w:spacing w:after="0" w:line="240" w:lineRule="auto"/>
    </w:pPr>
    <w:rPr>
      <w:rFonts w:ascii="Arial" w:hAnsi="Arial" w:cs="Arial"/>
      <w:sz w:val="17"/>
      <w:szCs w:val="17"/>
      <w:lang w:eastAsia="cs-CZ"/>
    </w:rPr>
  </w:style>
  <w:style w:type="character" w:customStyle="1" w:styleId="apple-converted-space">
    <w:name w:val="apple-converted-space"/>
    <w:basedOn w:val="Standardnpsmoodstavce"/>
    <w:rsid w:val="00F735C3"/>
  </w:style>
  <w:style w:type="paragraph" w:customStyle="1" w:styleId="p2">
    <w:name w:val="p2"/>
    <w:basedOn w:val="Normln"/>
    <w:rsid w:val="0048671B"/>
    <w:pPr>
      <w:spacing w:after="0" w:line="240" w:lineRule="auto"/>
    </w:pPr>
    <w:rPr>
      <w:rFonts w:ascii="Arial" w:hAnsi="Arial" w:cs="Arial"/>
      <w:sz w:val="17"/>
      <w:szCs w:val="17"/>
      <w:lang w:eastAsia="cs-CZ"/>
    </w:rPr>
  </w:style>
  <w:style w:type="paragraph" w:customStyle="1" w:styleId="p3">
    <w:name w:val="p3"/>
    <w:basedOn w:val="Normln"/>
    <w:rsid w:val="004E720F"/>
    <w:pPr>
      <w:spacing w:after="0" w:line="240" w:lineRule="auto"/>
    </w:pPr>
    <w:rPr>
      <w:rFonts w:ascii="Arial" w:hAnsi="Arial" w:cs="Arial"/>
      <w:sz w:val="17"/>
      <w:szCs w:val="17"/>
      <w:lang w:eastAsia="cs-CZ"/>
    </w:rPr>
  </w:style>
  <w:style w:type="character" w:customStyle="1" w:styleId="s1">
    <w:name w:val="s1"/>
    <w:basedOn w:val="Standardnpsmoodstavce"/>
    <w:rsid w:val="004E720F"/>
    <w:rPr>
      <w:rFonts w:ascii="Arial" w:hAnsi="Arial" w:cs="Arial" w:hint="default"/>
      <w:sz w:val="11"/>
      <w:szCs w:val="11"/>
    </w:rPr>
  </w:style>
  <w:style w:type="paragraph" w:customStyle="1" w:styleId="p4">
    <w:name w:val="p4"/>
    <w:basedOn w:val="Normln"/>
    <w:rsid w:val="00047C2B"/>
    <w:pPr>
      <w:spacing w:after="0" w:line="240" w:lineRule="auto"/>
    </w:pPr>
    <w:rPr>
      <w:rFonts w:ascii="Arial" w:hAnsi="Arial" w:cs="Arial"/>
      <w:sz w:val="15"/>
      <w:szCs w:val="15"/>
      <w:lang w:eastAsia="cs-CZ"/>
    </w:rPr>
  </w:style>
  <w:style w:type="paragraph" w:styleId="Zkladntext">
    <w:name w:val="Body Text"/>
    <w:basedOn w:val="Normln"/>
    <w:link w:val="ZkladntextChar"/>
    <w:uiPriority w:val="1"/>
    <w:qFormat/>
    <w:rsid w:val="00562EB8"/>
    <w:pPr>
      <w:widowControl w:val="0"/>
      <w:autoSpaceDE w:val="0"/>
      <w:autoSpaceDN w:val="0"/>
      <w:spacing w:after="0" w:line="240" w:lineRule="auto"/>
    </w:pPr>
    <w:rPr>
      <w:rFonts w:ascii="Arial" w:eastAsia="Arial" w:hAnsi="Arial" w:cs="Arial"/>
      <w:lang w:eastAsia="cs-CZ" w:bidi="cs-CZ"/>
    </w:rPr>
  </w:style>
  <w:style w:type="character" w:customStyle="1" w:styleId="ZkladntextChar">
    <w:name w:val="Základní text Char"/>
    <w:basedOn w:val="Standardnpsmoodstavce"/>
    <w:link w:val="Zkladntext"/>
    <w:uiPriority w:val="1"/>
    <w:rsid w:val="00562EB8"/>
    <w:rPr>
      <w:rFonts w:ascii="Arial" w:eastAsia="Arial" w:hAnsi="Arial" w:cs="Arial"/>
      <w:lang w:eastAsia="cs-CZ" w:bidi="cs-CZ"/>
    </w:rPr>
  </w:style>
  <w:style w:type="table" w:customStyle="1" w:styleId="TableNormal">
    <w:name w:val="Table Normal"/>
    <w:uiPriority w:val="2"/>
    <w:semiHidden/>
    <w:unhideWhenUsed/>
    <w:qFormat/>
    <w:rsid w:val="006456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4564D"/>
    <w:pPr>
      <w:widowControl w:val="0"/>
      <w:autoSpaceDE w:val="0"/>
      <w:autoSpaceDN w:val="0"/>
      <w:spacing w:after="0" w:line="240" w:lineRule="auto"/>
    </w:pPr>
    <w:rPr>
      <w:rFonts w:ascii="Arial" w:eastAsia="Arial" w:hAnsi="Arial" w:cs="Arial"/>
      <w:lang w:eastAsia="cs-CZ" w:bidi="cs-CZ"/>
    </w:rPr>
  </w:style>
  <w:style w:type="paragraph" w:styleId="Obsah2">
    <w:name w:val="toc 2"/>
    <w:basedOn w:val="Normln"/>
    <w:uiPriority w:val="1"/>
    <w:qFormat/>
    <w:rsid w:val="0064564D"/>
    <w:pPr>
      <w:widowControl w:val="0"/>
      <w:autoSpaceDE w:val="0"/>
      <w:autoSpaceDN w:val="0"/>
      <w:spacing w:after="0" w:line="229" w:lineRule="exact"/>
      <w:ind w:left="845" w:hanging="371"/>
    </w:pPr>
    <w:rPr>
      <w:rFonts w:ascii="Arial" w:eastAsia="Arial" w:hAnsi="Arial" w:cs="Arial"/>
      <w:b/>
      <w:bCs/>
      <w:sz w:val="16"/>
      <w:szCs w:val="16"/>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7956">
      <w:bodyDiv w:val="1"/>
      <w:marLeft w:val="0"/>
      <w:marRight w:val="0"/>
      <w:marTop w:val="0"/>
      <w:marBottom w:val="0"/>
      <w:divBdr>
        <w:top w:val="none" w:sz="0" w:space="0" w:color="auto"/>
        <w:left w:val="none" w:sz="0" w:space="0" w:color="auto"/>
        <w:bottom w:val="none" w:sz="0" w:space="0" w:color="auto"/>
        <w:right w:val="none" w:sz="0" w:space="0" w:color="auto"/>
      </w:divBdr>
    </w:div>
    <w:div w:id="361832792">
      <w:bodyDiv w:val="1"/>
      <w:marLeft w:val="0"/>
      <w:marRight w:val="0"/>
      <w:marTop w:val="0"/>
      <w:marBottom w:val="0"/>
      <w:divBdr>
        <w:top w:val="none" w:sz="0" w:space="0" w:color="auto"/>
        <w:left w:val="none" w:sz="0" w:space="0" w:color="auto"/>
        <w:bottom w:val="none" w:sz="0" w:space="0" w:color="auto"/>
        <w:right w:val="none" w:sz="0" w:space="0" w:color="auto"/>
      </w:divBdr>
    </w:div>
    <w:div w:id="692539666">
      <w:bodyDiv w:val="1"/>
      <w:marLeft w:val="0"/>
      <w:marRight w:val="0"/>
      <w:marTop w:val="0"/>
      <w:marBottom w:val="0"/>
      <w:divBdr>
        <w:top w:val="none" w:sz="0" w:space="0" w:color="auto"/>
        <w:left w:val="none" w:sz="0" w:space="0" w:color="auto"/>
        <w:bottom w:val="none" w:sz="0" w:space="0" w:color="auto"/>
        <w:right w:val="none" w:sz="0" w:space="0" w:color="auto"/>
      </w:divBdr>
    </w:div>
    <w:div w:id="792870675">
      <w:bodyDiv w:val="1"/>
      <w:marLeft w:val="0"/>
      <w:marRight w:val="0"/>
      <w:marTop w:val="0"/>
      <w:marBottom w:val="0"/>
      <w:divBdr>
        <w:top w:val="none" w:sz="0" w:space="0" w:color="auto"/>
        <w:left w:val="none" w:sz="0" w:space="0" w:color="auto"/>
        <w:bottom w:val="none" w:sz="0" w:space="0" w:color="auto"/>
        <w:right w:val="none" w:sz="0" w:space="0" w:color="auto"/>
      </w:divBdr>
    </w:div>
    <w:div w:id="814027900">
      <w:bodyDiv w:val="1"/>
      <w:marLeft w:val="0"/>
      <w:marRight w:val="0"/>
      <w:marTop w:val="0"/>
      <w:marBottom w:val="0"/>
      <w:divBdr>
        <w:top w:val="none" w:sz="0" w:space="0" w:color="auto"/>
        <w:left w:val="none" w:sz="0" w:space="0" w:color="auto"/>
        <w:bottom w:val="none" w:sz="0" w:space="0" w:color="auto"/>
        <w:right w:val="none" w:sz="0" w:space="0" w:color="auto"/>
      </w:divBdr>
    </w:div>
    <w:div w:id="1005206440">
      <w:bodyDiv w:val="1"/>
      <w:marLeft w:val="0"/>
      <w:marRight w:val="0"/>
      <w:marTop w:val="0"/>
      <w:marBottom w:val="0"/>
      <w:divBdr>
        <w:top w:val="none" w:sz="0" w:space="0" w:color="auto"/>
        <w:left w:val="none" w:sz="0" w:space="0" w:color="auto"/>
        <w:bottom w:val="none" w:sz="0" w:space="0" w:color="auto"/>
        <w:right w:val="none" w:sz="0" w:space="0" w:color="auto"/>
      </w:divBdr>
    </w:div>
    <w:div w:id="1012879249">
      <w:bodyDiv w:val="1"/>
      <w:marLeft w:val="0"/>
      <w:marRight w:val="0"/>
      <w:marTop w:val="0"/>
      <w:marBottom w:val="0"/>
      <w:divBdr>
        <w:top w:val="none" w:sz="0" w:space="0" w:color="auto"/>
        <w:left w:val="none" w:sz="0" w:space="0" w:color="auto"/>
        <w:bottom w:val="none" w:sz="0" w:space="0" w:color="auto"/>
        <w:right w:val="none" w:sz="0" w:space="0" w:color="auto"/>
      </w:divBdr>
    </w:div>
    <w:div w:id="1114835287">
      <w:bodyDiv w:val="1"/>
      <w:marLeft w:val="0"/>
      <w:marRight w:val="0"/>
      <w:marTop w:val="0"/>
      <w:marBottom w:val="0"/>
      <w:divBdr>
        <w:top w:val="none" w:sz="0" w:space="0" w:color="auto"/>
        <w:left w:val="none" w:sz="0" w:space="0" w:color="auto"/>
        <w:bottom w:val="none" w:sz="0" w:space="0" w:color="auto"/>
        <w:right w:val="none" w:sz="0" w:space="0" w:color="auto"/>
      </w:divBdr>
    </w:div>
    <w:div w:id="1490367703">
      <w:bodyDiv w:val="1"/>
      <w:marLeft w:val="0"/>
      <w:marRight w:val="0"/>
      <w:marTop w:val="0"/>
      <w:marBottom w:val="0"/>
      <w:divBdr>
        <w:top w:val="none" w:sz="0" w:space="0" w:color="auto"/>
        <w:left w:val="none" w:sz="0" w:space="0" w:color="auto"/>
        <w:bottom w:val="none" w:sz="0" w:space="0" w:color="auto"/>
        <w:right w:val="none" w:sz="0" w:space="0" w:color="auto"/>
      </w:divBdr>
    </w:div>
    <w:div w:id="1622105256">
      <w:bodyDiv w:val="1"/>
      <w:marLeft w:val="0"/>
      <w:marRight w:val="0"/>
      <w:marTop w:val="0"/>
      <w:marBottom w:val="0"/>
      <w:divBdr>
        <w:top w:val="none" w:sz="0" w:space="0" w:color="auto"/>
        <w:left w:val="none" w:sz="0" w:space="0" w:color="auto"/>
        <w:bottom w:val="none" w:sz="0" w:space="0" w:color="auto"/>
        <w:right w:val="none" w:sz="0" w:space="0" w:color="auto"/>
      </w:divBdr>
    </w:div>
    <w:div w:id="21346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zif.cz/"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2086</Words>
  <Characters>12308</Characters>
  <Application>Microsoft Office Word</Application>
  <DocSecurity>0</DocSecurity>
  <Lines>102</Lines>
  <Paragraphs>28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Monika Vosáhlová</cp:lastModifiedBy>
  <cp:revision>3</cp:revision>
  <cp:lastPrinted>2017-03-20T10:20:00Z</cp:lastPrinted>
  <dcterms:created xsi:type="dcterms:W3CDTF">2021-01-11T09:32:00Z</dcterms:created>
  <dcterms:modified xsi:type="dcterms:W3CDTF">2021-01-11T09:57:00Z</dcterms:modified>
</cp:coreProperties>
</file>