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018"/>
        <w:gridCol w:w="6616"/>
      </w:tblGrid>
      <w:tr w:rsidR="001C1D6B" w:rsidTr="001C1D6B">
        <w:tc>
          <w:tcPr>
            <w:tcW w:w="3018" w:type="dxa"/>
          </w:tcPr>
          <w:p w:rsidR="001C1D6B" w:rsidRDefault="001C1D6B">
            <w:r>
              <w:t>Název opatření Strategie CLLD</w:t>
            </w:r>
          </w:p>
        </w:tc>
        <w:tc>
          <w:tcPr>
            <w:tcW w:w="6616" w:type="dxa"/>
          </w:tcPr>
          <w:p w:rsidR="001C1D6B" w:rsidRDefault="001C1D6B">
            <w:r>
              <w:rPr>
                <w:b/>
                <w:noProof/>
              </w:rPr>
              <w:t>Obnova a údržba veřejných prostranství</w:t>
            </w:r>
          </w:p>
        </w:tc>
      </w:tr>
      <w:tr w:rsidR="001C1D6B" w:rsidTr="001C1D6B">
        <w:tc>
          <w:tcPr>
            <w:tcW w:w="3018" w:type="dxa"/>
          </w:tcPr>
          <w:p w:rsidR="001C1D6B" w:rsidRDefault="001C1D6B">
            <w:r>
              <w:t>Tematické zaměření opatření</w:t>
            </w:r>
          </w:p>
        </w:tc>
        <w:tc>
          <w:tcPr>
            <w:tcW w:w="6616" w:type="dxa"/>
          </w:tcPr>
          <w:p w:rsidR="001C1D6B" w:rsidRDefault="001C1D6B">
            <w:r>
              <w:t>Revitalizace funkčních ploch a prvků sídelní zeleně</w:t>
            </w:r>
          </w:p>
        </w:tc>
      </w:tr>
      <w:tr w:rsidR="001C1D6B" w:rsidTr="001C1D6B">
        <w:tc>
          <w:tcPr>
            <w:tcW w:w="3018" w:type="dxa"/>
          </w:tcPr>
          <w:p w:rsidR="001C1D6B" w:rsidRDefault="001C1D6B">
            <w:r>
              <w:t>Číslo aktivity v OPŽP</w:t>
            </w:r>
          </w:p>
        </w:tc>
        <w:tc>
          <w:tcPr>
            <w:tcW w:w="6616" w:type="dxa"/>
          </w:tcPr>
          <w:p w:rsidR="001C1D6B" w:rsidRDefault="001C1D6B">
            <w:r>
              <w:t>4.4.1</w:t>
            </w:r>
          </w:p>
        </w:tc>
      </w:tr>
      <w:tr w:rsidR="001C1D6B" w:rsidTr="001C1D6B">
        <w:tc>
          <w:tcPr>
            <w:tcW w:w="3018" w:type="dxa"/>
          </w:tcPr>
          <w:p w:rsidR="001C1D6B" w:rsidRDefault="001C1D6B">
            <w:r>
              <w:t>Vymezení opatření</w:t>
            </w:r>
          </w:p>
        </w:tc>
        <w:tc>
          <w:tcPr>
            <w:tcW w:w="6616" w:type="dxa"/>
          </w:tcPr>
          <w:p w:rsidR="001C1D6B" w:rsidRDefault="001C1D6B">
            <w:r w:rsidRPr="00771D4F">
              <w:rPr>
                <w:noProof/>
              </w:rPr>
              <w:t xml:space="preserve">Obnova a zakládání ploch a prvků </w:t>
            </w:r>
            <w:r w:rsidR="00131733">
              <w:rPr>
                <w:noProof/>
              </w:rPr>
              <w:t>sídelní</w:t>
            </w:r>
            <w:r w:rsidRPr="00771D4F">
              <w:rPr>
                <w:noProof/>
              </w:rPr>
              <w:t xml:space="preserve"> zeleně za účelem zvýšení kvality života obyvatel obcí, vytvoření estetický</w:t>
            </w:r>
            <w:r w:rsidR="00887230">
              <w:rPr>
                <w:noProof/>
              </w:rPr>
              <w:t>c</w:t>
            </w:r>
            <w:r w:rsidRPr="00771D4F">
              <w:rPr>
                <w:noProof/>
              </w:rPr>
              <w:t>h a funkčních ploch zelení</w:t>
            </w:r>
            <w:r w:rsidR="00887230">
              <w:rPr>
                <w:noProof/>
              </w:rPr>
              <w:t>, obnova a zakládání doprovodných vodních prvků a ploch přírodě blízkého charakteru.</w:t>
            </w:r>
          </w:p>
        </w:tc>
      </w:tr>
      <w:tr w:rsidR="001C1D6B" w:rsidTr="001C1D6B">
        <w:tc>
          <w:tcPr>
            <w:tcW w:w="3018" w:type="dxa"/>
          </w:tcPr>
          <w:p w:rsidR="001C1D6B" w:rsidRDefault="001C1D6B">
            <w:r>
              <w:t>Vazba na cíle Strategie CLLD</w:t>
            </w:r>
          </w:p>
        </w:tc>
        <w:tc>
          <w:tcPr>
            <w:tcW w:w="6616" w:type="dxa"/>
          </w:tcPr>
          <w:p w:rsidR="001C1D6B" w:rsidRPr="00771D4F" w:rsidRDefault="001C1D6B" w:rsidP="00C20C83">
            <w:pPr>
              <w:rPr>
                <w:noProof/>
              </w:rPr>
            </w:pPr>
            <w:r w:rsidRPr="00771D4F">
              <w:rPr>
                <w:noProof/>
              </w:rPr>
              <w:t>Specifický cíl 2.3 Náves, park a ulice - prostor pro komunitní život</w:t>
            </w:r>
          </w:p>
          <w:p w:rsidR="001C1D6B" w:rsidRDefault="001C1D6B" w:rsidP="00C20C83">
            <w:r w:rsidRPr="00771D4F">
              <w:rPr>
                <w:noProof/>
              </w:rPr>
              <w:t>Opatření 2.3.1 Obnova a údržba veřejných prostranství</w:t>
            </w:r>
          </w:p>
        </w:tc>
      </w:tr>
      <w:tr w:rsidR="001C1D6B" w:rsidTr="001C1D6B">
        <w:tc>
          <w:tcPr>
            <w:tcW w:w="3018" w:type="dxa"/>
          </w:tcPr>
          <w:p w:rsidR="001C1D6B" w:rsidRDefault="001C1D6B">
            <w:r>
              <w:t>Alokace na toto opatření od MAS Rakovnicko (dotace)</w:t>
            </w:r>
          </w:p>
        </w:tc>
        <w:tc>
          <w:tcPr>
            <w:tcW w:w="6616" w:type="dxa"/>
          </w:tcPr>
          <w:p w:rsidR="001C1D6B" w:rsidRDefault="001C1D6B">
            <w:r>
              <w:t>10.000.000,- Kč</w:t>
            </w:r>
          </w:p>
        </w:tc>
      </w:tr>
      <w:tr w:rsidR="001C1D6B" w:rsidTr="001C1D6B">
        <w:tc>
          <w:tcPr>
            <w:tcW w:w="3018" w:type="dxa"/>
          </w:tcPr>
          <w:p w:rsidR="001C1D6B" w:rsidRDefault="001C1D6B">
            <w:r>
              <w:t>Dotace</w:t>
            </w:r>
          </w:p>
        </w:tc>
        <w:tc>
          <w:tcPr>
            <w:tcW w:w="6616" w:type="dxa"/>
          </w:tcPr>
          <w:p w:rsidR="001C1D6B" w:rsidRDefault="001C1D6B">
            <w:proofErr w:type="gramStart"/>
            <w:r>
              <w:t>60%</w:t>
            </w:r>
            <w:proofErr w:type="gramEnd"/>
            <w:r>
              <w:t xml:space="preserve"> z celkových způsobilých výdajů</w:t>
            </w:r>
          </w:p>
        </w:tc>
      </w:tr>
      <w:tr w:rsidR="001C1D6B" w:rsidTr="005D13A0">
        <w:tc>
          <w:tcPr>
            <w:tcW w:w="3018" w:type="dxa"/>
            <w:shd w:val="clear" w:color="auto" w:fill="FFE599" w:themeFill="accent4" w:themeFillTint="66"/>
          </w:tcPr>
          <w:p w:rsidR="001C1D6B" w:rsidRDefault="001C1D6B">
            <w:r>
              <w:t>Podporovaní žadatelé – KDO JSEM?</w:t>
            </w:r>
          </w:p>
        </w:tc>
        <w:bookmarkStart w:id="0" w:name="_GoBack"/>
        <w:tc>
          <w:tcPr>
            <w:tcW w:w="6616" w:type="dxa"/>
            <w:shd w:val="clear" w:color="auto" w:fill="FFE599" w:themeFill="accent4" w:themeFillTint="66"/>
          </w:tcPr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statusText w:type="text" w:val="ANO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Obec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Dobrovolný svazek obcí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Organizační složka státu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Státní podnik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Státní organizace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Veřejná výzkumná instituce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Veřejnoprávní instituce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Příspěvková organizace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Škola, školské zařízení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NNO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Církev, náboženská společnost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Podnikatelský subjekt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Obchodní společnost, družstvo</w:t>
            </w:r>
          </w:p>
          <w:p w:rsidR="001C1D6B" w:rsidRDefault="001C1D6B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Fyzická osoba podnikající</w:t>
            </w:r>
          </w:p>
        </w:tc>
      </w:tr>
      <w:tr w:rsidR="001C1D6B" w:rsidTr="005D13A0">
        <w:tc>
          <w:tcPr>
            <w:tcW w:w="3018" w:type="dxa"/>
            <w:shd w:val="clear" w:color="auto" w:fill="FFE599" w:themeFill="accent4" w:themeFillTint="66"/>
          </w:tcPr>
          <w:p w:rsidR="001C1D6B" w:rsidRDefault="001C1D6B">
            <w:r>
              <w:t>Podporované aktivity – CO CHCI?</w:t>
            </w:r>
          </w:p>
        </w:tc>
        <w:tc>
          <w:tcPr>
            <w:tcW w:w="6616" w:type="dxa"/>
            <w:shd w:val="clear" w:color="auto" w:fill="FFE599" w:themeFill="accent4" w:themeFillTint="66"/>
          </w:tcPr>
          <w:p w:rsidR="001C1D6B" w:rsidRPr="00A701BB" w:rsidRDefault="001C1D6B">
            <w:pPr>
              <w:rPr>
                <w:b/>
              </w:rPr>
            </w:pPr>
            <w:r w:rsidRPr="00A701BB">
              <w:rPr>
                <w:b/>
              </w:rPr>
              <w:t xml:space="preserve">Zakládání a obnova ploch a prvků veřejné zeleně, včetně funkčních propojení s přírodními plochami prostřednictvím výsadeb či ošetření stromů a keřů: 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bookmarkEnd w:id="2"/>
            <w:r>
              <w:t xml:space="preserve"> zakládání a obnova městských parků a parkových náměstí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lesoparků a hájů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doprovodné zeleně u vodních toků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Vytváření průlehů se zatravněním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alejí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zeleně podél komunikací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uličních stromořadí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sídlištní zeleně veřejných prostranství (mimo vnitrobloky)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zahrad v areálech veřejného občanského vybavení (školy, nemocnice…)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zahrad v areálech významných veřejných budov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Obnova historických parků (mimo národní kulturní památky)</w:t>
            </w:r>
          </w:p>
          <w:p w:rsidR="001C1D6B" w:rsidRDefault="001C1D6B">
            <w:r>
              <w:lastRenderedPageBreak/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zeleně hřbitovů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zeleně dětských hřišť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Další, jiné</w:t>
            </w:r>
            <w:r w:rsidR="008A6E78">
              <w:t xml:space="preserve"> </w:t>
            </w:r>
            <w:r w:rsidR="008A6E7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A6E78">
              <w:instrText xml:space="preserve"> FORMTEXT </w:instrText>
            </w:r>
            <w:r w:rsidR="008A6E78">
              <w:fldChar w:fldCharType="separate"/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A6E78">
              <w:fldChar w:fldCharType="end"/>
            </w:r>
            <w:bookmarkEnd w:id="3"/>
          </w:p>
          <w:p w:rsidR="001C1D6B" w:rsidRDefault="001C1D6B"/>
          <w:p w:rsidR="001C1D6B" w:rsidRPr="00A701BB" w:rsidRDefault="001C1D6B">
            <w:pPr>
              <w:rPr>
                <w:b/>
              </w:rPr>
            </w:pPr>
            <w:r w:rsidRPr="00A701BB">
              <w:rPr>
                <w:b/>
              </w:rPr>
              <w:t>Jako součást realizace zeleně obnova a zakládání doprovodných vodních prvků a ploch přírodě blízkého charakteru, vytváření vodních a mokřadních biotopů, prostorově začleněných a funkčně provázaných s realizovanými plochami zeleně, které zároveň zvyšují retenční potenciál sídelního prostředí a zpomalují odtok srážkové vody: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tůně/jezírka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mokřady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vodní toky a jejich části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drobné retenční nádrže na srážkovou bodu přístupné pro život a vývoj na vodu vázaných organismů (bez použití umělých těsnících materiálů)</w:t>
            </w:r>
          </w:p>
          <w:p w:rsidR="001C1D6B" w:rsidRDefault="001C1D6B"/>
          <w:p w:rsidR="001C1D6B" w:rsidRPr="001C1D6B" w:rsidRDefault="001C1D6B">
            <w:pPr>
              <w:rPr>
                <w:b/>
              </w:rPr>
            </w:pPr>
            <w:r w:rsidRPr="001C1D6B">
              <w:rPr>
                <w:b/>
              </w:rPr>
              <w:t>Jako součást realizace zeleně opatření na podporu biodiverzity: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bezpečné ponechání stojících torz dřevin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bezpečné ponechání doupných stromů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zpracování a ponechání ležících kmenů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zpracování a ponechání větví v hromadách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>vytváření přirozených úkrytů či líhnišť pro organismy</w:t>
            </w:r>
          </w:p>
          <w:p w:rsidR="001C1D6B" w:rsidRDefault="001C1D6B"/>
          <w:p w:rsidR="001C1D6B" w:rsidRPr="001C1D6B" w:rsidRDefault="001C1D6B">
            <w:pPr>
              <w:rPr>
                <w:b/>
              </w:rPr>
            </w:pPr>
            <w:r w:rsidRPr="001C1D6B">
              <w:rPr>
                <w:b/>
              </w:rPr>
              <w:t>Jako součást realizace zeleně doplnění bylinného patra: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a obnova zatravněných ploch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zakládání trvalkových záhonů neinvazivních bylin a cibulovin</w:t>
            </w:r>
          </w:p>
          <w:p w:rsidR="001C1D6B" w:rsidRDefault="001C1D6B"/>
          <w:p w:rsidR="001C1D6B" w:rsidRPr="001C1D6B" w:rsidRDefault="001C1D6B">
            <w:pPr>
              <w:rPr>
                <w:b/>
              </w:rPr>
            </w:pPr>
            <w:r w:rsidRPr="001C1D6B">
              <w:rPr>
                <w:b/>
              </w:rPr>
              <w:t>Jako součást realizace zeleně pořízení a instalace nového, či rekonstrukce stávajícího mobiliáře: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informační cedule/panely za účelem zajištění pozitivního přístupu veřejnosti k realizovanému opatření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interaktivní prvky za účelem zajištění pozitivního přístupu veřejnosti k realizovanému opatření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hmyzí hotely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lavičky pro veřejnost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odpadkové koše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stojany na kola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veřejná pítka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zahrazovací sloupky k zeleni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žardiniéry pro výsadbu dřevin či trvalek na nepropustných plochách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stromové mříže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psí záchody</w:t>
            </w:r>
          </w:p>
          <w:p w:rsidR="001C1D6B" w:rsidRDefault="001C1D6B"/>
          <w:p w:rsidR="001C1D6B" w:rsidRPr="001C1D6B" w:rsidRDefault="001C1D6B">
            <w:pPr>
              <w:rPr>
                <w:b/>
              </w:rPr>
            </w:pPr>
            <w:r w:rsidRPr="001C1D6B">
              <w:rPr>
                <w:b/>
              </w:rPr>
              <w:lastRenderedPageBreak/>
              <w:t>Jako součást realizace zeleně přeměna ploch, které funkčně propojují prvky veřejné zeleně: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přeměna nepropustných ploch na propustné a polopropustné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rekonstrukce cest a pěšin s propustným a polopropustným povrchem</w:t>
            </w:r>
          </w:p>
          <w:p w:rsidR="001C1D6B" w:rsidRDefault="001C1D6B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r>
              <w:t xml:space="preserve"> budování nových cest a pěšin s propustným a polopropustným povrchem</w:t>
            </w:r>
          </w:p>
        </w:tc>
      </w:tr>
      <w:tr w:rsidR="001C1D6B" w:rsidTr="001C1D6B">
        <w:tc>
          <w:tcPr>
            <w:tcW w:w="3018" w:type="dxa"/>
          </w:tcPr>
          <w:p w:rsidR="001C1D6B" w:rsidRDefault="001C1D6B">
            <w:r>
              <w:lastRenderedPageBreak/>
              <w:t>Finanční podmínka</w:t>
            </w:r>
          </w:p>
        </w:tc>
        <w:tc>
          <w:tcPr>
            <w:tcW w:w="6616" w:type="dxa"/>
          </w:tcPr>
          <w:p w:rsidR="001C1D6B" w:rsidRDefault="001C1D6B">
            <w:r>
              <w:t>Minimální výše celkových způsobilých výdajů projektu musí být 100.000,- Kč</w:t>
            </w:r>
          </w:p>
        </w:tc>
      </w:tr>
      <w:tr w:rsidR="001C1D6B" w:rsidTr="005D13A0">
        <w:tc>
          <w:tcPr>
            <w:tcW w:w="3018" w:type="dxa"/>
            <w:shd w:val="clear" w:color="auto" w:fill="FFE599" w:themeFill="accent4" w:themeFillTint="66"/>
          </w:tcPr>
          <w:p w:rsidR="001C1D6B" w:rsidRDefault="001C1D6B">
            <w:r>
              <w:t>KOLIK TOHO CHCI DĚLAT?</w:t>
            </w:r>
          </w:p>
        </w:tc>
        <w:tc>
          <w:tcPr>
            <w:tcW w:w="6616" w:type="dxa"/>
            <w:shd w:val="clear" w:color="auto" w:fill="FFE599" w:themeFill="accent4" w:themeFillTint="66"/>
          </w:tcPr>
          <w:p w:rsidR="001C1D6B" w:rsidRDefault="001C1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ha jako plocha stanovišť, které budu chtít mít podpořeny s cílem zlepšit jejich stav zachování – uskutečněna opatření na podporu biodiverzity</w:t>
            </w:r>
          </w:p>
          <w:p w:rsidR="001C1D6B" w:rsidRDefault="001C1D6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počet ploch sídelní zeleně s posílenou ekostabilizační funkcí, tzn. na kterých došlo realizací podporovaných opatření k posílení přirozených funkcí v urbanizovaném území</w:t>
            </w:r>
          </w:p>
          <w:p w:rsidR="001C1D6B" w:rsidRDefault="001C1D6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počet prvků sídelní zeleně, na kterých došlo realizací podporovaných opatření k posílení přirozených funkcí v urbanizovaném území</w:t>
            </w:r>
          </w:p>
        </w:tc>
      </w:tr>
      <w:tr w:rsidR="001C1D6B" w:rsidTr="005D13A0">
        <w:tc>
          <w:tcPr>
            <w:tcW w:w="3018" w:type="dxa"/>
            <w:shd w:val="clear" w:color="auto" w:fill="FFE599" w:themeFill="accent4" w:themeFillTint="66"/>
          </w:tcPr>
          <w:p w:rsidR="001C1D6B" w:rsidRDefault="001C1D6B">
            <w:r>
              <w:t xml:space="preserve">KOLIK PŘEDPOKLÁDÁM, ŽE </w:t>
            </w:r>
            <w:r w:rsidR="005D13A0">
              <w:t>BUDE MŮJ PROJEKT NA PODPOROVANÉ AKTIVITY STÁT</w:t>
            </w:r>
          </w:p>
        </w:tc>
        <w:tc>
          <w:tcPr>
            <w:tcW w:w="6616" w:type="dxa"/>
            <w:shd w:val="clear" w:color="auto" w:fill="FFE599" w:themeFill="accent4" w:themeFillTint="66"/>
          </w:tcPr>
          <w:p w:rsidR="001C1D6B" w:rsidRDefault="001C1D6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 w:rsidR="00887230"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Kč</w:t>
            </w:r>
            <w:r w:rsidR="005D13A0">
              <w:t xml:space="preserve"> </w:t>
            </w:r>
          </w:p>
        </w:tc>
      </w:tr>
      <w:tr w:rsidR="008A6E78" w:rsidTr="005D13A0">
        <w:tc>
          <w:tcPr>
            <w:tcW w:w="3018" w:type="dxa"/>
            <w:shd w:val="clear" w:color="auto" w:fill="FFE599" w:themeFill="accent4" w:themeFillTint="66"/>
          </w:tcPr>
          <w:p w:rsidR="008A6E78" w:rsidRDefault="008A6E78">
            <w:r>
              <w:t xml:space="preserve">KDY CHCI PODAT ŽÁDOST O DOTACI </w:t>
            </w:r>
          </w:p>
        </w:tc>
        <w:tc>
          <w:tcPr>
            <w:tcW w:w="6616" w:type="dxa"/>
            <w:shd w:val="clear" w:color="auto" w:fill="FFE599" w:themeFill="accent4" w:themeFillTint="66"/>
          </w:tcPr>
          <w:p w:rsidR="008A6E78" w:rsidRDefault="008A6E78">
            <w:r>
              <w:t>Vyberte prosím možnost, kdy budete mít připraven projekt a budete připraveni ho podat do výzvy MAS</w:t>
            </w:r>
            <w:r w:rsidR="005D13A0">
              <w:t>:</w:t>
            </w:r>
          </w:p>
          <w:p w:rsidR="008A6E78" w:rsidRDefault="008A6E78">
            <w: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5"/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bookmarkEnd w:id="8"/>
            <w:r>
              <w:t xml:space="preserve"> Podzim/zima 2018</w:t>
            </w:r>
          </w:p>
          <w:p w:rsidR="008A6E78" w:rsidRDefault="008A6E78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"/>
            <w:r>
              <w:instrText xml:space="preserve"> FORMCHECKBOX </w:instrText>
            </w:r>
            <w:r w:rsidR="00DA3EC3">
              <w:fldChar w:fldCharType="separate"/>
            </w:r>
            <w:r>
              <w:fldChar w:fldCharType="end"/>
            </w:r>
            <w:bookmarkEnd w:id="9"/>
            <w:r>
              <w:t xml:space="preserve"> Jaro/léto 2019</w:t>
            </w:r>
          </w:p>
        </w:tc>
      </w:tr>
      <w:tr w:rsidR="008A6E78" w:rsidTr="005D13A0">
        <w:tc>
          <w:tcPr>
            <w:tcW w:w="3018" w:type="dxa"/>
            <w:shd w:val="clear" w:color="auto" w:fill="A8D08D" w:themeFill="accent6" w:themeFillTint="99"/>
          </w:tcPr>
          <w:p w:rsidR="008A6E78" w:rsidRDefault="008A6E78">
            <w:r>
              <w:t>UPOZORNĚNÍ</w:t>
            </w:r>
          </w:p>
        </w:tc>
        <w:tc>
          <w:tcPr>
            <w:tcW w:w="6616" w:type="dxa"/>
            <w:shd w:val="clear" w:color="auto" w:fill="A8D08D" w:themeFill="accent6" w:themeFillTint="99"/>
          </w:tcPr>
          <w:p w:rsidR="008A6E78" w:rsidRDefault="008A6E78" w:rsidP="008A6E78">
            <w:pPr>
              <w:pStyle w:val="Odstavecseseznamem"/>
              <w:numPr>
                <w:ilvl w:val="0"/>
                <w:numId w:val="1"/>
              </w:numPr>
            </w:pPr>
            <w:r>
              <w:t>Na projekty bude nutné získat stanovisko AOPK.</w:t>
            </w:r>
          </w:p>
          <w:p w:rsidR="008A6E78" w:rsidRDefault="008A6E78" w:rsidP="008A6E78">
            <w:pPr>
              <w:pStyle w:val="Odstavecseseznamem"/>
              <w:numPr>
                <w:ilvl w:val="0"/>
                <w:numId w:val="1"/>
              </w:numPr>
            </w:pPr>
            <w:r>
              <w:t xml:space="preserve">Způsobilost výdajů je od 1. 1. 2014 do 31. 12. 2023, realizace projektu nesmí být ukončena </w:t>
            </w:r>
            <w:proofErr w:type="gramStart"/>
            <w:r>
              <w:t>dříve</w:t>
            </w:r>
            <w:proofErr w:type="gramEnd"/>
            <w:r>
              <w:t xml:space="preserve"> než bude podána Žádost o dotaci na MAS. </w:t>
            </w:r>
          </w:p>
        </w:tc>
      </w:tr>
    </w:tbl>
    <w:p w:rsidR="00060852" w:rsidRDefault="00060852"/>
    <w:p w:rsidR="00776424" w:rsidRDefault="00776424"/>
    <w:p w:rsidR="00776424" w:rsidRDefault="00776424" w:rsidP="00776424">
      <w:pPr>
        <w:jc w:val="both"/>
      </w:pPr>
      <w:r>
        <w:t xml:space="preserve">Vyplněný dotazník prosím zašlete na adresu </w:t>
      </w:r>
      <w:hyperlink r:id="rId8" w:history="1">
        <w:r w:rsidRPr="00654637">
          <w:rPr>
            <w:rStyle w:val="Hypertextovodkaz"/>
          </w:rPr>
          <w:t>dvorakova@mas-rakovnicko.cz</w:t>
        </w:r>
      </w:hyperlink>
      <w:r>
        <w:t>. Pro více informací volejte kontaktní osobě – Simona Dvořáková, +420 606 788 143, osobní konzultace jsou možné po telefonické domluvě na adrese Lubenská 2250, Rakovník 269 01.</w:t>
      </w:r>
    </w:p>
    <w:p w:rsidR="00776424" w:rsidRDefault="00776424" w:rsidP="00776424">
      <w:pPr>
        <w:jc w:val="both"/>
      </w:pPr>
    </w:p>
    <w:p w:rsidR="00776424" w:rsidRDefault="00776424" w:rsidP="00776424">
      <w:pPr>
        <w:jc w:val="both"/>
      </w:pPr>
      <w:r>
        <w:t xml:space="preserve">Tento dotazník slouží pro účely zmapování zájmu o podporovanou aktivitu, provázání kontaktů s možnými zájemci a poskytování rad, konzultací a pomoci s přípravou projektů pro tuto aktivitu, a pro stanovení předpokládaných výsledků podpory této aktivity. </w:t>
      </w:r>
    </w:p>
    <w:p w:rsidR="00776424" w:rsidRDefault="00776424"/>
    <w:p w:rsidR="00776424" w:rsidRDefault="00776424" w:rsidP="00776424">
      <w:pPr>
        <w:jc w:val="right"/>
      </w:pPr>
    </w:p>
    <w:p w:rsidR="00776424" w:rsidRDefault="00776424" w:rsidP="00776424">
      <w:pPr>
        <w:jc w:val="right"/>
      </w:pPr>
      <w:r>
        <w:t>Děkuji za spolupráci,</w:t>
      </w:r>
    </w:p>
    <w:p w:rsidR="00776424" w:rsidRDefault="00776424" w:rsidP="00776424">
      <w:pPr>
        <w:jc w:val="right"/>
      </w:pPr>
      <w:r>
        <w:t>Simona Dvořáková</w:t>
      </w:r>
      <w:r>
        <w:br/>
        <w:t>vedoucí zaměstnankyně kanceláře MAS</w:t>
      </w:r>
    </w:p>
    <w:p w:rsidR="00776424" w:rsidRDefault="00776424" w:rsidP="00776424">
      <w:pPr>
        <w:jc w:val="right"/>
      </w:pPr>
      <w:r>
        <w:t>Místní akční skupina Rakovnicko</w:t>
      </w:r>
    </w:p>
    <w:sectPr w:rsidR="00776424" w:rsidSect="005D13A0">
      <w:headerReference w:type="default" r:id="rId9"/>
      <w:footerReference w:type="even" r:id="rId10"/>
      <w:footerReference w:type="default" r:id="rId11"/>
      <w:pgSz w:w="11900" w:h="16840"/>
      <w:pgMar w:top="1504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C3" w:rsidRDefault="00DA3EC3" w:rsidP="005D13A0">
      <w:r>
        <w:separator/>
      </w:r>
    </w:p>
  </w:endnote>
  <w:endnote w:type="continuationSeparator" w:id="0">
    <w:p w:rsidR="00DA3EC3" w:rsidRDefault="00DA3EC3" w:rsidP="005D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732369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776424" w:rsidRDefault="00776424" w:rsidP="0065463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5D13A0" w:rsidRDefault="005D13A0" w:rsidP="0077642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78449933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776424" w:rsidRDefault="00776424" w:rsidP="0065463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5D13A0" w:rsidRDefault="005D13A0" w:rsidP="0077642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C3" w:rsidRDefault="00DA3EC3" w:rsidP="005D13A0">
      <w:r>
        <w:separator/>
      </w:r>
    </w:p>
  </w:footnote>
  <w:footnote w:type="continuationSeparator" w:id="0">
    <w:p w:rsidR="00DA3EC3" w:rsidRDefault="00DA3EC3" w:rsidP="005D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A0" w:rsidRPr="005D13A0" w:rsidRDefault="005D13A0" w:rsidP="005D13A0">
    <w:pPr>
      <w:pStyle w:val="Zhlav"/>
      <w:jc w:val="center"/>
      <w:rPr>
        <w:b/>
        <w:color w:val="385623" w:themeColor="accent6" w:themeShade="80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E9C99" wp14:editId="7DEA65B5">
              <wp:simplePos x="0" y="0"/>
              <wp:positionH relativeFrom="column">
                <wp:posOffset>-809625</wp:posOffset>
              </wp:positionH>
              <wp:positionV relativeFrom="paragraph">
                <wp:posOffset>-214630</wp:posOffset>
              </wp:positionV>
              <wp:extent cx="7332980" cy="715010"/>
              <wp:effectExtent l="0" t="0" r="7620" b="889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2980" cy="7150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D13A0" w:rsidRPr="007342E5" w:rsidRDefault="005D13A0" w:rsidP="005D13A0">
                          <w:pPr>
                            <w:pStyle w:val="Zhlav"/>
                            <w:shd w:val="clear" w:color="auto" w:fill="538135" w:themeFill="accent6" w:themeFillShade="BF"/>
                            <w:ind w:right="-573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5D13A0"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REVITALIZACE FUNKČNÍCH PLOCH A PRVKŮ SÍDELNÍ ZELENĚ 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br/>
                          </w:r>
                          <w:r w:rsidRPr="005D13A0">
                            <w:rPr>
                              <w:b/>
                              <w:color w:val="FFFFFF" w:themeColor="background1"/>
                              <w:sz w:val="32"/>
                            </w:rPr>
                            <w:t>PRŮZKUM ZÁJMU O DOTAČNÍ PODPORU PRO VÝZVY MAS RAKOVNICKO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E9C9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63.75pt;margin-top:-16.9pt;width:577.4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" filled="f" strokeweight=".5pt">
              <v:fill o:detectmouseclick="t"/>
              <v:textbox>
                <w:txbxContent>
                  <w:p w:rsidR="005D13A0" w:rsidRPr="007342E5" w:rsidRDefault="005D13A0" w:rsidP="005D13A0">
                    <w:pPr>
                      <w:pStyle w:val="Zhlav"/>
                      <w:shd w:val="clear" w:color="auto" w:fill="538135" w:themeFill="accent6" w:themeFillShade="BF"/>
                      <w:ind w:right="-573"/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5D13A0">
                      <w:rPr>
                        <w:b/>
                        <w:color w:val="FFFFFF" w:themeColor="background1"/>
                        <w:sz w:val="32"/>
                      </w:rPr>
                      <w:t xml:space="preserve">REVITALIZACE FUNKČNÍCH PLOCH A PRVKŮ SÍDELNÍ ZELENĚ </w:t>
                    </w:r>
                    <w:r>
                      <w:rPr>
                        <w:b/>
                        <w:color w:val="FFFFFF" w:themeColor="background1"/>
                        <w:sz w:val="32"/>
                      </w:rPr>
                      <w:br/>
                    </w:r>
                    <w:r w:rsidRPr="005D13A0">
                      <w:rPr>
                        <w:b/>
                        <w:color w:val="FFFFFF" w:themeColor="background1"/>
                        <w:sz w:val="32"/>
                      </w:rPr>
                      <w:t>PRŮZKUM ZÁJMU O DOTAČNÍ PODPORU PRO VÝZVY MAS RAKOVNICKO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612"/>
    <w:multiLevelType w:val="hybridMultilevel"/>
    <w:tmpl w:val="542CAA2C"/>
    <w:lvl w:ilvl="0" w:tplc="E53001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83"/>
    <w:rsid w:val="00060852"/>
    <w:rsid w:val="00131733"/>
    <w:rsid w:val="001C1D6B"/>
    <w:rsid w:val="00221863"/>
    <w:rsid w:val="002A1E26"/>
    <w:rsid w:val="005D13A0"/>
    <w:rsid w:val="00762E6B"/>
    <w:rsid w:val="00776424"/>
    <w:rsid w:val="007E44CB"/>
    <w:rsid w:val="00887230"/>
    <w:rsid w:val="008A6E78"/>
    <w:rsid w:val="00925D31"/>
    <w:rsid w:val="00A701BB"/>
    <w:rsid w:val="00BD0A7F"/>
    <w:rsid w:val="00C20C83"/>
    <w:rsid w:val="00DA3EC3"/>
    <w:rsid w:val="00DF202F"/>
    <w:rsid w:val="00F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BE228AF-7878-B946-8258-E0824A3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6E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1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3A0"/>
  </w:style>
  <w:style w:type="paragraph" w:styleId="Zpat">
    <w:name w:val="footer"/>
    <w:basedOn w:val="Normln"/>
    <w:link w:val="ZpatChar"/>
    <w:uiPriority w:val="99"/>
    <w:unhideWhenUsed/>
    <w:rsid w:val="005D1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3A0"/>
  </w:style>
  <w:style w:type="character" w:styleId="Hypertextovodkaz">
    <w:name w:val="Hyperlink"/>
    <w:basedOn w:val="Standardnpsmoodstavce"/>
    <w:uiPriority w:val="99"/>
    <w:unhideWhenUsed/>
    <w:rsid w:val="007764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776424"/>
    <w:rPr>
      <w:color w:val="808080"/>
      <w:shd w:val="clear" w:color="auto" w:fill="E6E6E6"/>
    </w:rPr>
  </w:style>
  <w:style w:type="character" w:styleId="slostrnky">
    <w:name w:val="page number"/>
    <w:basedOn w:val="Standardnpsmoodstavce"/>
    <w:uiPriority w:val="99"/>
    <w:semiHidden/>
    <w:unhideWhenUsed/>
    <w:rsid w:val="007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ova@mas-rakovni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8220C1-402B-B94C-8182-516C7B39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5</cp:revision>
  <dcterms:created xsi:type="dcterms:W3CDTF">2018-05-08T07:51:00Z</dcterms:created>
  <dcterms:modified xsi:type="dcterms:W3CDTF">2018-05-08T11:55:00Z</dcterms:modified>
</cp:coreProperties>
</file>